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CEE54" w14:textId="6F5627F1" w:rsidR="009B3C7E" w:rsidRDefault="009B3C7E">
      <w:pPr>
        <w:rPr>
          <w:b/>
          <w:sz w:val="32"/>
        </w:rPr>
      </w:pPr>
      <w:bookmarkStart w:id="0" w:name="_Hlk50290984"/>
      <w:bookmarkEnd w:id="0"/>
      <w:r w:rsidRPr="006957F9">
        <w:rPr>
          <w:b/>
          <w:noProof/>
          <w:sz w:val="32"/>
        </w:rPr>
        <mc:AlternateContent>
          <mc:Choice Requires="wps">
            <w:drawing>
              <wp:anchor distT="45720" distB="45720" distL="114300" distR="114300" simplePos="0" relativeHeight="251702281" behindDoc="0" locked="0" layoutInCell="1" allowOverlap="1" wp14:anchorId="57472EFA" wp14:editId="3B974488">
                <wp:simplePos x="0" y="0"/>
                <wp:positionH relativeFrom="margin">
                  <wp:posOffset>0</wp:posOffset>
                </wp:positionH>
                <wp:positionV relativeFrom="paragraph">
                  <wp:posOffset>7200900</wp:posOffset>
                </wp:positionV>
                <wp:extent cx="9936000" cy="590400"/>
                <wp:effectExtent l="0" t="0" r="27305" b="1968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6000" cy="590400"/>
                        </a:xfrm>
                        <a:prstGeom prst="rect">
                          <a:avLst/>
                        </a:prstGeom>
                        <a:solidFill>
                          <a:srgbClr val="FFFFEF"/>
                        </a:solidFill>
                        <a:ln w="19050">
                          <a:solidFill>
                            <a:srgbClr val="FF0000"/>
                          </a:solidFill>
                          <a:miter lim="800000"/>
                          <a:headEnd/>
                          <a:tailEnd/>
                        </a:ln>
                      </wps:spPr>
                      <wps:txbx>
                        <w:txbxContent>
                          <w:p w14:paraId="11CFE378" w14:textId="77777777" w:rsidR="00D66784" w:rsidRDefault="00D66784"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72EFA" id="_x0000_t202" coordsize="21600,21600" o:spt="202" path="m,l,21600r21600,l21600,xe">
                <v:stroke joinstyle="miter"/>
                <v:path gradientshapeok="t" o:connecttype="rect"/>
              </v:shapetype>
              <v:shape id="Tekstvak 2" o:spid="_x0000_s1026" type="#_x0000_t202" style="position:absolute;margin-left:0;margin-top:567pt;width:782.35pt;height:46.5pt;z-index:251702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" fillcolor="#ffffef" strokecolor="red" strokeweight="1.5pt">
                <v:textbox>
                  <w:txbxContent>
                    <w:p w14:paraId="11CFE378" w14:textId="77777777" w:rsidR="00D66784" w:rsidRDefault="00D66784"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v:textbox>
                <w10:wrap type="square" anchorx="margin"/>
              </v:shape>
            </w:pict>
          </mc:Fallback>
        </mc:AlternateContent>
      </w:r>
      <w:r w:rsidRPr="00AA0D9B">
        <w:rPr>
          <w:noProof/>
          <w:sz w:val="20"/>
          <w:szCs w:val="20"/>
        </w:rPr>
        <mc:AlternateContent>
          <mc:Choice Requires="wps">
            <w:drawing>
              <wp:anchor distT="45720" distB="45720" distL="114300" distR="114300" simplePos="0" relativeHeight="251700233" behindDoc="0" locked="0" layoutInCell="1" allowOverlap="1" wp14:anchorId="2751D364" wp14:editId="1C8B55BB">
                <wp:simplePos x="0" y="0"/>
                <wp:positionH relativeFrom="column">
                  <wp:align>center</wp:align>
                </wp:positionH>
                <wp:positionV relativeFrom="page">
                  <wp:posOffset>1080135</wp:posOffset>
                </wp:positionV>
                <wp:extent cx="5846400" cy="1404620"/>
                <wp:effectExtent l="0" t="0" r="2540" b="317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AAFFC75" w14:textId="1DED01AC" w:rsidR="00D66784" w:rsidRPr="00587915" w:rsidRDefault="00D66784"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D66784" w:rsidRPr="00587915" w:rsidRDefault="00D66784" w:rsidP="009B3C7E">
                            <w:pPr>
                              <w:jc w:val="center"/>
                              <w:rPr>
                                <w:color w:val="002060"/>
                                <w:sz w:val="60"/>
                                <w:szCs w:val="60"/>
                                <w:lang w:val="en-US"/>
                              </w:rPr>
                            </w:pPr>
                            <w:r w:rsidRPr="00587915">
                              <w:rPr>
                                <w:color w:val="002060"/>
                                <w:sz w:val="60"/>
                                <w:szCs w:val="60"/>
                                <w:lang w:val="en-US"/>
                              </w:rPr>
                              <w:t>CSE  Latijn 2021</w:t>
                            </w:r>
                          </w:p>
                          <w:p w14:paraId="589ECAA8" w14:textId="77777777" w:rsidR="00D66784" w:rsidRPr="00587915" w:rsidRDefault="00D66784" w:rsidP="009B3C7E">
                            <w:pPr>
                              <w:jc w:val="center"/>
                              <w:rPr>
                                <w:color w:val="002060"/>
                                <w:sz w:val="88"/>
                                <w:szCs w:val="88"/>
                                <w:lang w:val="en-US"/>
                              </w:rPr>
                            </w:pPr>
                          </w:p>
                          <w:p w14:paraId="68C64376" w14:textId="7B932FD4" w:rsidR="00D66784" w:rsidRPr="00587915" w:rsidRDefault="00D66784" w:rsidP="009B3C7E">
                            <w:pPr>
                              <w:jc w:val="center"/>
                              <w:rPr>
                                <w:color w:val="002060"/>
                                <w:sz w:val="36"/>
                                <w:szCs w:val="36"/>
                                <w:lang w:val="en-US"/>
                              </w:rPr>
                            </w:pPr>
                            <w:r w:rsidRPr="00587915">
                              <w:rPr>
                                <w:color w:val="002060"/>
                                <w:sz w:val="102"/>
                                <w:szCs w:val="102"/>
                                <w:lang w:val="en-US"/>
                              </w:rPr>
                              <w:t>Marcus Tullius Cicero</w:t>
                            </w:r>
                          </w:p>
                          <w:p w14:paraId="2C74FCBB" w14:textId="77777777" w:rsidR="00D66784" w:rsidRPr="00587915" w:rsidRDefault="00D66784" w:rsidP="009B3C7E">
                            <w:pPr>
                              <w:jc w:val="center"/>
                              <w:rPr>
                                <w:color w:val="002060"/>
                                <w:lang w:val="en-US"/>
                              </w:rPr>
                            </w:pPr>
                          </w:p>
                          <w:p w14:paraId="1F105ED0" w14:textId="22CB9641" w:rsidR="00D66784" w:rsidRPr="00587915" w:rsidRDefault="00D66784" w:rsidP="009B3C7E">
                            <w:pPr>
                              <w:jc w:val="center"/>
                              <w:rPr>
                                <w:color w:val="002060"/>
                                <w:sz w:val="44"/>
                                <w:szCs w:val="44"/>
                                <w:lang w:val="en-US"/>
                              </w:rPr>
                            </w:pPr>
                            <w:r w:rsidRPr="00587915">
                              <w:rPr>
                                <w:color w:val="002060"/>
                                <w:sz w:val="44"/>
                                <w:szCs w:val="44"/>
                                <w:lang w:val="en-US"/>
                              </w:rPr>
                              <w:t>Pro Sexto Roscio Amerino</w:t>
                            </w:r>
                          </w:p>
                          <w:p w14:paraId="7750111A" w14:textId="4E77D3D1" w:rsidR="00D66784" w:rsidRPr="005F35FB" w:rsidRDefault="00D66784"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51D364" id="_x0000_s1027" type="#_x0000_t202" style="position:absolute;margin-left:0;margin-top:85.05pt;width:460.35pt;height:110.6pt;z-index:251700233;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" stroked="f">
                <v:textbox style="mso-fit-shape-to-text:t">
                  <w:txbxContent>
                    <w:p w14:paraId="5AAFFC75" w14:textId="1DED01AC" w:rsidR="00D66784" w:rsidRPr="00587915" w:rsidRDefault="00D66784"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D66784" w:rsidRPr="00587915" w:rsidRDefault="00D66784" w:rsidP="009B3C7E">
                      <w:pPr>
                        <w:jc w:val="center"/>
                        <w:rPr>
                          <w:color w:val="002060"/>
                          <w:sz w:val="60"/>
                          <w:szCs w:val="60"/>
                          <w:lang w:val="en-US"/>
                        </w:rPr>
                      </w:pPr>
                      <w:r w:rsidRPr="00587915">
                        <w:rPr>
                          <w:color w:val="002060"/>
                          <w:sz w:val="60"/>
                          <w:szCs w:val="60"/>
                          <w:lang w:val="en-US"/>
                        </w:rPr>
                        <w:t>CSE  Latijn 2021</w:t>
                      </w:r>
                    </w:p>
                    <w:p w14:paraId="589ECAA8" w14:textId="77777777" w:rsidR="00D66784" w:rsidRPr="00587915" w:rsidRDefault="00D66784" w:rsidP="009B3C7E">
                      <w:pPr>
                        <w:jc w:val="center"/>
                        <w:rPr>
                          <w:color w:val="002060"/>
                          <w:sz w:val="88"/>
                          <w:szCs w:val="88"/>
                          <w:lang w:val="en-US"/>
                        </w:rPr>
                      </w:pPr>
                    </w:p>
                    <w:p w14:paraId="68C64376" w14:textId="7B932FD4" w:rsidR="00D66784" w:rsidRPr="00587915" w:rsidRDefault="00D66784" w:rsidP="009B3C7E">
                      <w:pPr>
                        <w:jc w:val="center"/>
                        <w:rPr>
                          <w:color w:val="002060"/>
                          <w:sz w:val="36"/>
                          <w:szCs w:val="36"/>
                          <w:lang w:val="en-US"/>
                        </w:rPr>
                      </w:pPr>
                      <w:r w:rsidRPr="00587915">
                        <w:rPr>
                          <w:color w:val="002060"/>
                          <w:sz w:val="102"/>
                          <w:szCs w:val="102"/>
                          <w:lang w:val="en-US"/>
                        </w:rPr>
                        <w:t>Marcus Tullius Cicero</w:t>
                      </w:r>
                    </w:p>
                    <w:p w14:paraId="2C74FCBB" w14:textId="77777777" w:rsidR="00D66784" w:rsidRPr="00587915" w:rsidRDefault="00D66784" w:rsidP="009B3C7E">
                      <w:pPr>
                        <w:jc w:val="center"/>
                        <w:rPr>
                          <w:color w:val="002060"/>
                          <w:lang w:val="en-US"/>
                        </w:rPr>
                      </w:pPr>
                    </w:p>
                    <w:p w14:paraId="1F105ED0" w14:textId="22CB9641" w:rsidR="00D66784" w:rsidRPr="00587915" w:rsidRDefault="00D66784" w:rsidP="009B3C7E">
                      <w:pPr>
                        <w:jc w:val="center"/>
                        <w:rPr>
                          <w:color w:val="002060"/>
                          <w:sz w:val="44"/>
                          <w:szCs w:val="44"/>
                          <w:lang w:val="en-US"/>
                        </w:rPr>
                      </w:pPr>
                      <w:r w:rsidRPr="00587915">
                        <w:rPr>
                          <w:color w:val="002060"/>
                          <w:sz w:val="44"/>
                          <w:szCs w:val="44"/>
                          <w:lang w:val="en-US"/>
                        </w:rPr>
                        <w:t>Pro Sexto Roscio Amerino</w:t>
                      </w:r>
                    </w:p>
                    <w:p w14:paraId="7750111A" w14:textId="4E77D3D1" w:rsidR="00D66784" w:rsidRPr="005F35FB" w:rsidRDefault="00D66784"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v:textbox>
                <w10:wrap type="square" anchory="page"/>
              </v:shape>
            </w:pict>
          </mc:Fallback>
        </mc:AlternateContent>
      </w:r>
      <w:r>
        <w:rPr>
          <w:b/>
          <w:sz w:val="32"/>
        </w:rPr>
        <w:br w:type="page"/>
      </w:r>
    </w:p>
    <w:p w14:paraId="2E025C5A" w14:textId="7363875B"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4C4CAE1C">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49174B2" w14:textId="23722204" w:rsidR="00D66784" w:rsidRPr="00E03D30" w:rsidRDefault="00D66784"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D66784" w:rsidRPr="00E03D30" w:rsidRDefault="00D6678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D66784" w:rsidRPr="00E03D30" w:rsidRDefault="00D6678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D66784" w:rsidRPr="00E03D30" w:rsidRDefault="00D6678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D66784" w:rsidRDefault="00D6678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D66784" w:rsidRPr="00E03D30" w:rsidRDefault="00D6678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D66784" w:rsidRPr="00B53FD8" w:rsidRDefault="00D66784" w:rsidP="00F92C54">
                            <w:pPr>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GEYsLIpAgAATAQAAA4AAAAAAAAAAAAAAAAALgIAAGRycy9lMm9E&#10;b2MueG1sUEsBAi0AFAAGAAgAAAAhANeooincAAAABwEAAA8AAAAAAAAAAAAAAAAAgwQAAGRycy9k&#10;b3ducmV2LnhtbFBLBQYAAAAABAAEAPMAAACMBQAAAAA=&#10;" fillcolor="#ffffef">
                <v:textbox>
                  <w:txbxContent>
                    <w:p w14:paraId="449174B2" w14:textId="23722204" w:rsidR="00D66784" w:rsidRPr="00E03D30" w:rsidRDefault="00D66784"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D66784" w:rsidRPr="00E03D30" w:rsidRDefault="00D6678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D66784" w:rsidRPr="00E03D30" w:rsidRDefault="00D6678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D66784" w:rsidRPr="00E03D30" w:rsidRDefault="00D6678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D66784" w:rsidRDefault="00D6678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D66784" w:rsidRPr="00E03D30" w:rsidRDefault="00D6678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D66784" w:rsidRPr="00B53FD8" w:rsidRDefault="00D66784" w:rsidP="00F92C54">
                      <w:pPr>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17BD4018">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D66784" w:rsidRPr="001815CD" w:rsidRDefault="00D66784" w:rsidP="001815CD">
                            <w:pPr>
                              <w:spacing w:after="40" w:line="240" w:lineRule="auto"/>
                              <w:rPr>
                                <w:b/>
                                <w:sz w:val="32"/>
                                <w:szCs w:val="20"/>
                              </w:rPr>
                            </w:pPr>
                            <w:r w:rsidRPr="001815CD">
                              <w:rPr>
                                <w:b/>
                                <w:sz w:val="32"/>
                                <w:szCs w:val="20"/>
                              </w:rPr>
                              <w:t>Vaak gebruikte afkortingen</w:t>
                            </w:r>
                          </w:p>
                          <w:p w14:paraId="339C9DA4" w14:textId="77777777" w:rsidR="00D66784" w:rsidRDefault="00D66784" w:rsidP="001815CD">
                            <w:pPr>
                              <w:spacing w:after="40" w:line="240" w:lineRule="auto"/>
                              <w:rPr>
                                <w:sz w:val="20"/>
                                <w:szCs w:val="20"/>
                              </w:rPr>
                            </w:pPr>
                          </w:p>
                          <w:p w14:paraId="1A587512" w14:textId="790E7071" w:rsidR="00D66784" w:rsidRPr="00943EAC" w:rsidRDefault="00D66784"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D66784" w:rsidRPr="00943EAC" w:rsidRDefault="00D66784" w:rsidP="001815CD">
                            <w:pPr>
                              <w:spacing w:after="40" w:line="240" w:lineRule="auto"/>
                              <w:rPr>
                                <w:sz w:val="18"/>
                                <w:szCs w:val="18"/>
                              </w:rPr>
                            </w:pPr>
                          </w:p>
                          <w:p w14:paraId="049813DC" w14:textId="64ECC30A" w:rsidR="00D66784" w:rsidRPr="00943EAC" w:rsidRDefault="00D66784"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D66784" w:rsidRPr="00943EAC" w:rsidRDefault="00D66784" w:rsidP="001815CD">
                            <w:pPr>
                              <w:spacing w:after="40" w:line="240" w:lineRule="auto"/>
                              <w:rPr>
                                <w:sz w:val="18"/>
                                <w:szCs w:val="18"/>
                              </w:rPr>
                            </w:pPr>
                          </w:p>
                          <w:p w14:paraId="4DC2E469" w14:textId="77777777" w:rsidR="00D66784" w:rsidRPr="00943EAC" w:rsidRDefault="00D66784"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D66784" w:rsidRPr="00943EAC" w:rsidRDefault="00D66784" w:rsidP="001815CD">
                            <w:pPr>
                              <w:spacing w:after="40" w:line="240" w:lineRule="auto"/>
                              <w:rPr>
                                <w:sz w:val="18"/>
                                <w:szCs w:val="18"/>
                              </w:rPr>
                            </w:pPr>
                          </w:p>
                          <w:p w14:paraId="40CF05EA" w14:textId="6A0330D8" w:rsidR="00D66784" w:rsidRPr="00943EAC" w:rsidRDefault="00D66784"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D66784" w:rsidRPr="00943EAC" w:rsidRDefault="00D66784" w:rsidP="001815CD">
                            <w:pPr>
                              <w:spacing w:after="40" w:line="240" w:lineRule="auto"/>
                              <w:rPr>
                                <w:sz w:val="18"/>
                                <w:szCs w:val="18"/>
                              </w:rPr>
                            </w:pPr>
                          </w:p>
                          <w:p w14:paraId="0D425D5C" w14:textId="77777777" w:rsidR="00D66784" w:rsidRPr="00943EAC" w:rsidRDefault="00D66784"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D66784" w:rsidRPr="00943EAC" w:rsidRDefault="00D66784" w:rsidP="001815CD">
                            <w:pPr>
                              <w:spacing w:after="40" w:line="240" w:lineRule="auto"/>
                              <w:rPr>
                                <w:sz w:val="18"/>
                                <w:szCs w:val="18"/>
                              </w:rPr>
                            </w:pPr>
                          </w:p>
                          <w:p w14:paraId="2E3F2B9D" w14:textId="7A4DAE9A" w:rsidR="00D66784" w:rsidRPr="00943EAC" w:rsidRDefault="00D66784"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D66784" w:rsidRPr="00943EAC" w:rsidRDefault="00D66784"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D66784" w:rsidRPr="00943EAC" w:rsidRDefault="00D66784" w:rsidP="001815CD">
                            <w:pPr>
                              <w:spacing w:after="40" w:line="240" w:lineRule="auto"/>
                              <w:rPr>
                                <w:sz w:val="18"/>
                                <w:szCs w:val="18"/>
                              </w:rPr>
                            </w:pPr>
                          </w:p>
                          <w:p w14:paraId="2EAFFA2B" w14:textId="3A33C554" w:rsidR="00D66784" w:rsidRPr="00943EAC" w:rsidRDefault="00D66784"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D66784" w:rsidRPr="00943EAC" w:rsidRDefault="00D66784" w:rsidP="001815CD">
                            <w:pPr>
                              <w:spacing w:line="240" w:lineRule="auto"/>
                              <w:rPr>
                                <w:sz w:val="18"/>
                                <w:szCs w:val="18"/>
                                <w:lang w:val="en-US"/>
                              </w:rPr>
                            </w:pPr>
                          </w:p>
                          <w:p w14:paraId="67AF8D28" w14:textId="29A6A4D6" w:rsidR="00D66784" w:rsidRPr="00943EAC" w:rsidRDefault="00D66784"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D66784" w:rsidRPr="00943EAC" w:rsidRDefault="00D66784"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D66784" w:rsidRPr="00943EAC" w:rsidRDefault="00D66784"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D66784" w:rsidRPr="00943EAC" w:rsidRDefault="00D66784"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D66784" w:rsidRPr="00943EAC" w:rsidRDefault="00D66784" w:rsidP="001815CD">
                            <w:pPr>
                              <w:spacing w:after="40" w:line="240" w:lineRule="auto"/>
                              <w:rPr>
                                <w:sz w:val="18"/>
                                <w:szCs w:val="18"/>
                              </w:rPr>
                            </w:pPr>
                          </w:p>
                          <w:p w14:paraId="66A6A450" w14:textId="77777777" w:rsidR="00D66784" w:rsidRPr="00943EAC" w:rsidRDefault="00D66784"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D66784" w:rsidRPr="00943EAC" w:rsidRDefault="00D66784" w:rsidP="001815CD">
                            <w:pPr>
                              <w:spacing w:after="40" w:line="240" w:lineRule="auto"/>
                              <w:rPr>
                                <w:sz w:val="18"/>
                                <w:szCs w:val="18"/>
                              </w:rPr>
                            </w:pPr>
                          </w:p>
                          <w:p w14:paraId="225F0980" w14:textId="77777777" w:rsidR="00D66784" w:rsidRPr="00943EAC" w:rsidRDefault="00D66784"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D66784" w:rsidRPr="00943EAC" w:rsidRDefault="00D66784"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D66784" w:rsidRPr="00943EAC" w:rsidRDefault="00D66784"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D66784" w:rsidRPr="00943EAC" w:rsidRDefault="00D66784"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" fillcolor="#ffffef">
                <v:textbox>
                  <w:txbxContent>
                    <w:p w14:paraId="2BB40124" w14:textId="77777777" w:rsidR="00D66784" w:rsidRPr="001815CD" w:rsidRDefault="00D66784" w:rsidP="001815CD">
                      <w:pPr>
                        <w:spacing w:after="40" w:line="240" w:lineRule="auto"/>
                        <w:rPr>
                          <w:b/>
                          <w:sz w:val="32"/>
                          <w:szCs w:val="20"/>
                        </w:rPr>
                      </w:pPr>
                      <w:r w:rsidRPr="001815CD">
                        <w:rPr>
                          <w:b/>
                          <w:sz w:val="32"/>
                          <w:szCs w:val="20"/>
                        </w:rPr>
                        <w:t>Vaak gebruikte afkortingen</w:t>
                      </w:r>
                    </w:p>
                    <w:p w14:paraId="339C9DA4" w14:textId="77777777" w:rsidR="00D66784" w:rsidRDefault="00D66784" w:rsidP="001815CD">
                      <w:pPr>
                        <w:spacing w:after="40" w:line="240" w:lineRule="auto"/>
                        <w:rPr>
                          <w:sz w:val="20"/>
                          <w:szCs w:val="20"/>
                        </w:rPr>
                      </w:pPr>
                    </w:p>
                    <w:p w14:paraId="1A587512" w14:textId="790E7071" w:rsidR="00D66784" w:rsidRPr="00943EAC" w:rsidRDefault="00D66784"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D66784" w:rsidRPr="00943EAC" w:rsidRDefault="00D66784" w:rsidP="001815CD">
                      <w:pPr>
                        <w:spacing w:after="40" w:line="240" w:lineRule="auto"/>
                        <w:rPr>
                          <w:sz w:val="18"/>
                          <w:szCs w:val="18"/>
                        </w:rPr>
                      </w:pPr>
                    </w:p>
                    <w:p w14:paraId="049813DC" w14:textId="64ECC30A" w:rsidR="00D66784" w:rsidRPr="00943EAC" w:rsidRDefault="00D66784"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D66784" w:rsidRPr="00943EAC" w:rsidRDefault="00D66784" w:rsidP="001815CD">
                      <w:pPr>
                        <w:spacing w:after="40" w:line="240" w:lineRule="auto"/>
                        <w:rPr>
                          <w:sz w:val="18"/>
                          <w:szCs w:val="18"/>
                        </w:rPr>
                      </w:pPr>
                    </w:p>
                    <w:p w14:paraId="4DC2E469" w14:textId="77777777" w:rsidR="00D66784" w:rsidRPr="00943EAC" w:rsidRDefault="00D66784"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D66784" w:rsidRPr="00943EAC" w:rsidRDefault="00D66784" w:rsidP="001815CD">
                      <w:pPr>
                        <w:spacing w:after="40" w:line="240" w:lineRule="auto"/>
                        <w:rPr>
                          <w:sz w:val="18"/>
                          <w:szCs w:val="18"/>
                        </w:rPr>
                      </w:pPr>
                    </w:p>
                    <w:p w14:paraId="40CF05EA" w14:textId="6A0330D8" w:rsidR="00D66784" w:rsidRPr="00943EAC" w:rsidRDefault="00D66784"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D66784" w:rsidRPr="00943EAC" w:rsidRDefault="00D66784" w:rsidP="001815CD">
                      <w:pPr>
                        <w:spacing w:after="40" w:line="240" w:lineRule="auto"/>
                        <w:rPr>
                          <w:sz w:val="18"/>
                          <w:szCs w:val="18"/>
                        </w:rPr>
                      </w:pPr>
                    </w:p>
                    <w:p w14:paraId="0D425D5C" w14:textId="77777777" w:rsidR="00D66784" w:rsidRPr="00943EAC" w:rsidRDefault="00D66784"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D66784" w:rsidRPr="00943EAC" w:rsidRDefault="00D66784" w:rsidP="001815CD">
                      <w:pPr>
                        <w:spacing w:after="40" w:line="240" w:lineRule="auto"/>
                        <w:rPr>
                          <w:sz w:val="18"/>
                          <w:szCs w:val="18"/>
                        </w:rPr>
                      </w:pPr>
                    </w:p>
                    <w:p w14:paraId="2E3F2B9D" w14:textId="7A4DAE9A" w:rsidR="00D66784" w:rsidRPr="00943EAC" w:rsidRDefault="00D66784"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D66784" w:rsidRPr="00943EAC" w:rsidRDefault="00D66784"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D66784" w:rsidRPr="00943EAC" w:rsidRDefault="00D66784" w:rsidP="001815CD">
                      <w:pPr>
                        <w:spacing w:after="40" w:line="240" w:lineRule="auto"/>
                        <w:rPr>
                          <w:sz w:val="18"/>
                          <w:szCs w:val="18"/>
                        </w:rPr>
                      </w:pPr>
                    </w:p>
                    <w:p w14:paraId="2EAFFA2B" w14:textId="3A33C554" w:rsidR="00D66784" w:rsidRPr="00943EAC" w:rsidRDefault="00D66784"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D66784" w:rsidRPr="00943EAC" w:rsidRDefault="00D66784" w:rsidP="001815CD">
                      <w:pPr>
                        <w:spacing w:line="240" w:lineRule="auto"/>
                        <w:rPr>
                          <w:sz w:val="18"/>
                          <w:szCs w:val="18"/>
                          <w:lang w:val="en-US"/>
                        </w:rPr>
                      </w:pPr>
                    </w:p>
                    <w:p w14:paraId="67AF8D28" w14:textId="29A6A4D6" w:rsidR="00D66784" w:rsidRPr="00943EAC" w:rsidRDefault="00D66784"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D66784" w:rsidRPr="00943EAC" w:rsidRDefault="00D66784"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D66784" w:rsidRPr="00943EAC" w:rsidRDefault="00D66784"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D66784" w:rsidRPr="00943EAC" w:rsidRDefault="00D66784"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D66784" w:rsidRPr="00943EAC" w:rsidRDefault="00D66784" w:rsidP="001815CD">
                      <w:pPr>
                        <w:spacing w:after="40" w:line="240" w:lineRule="auto"/>
                        <w:rPr>
                          <w:sz w:val="18"/>
                          <w:szCs w:val="18"/>
                        </w:rPr>
                      </w:pPr>
                    </w:p>
                    <w:p w14:paraId="66A6A450" w14:textId="77777777" w:rsidR="00D66784" w:rsidRPr="00943EAC" w:rsidRDefault="00D66784"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D66784" w:rsidRPr="00943EAC" w:rsidRDefault="00D66784" w:rsidP="001815CD">
                      <w:pPr>
                        <w:spacing w:after="40" w:line="240" w:lineRule="auto"/>
                        <w:rPr>
                          <w:sz w:val="18"/>
                          <w:szCs w:val="18"/>
                        </w:rPr>
                      </w:pPr>
                    </w:p>
                    <w:p w14:paraId="225F0980" w14:textId="77777777" w:rsidR="00D66784" w:rsidRPr="00943EAC" w:rsidRDefault="00D66784"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D66784" w:rsidRPr="00943EAC" w:rsidRDefault="00D66784"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D66784" w:rsidRPr="00943EAC" w:rsidRDefault="00D66784"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D66784" w:rsidRPr="00943EAC" w:rsidRDefault="00D66784"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2345"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D66784" w:rsidRPr="001815CD" w:rsidRDefault="00D66784" w:rsidP="00D510AB">
                            <w:pPr>
                              <w:spacing w:after="40" w:line="240" w:lineRule="auto"/>
                              <w:rPr>
                                <w:b/>
                                <w:sz w:val="32"/>
                                <w:szCs w:val="20"/>
                              </w:rPr>
                            </w:pPr>
                            <w:r>
                              <w:rPr>
                                <w:b/>
                                <w:sz w:val="32"/>
                                <w:szCs w:val="20"/>
                              </w:rPr>
                              <w:t>Extra aandacht voor de coniunctivus (CON); 1</w:t>
                            </w:r>
                          </w:p>
                          <w:p w14:paraId="5D16151E" w14:textId="77777777" w:rsidR="00D66784" w:rsidRDefault="00D66784" w:rsidP="00D510AB">
                            <w:pPr>
                              <w:spacing w:after="40" w:line="240" w:lineRule="auto"/>
                              <w:rPr>
                                <w:sz w:val="20"/>
                                <w:szCs w:val="20"/>
                              </w:rPr>
                            </w:pPr>
                          </w:p>
                          <w:p w14:paraId="33DA945C" w14:textId="3990F469" w:rsidR="00D66784" w:rsidRPr="00764A78" w:rsidRDefault="00D66784"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D66784" w:rsidRPr="009E6B99" w:rsidRDefault="00D66784"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D66784" w:rsidRPr="009E6B99" w:rsidRDefault="00D66784" w:rsidP="00D510AB">
                            <w:pPr>
                              <w:spacing w:after="40" w:line="360" w:lineRule="auto"/>
                              <w:rPr>
                                <w:sz w:val="20"/>
                                <w:szCs w:val="20"/>
                              </w:rPr>
                            </w:pPr>
                          </w:p>
                          <w:p w14:paraId="13C65770" w14:textId="596A7929" w:rsidR="00D66784" w:rsidRPr="009E6B99" w:rsidRDefault="00D66784"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D66784" w:rsidRPr="009E6B99" w:rsidRDefault="00D66784" w:rsidP="00D510AB">
                            <w:pPr>
                              <w:spacing w:after="40" w:line="360" w:lineRule="auto"/>
                              <w:rPr>
                                <w:sz w:val="20"/>
                                <w:szCs w:val="20"/>
                              </w:rPr>
                            </w:pPr>
                          </w:p>
                          <w:p w14:paraId="3226A371" w14:textId="15C6A564" w:rsidR="00D66784" w:rsidRPr="009E6B99" w:rsidRDefault="00D66784"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D66784" w:rsidRPr="009E6B99" w:rsidRDefault="00D66784" w:rsidP="00D510AB">
                            <w:pPr>
                              <w:spacing w:after="40" w:line="360" w:lineRule="auto"/>
                              <w:rPr>
                                <w:sz w:val="20"/>
                                <w:szCs w:val="20"/>
                              </w:rPr>
                            </w:pPr>
                          </w:p>
                          <w:p w14:paraId="61C59D5F" w14:textId="77777777" w:rsidR="00D66784" w:rsidRPr="009E6B99" w:rsidRDefault="00D66784"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D66784" w:rsidRPr="009E6B99" w:rsidRDefault="00D66784"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D66784" w:rsidRPr="009E6B99" w:rsidRDefault="00D66784"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D66784" w:rsidRPr="009E6B99" w:rsidRDefault="00D66784"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D66784" w:rsidRPr="009E6B99" w:rsidRDefault="00D66784"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D66784" w:rsidRPr="009E6B99" w:rsidRDefault="00D66784"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D66784" w:rsidRPr="009E6B99" w:rsidRDefault="00D66784"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D66784" w:rsidRPr="009E6B99" w:rsidRDefault="00D66784"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0" type="#_x0000_t202" style="position:absolute;margin-left:0;margin-top:0;width:782.6pt;height:537.15pt;z-index:251662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Oq2WssnAgAAJAQAAA4AAAAAAAAAAAAAAAAALgIAAGRycy9lMm9Eb2Mu&#10;eG1sUEsBAi0AFAAGAAgAAAAhAMrizqnbAAAABwEAAA8AAAAAAAAAAAAAAAAAgQQAAGRycy9kb3du&#10;cmV2LnhtbFBLBQYAAAAABAAEAPMAAACJBQAAAAA=&#10;" filled="f" strokecolor="#00b0f0" strokeweight="1.5pt">
                <v:textbox>
                  <w:txbxContent>
                    <w:p w14:paraId="33FBC735" w14:textId="77777777" w:rsidR="00D66784" w:rsidRPr="001815CD" w:rsidRDefault="00D66784" w:rsidP="00D510AB">
                      <w:pPr>
                        <w:spacing w:after="40" w:line="240" w:lineRule="auto"/>
                        <w:rPr>
                          <w:b/>
                          <w:sz w:val="32"/>
                          <w:szCs w:val="20"/>
                        </w:rPr>
                      </w:pPr>
                      <w:r>
                        <w:rPr>
                          <w:b/>
                          <w:sz w:val="32"/>
                          <w:szCs w:val="20"/>
                        </w:rPr>
                        <w:t>Extra aandacht voor de coniunctivus (CON); 1</w:t>
                      </w:r>
                    </w:p>
                    <w:p w14:paraId="5D16151E" w14:textId="77777777" w:rsidR="00D66784" w:rsidRDefault="00D66784" w:rsidP="00D510AB">
                      <w:pPr>
                        <w:spacing w:after="40" w:line="240" w:lineRule="auto"/>
                        <w:rPr>
                          <w:sz w:val="20"/>
                          <w:szCs w:val="20"/>
                        </w:rPr>
                      </w:pPr>
                    </w:p>
                    <w:p w14:paraId="33DA945C" w14:textId="3990F469" w:rsidR="00D66784" w:rsidRPr="00764A78" w:rsidRDefault="00D66784"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D66784" w:rsidRPr="009E6B99" w:rsidRDefault="00D66784"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D66784" w:rsidRPr="009E6B99" w:rsidRDefault="00D66784" w:rsidP="00D510AB">
                      <w:pPr>
                        <w:spacing w:after="40" w:line="360" w:lineRule="auto"/>
                        <w:rPr>
                          <w:sz w:val="20"/>
                          <w:szCs w:val="20"/>
                        </w:rPr>
                      </w:pPr>
                    </w:p>
                    <w:p w14:paraId="13C65770" w14:textId="596A7929" w:rsidR="00D66784" w:rsidRPr="009E6B99" w:rsidRDefault="00D66784"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D66784" w:rsidRPr="009E6B99" w:rsidRDefault="00D66784" w:rsidP="00D510AB">
                      <w:pPr>
                        <w:spacing w:after="40" w:line="360" w:lineRule="auto"/>
                        <w:rPr>
                          <w:sz w:val="20"/>
                          <w:szCs w:val="20"/>
                        </w:rPr>
                      </w:pPr>
                    </w:p>
                    <w:p w14:paraId="3226A371" w14:textId="15C6A564" w:rsidR="00D66784" w:rsidRPr="009E6B99" w:rsidRDefault="00D66784"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D66784" w:rsidRPr="009E6B99" w:rsidRDefault="00D66784" w:rsidP="00D510AB">
                      <w:pPr>
                        <w:spacing w:after="40" w:line="360" w:lineRule="auto"/>
                        <w:rPr>
                          <w:sz w:val="20"/>
                          <w:szCs w:val="20"/>
                        </w:rPr>
                      </w:pPr>
                    </w:p>
                    <w:p w14:paraId="61C59D5F" w14:textId="77777777" w:rsidR="00D66784" w:rsidRPr="009E6B99" w:rsidRDefault="00D66784"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D66784" w:rsidRPr="009E6B99" w:rsidRDefault="00D66784"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D66784" w:rsidRPr="009E6B99" w:rsidRDefault="00D66784"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D66784" w:rsidRPr="009E6B99" w:rsidRDefault="00D66784"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D66784" w:rsidRPr="009E6B99" w:rsidRDefault="00D66784"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D66784" w:rsidRPr="009E6B99" w:rsidRDefault="00D66784"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D66784" w:rsidRPr="009E6B99" w:rsidRDefault="00D66784"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D66784" w:rsidRPr="009E6B99" w:rsidRDefault="00D66784"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4393"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D66784" w:rsidRPr="001815CD" w:rsidRDefault="00D66784" w:rsidP="00D510AB">
                            <w:pPr>
                              <w:spacing w:after="40" w:line="240" w:lineRule="auto"/>
                              <w:rPr>
                                <w:b/>
                                <w:sz w:val="32"/>
                                <w:szCs w:val="20"/>
                              </w:rPr>
                            </w:pPr>
                            <w:r>
                              <w:rPr>
                                <w:b/>
                                <w:sz w:val="32"/>
                                <w:szCs w:val="20"/>
                              </w:rPr>
                              <w:t>Extra aandacht voor de coniunctivus (CON); 2</w:t>
                            </w:r>
                          </w:p>
                          <w:p w14:paraId="2EA5F120" w14:textId="77777777" w:rsidR="00D66784" w:rsidRDefault="00D66784" w:rsidP="00D510AB">
                            <w:pPr>
                              <w:spacing w:after="40" w:line="240" w:lineRule="auto"/>
                              <w:rPr>
                                <w:sz w:val="20"/>
                                <w:szCs w:val="20"/>
                              </w:rPr>
                            </w:pPr>
                          </w:p>
                          <w:p w14:paraId="2F20249B" w14:textId="64930978" w:rsidR="00D66784" w:rsidRPr="009E6B99" w:rsidRDefault="00D66784"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D66784" w:rsidRPr="009E6B99" w:rsidRDefault="00D66784"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D66784" w:rsidRPr="009E6B99" w:rsidRDefault="00D66784"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D66784" w:rsidRPr="009E6B99" w:rsidRDefault="00D66784"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D66784" w:rsidRPr="009E6B99" w:rsidRDefault="00D66784"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D66784" w:rsidRPr="009E6B99" w:rsidRDefault="00D66784"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D66784" w:rsidRPr="009E6B99" w:rsidRDefault="00D66784" w:rsidP="00D510AB">
                            <w:pPr>
                              <w:spacing w:after="40" w:line="360" w:lineRule="auto"/>
                              <w:rPr>
                                <w:sz w:val="20"/>
                                <w:szCs w:val="20"/>
                              </w:rPr>
                            </w:pPr>
                          </w:p>
                          <w:p w14:paraId="3355F344" w14:textId="1D6F5243" w:rsidR="00D66784" w:rsidRPr="009E6B99" w:rsidRDefault="00D66784"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D66784" w:rsidRDefault="00D66784" w:rsidP="00D510AB">
                            <w:pPr>
                              <w:spacing w:after="40" w:line="360" w:lineRule="auto"/>
                              <w:rPr>
                                <w:sz w:val="20"/>
                                <w:szCs w:val="20"/>
                              </w:rPr>
                            </w:pPr>
                          </w:p>
                          <w:p w14:paraId="0362428F" w14:textId="3F100118" w:rsidR="00D66784" w:rsidRPr="009E6B99" w:rsidRDefault="00D66784"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D66784" w:rsidRPr="009E6B99" w:rsidRDefault="00D66784"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D66784" w:rsidRDefault="00D66784" w:rsidP="00D510AB">
                            <w:pPr>
                              <w:spacing w:after="40" w:line="360" w:lineRule="auto"/>
                              <w:rPr>
                                <w:sz w:val="20"/>
                                <w:szCs w:val="20"/>
                              </w:rPr>
                            </w:pPr>
                          </w:p>
                          <w:p w14:paraId="5CBFC2D6" w14:textId="77777777" w:rsidR="00D66784" w:rsidRDefault="00D66784" w:rsidP="00D510AB">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p w14:paraId="562824CF" w14:textId="730EDD75" w:rsidR="00D66784" w:rsidRPr="00587915" w:rsidRDefault="00D66784"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1" type="#_x0000_t202" style="position:absolute;margin-left:0;margin-top:0;width:782.6pt;height:537.15pt;z-index:251664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Pn3MxwnAgAAJAQAAA4AAAAAAAAAAAAAAAAALgIAAGRycy9lMm9Eb2Mu&#10;eG1sUEsBAi0AFAAGAAgAAAAhAMrizqnbAAAABwEAAA8AAAAAAAAAAAAAAAAAgQQAAGRycy9kb3du&#10;cmV2LnhtbFBLBQYAAAAABAAEAPMAAACJBQAAAAA=&#10;" filled="f" strokecolor="#00b0f0" strokeweight="1.5pt">
                <v:textbox>
                  <w:txbxContent>
                    <w:p w14:paraId="1C52C6EB" w14:textId="77777777" w:rsidR="00D66784" w:rsidRPr="001815CD" w:rsidRDefault="00D66784" w:rsidP="00D510AB">
                      <w:pPr>
                        <w:spacing w:after="40" w:line="240" w:lineRule="auto"/>
                        <w:rPr>
                          <w:b/>
                          <w:sz w:val="32"/>
                          <w:szCs w:val="20"/>
                        </w:rPr>
                      </w:pPr>
                      <w:r>
                        <w:rPr>
                          <w:b/>
                          <w:sz w:val="32"/>
                          <w:szCs w:val="20"/>
                        </w:rPr>
                        <w:t>Extra aandacht voor de coniunctivus (CON); 2</w:t>
                      </w:r>
                    </w:p>
                    <w:p w14:paraId="2EA5F120" w14:textId="77777777" w:rsidR="00D66784" w:rsidRDefault="00D66784" w:rsidP="00D510AB">
                      <w:pPr>
                        <w:spacing w:after="40" w:line="240" w:lineRule="auto"/>
                        <w:rPr>
                          <w:sz w:val="20"/>
                          <w:szCs w:val="20"/>
                        </w:rPr>
                      </w:pPr>
                    </w:p>
                    <w:p w14:paraId="2F20249B" w14:textId="64930978" w:rsidR="00D66784" w:rsidRPr="009E6B99" w:rsidRDefault="00D66784"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D66784" w:rsidRPr="009E6B99" w:rsidRDefault="00D66784"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D66784" w:rsidRPr="009E6B99" w:rsidRDefault="00D66784"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D66784" w:rsidRPr="009E6B99" w:rsidRDefault="00D66784"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D66784" w:rsidRPr="009E6B99" w:rsidRDefault="00D66784"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D66784" w:rsidRPr="009E6B99" w:rsidRDefault="00D66784"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D66784" w:rsidRPr="009E6B99" w:rsidRDefault="00D66784" w:rsidP="00D510AB">
                      <w:pPr>
                        <w:spacing w:after="40" w:line="360" w:lineRule="auto"/>
                        <w:rPr>
                          <w:sz w:val="20"/>
                          <w:szCs w:val="20"/>
                        </w:rPr>
                      </w:pPr>
                    </w:p>
                    <w:p w14:paraId="3355F344" w14:textId="1D6F5243" w:rsidR="00D66784" w:rsidRPr="009E6B99" w:rsidRDefault="00D66784"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D66784" w:rsidRDefault="00D66784" w:rsidP="00D510AB">
                      <w:pPr>
                        <w:spacing w:after="40" w:line="360" w:lineRule="auto"/>
                        <w:rPr>
                          <w:sz w:val="20"/>
                          <w:szCs w:val="20"/>
                        </w:rPr>
                      </w:pPr>
                    </w:p>
                    <w:p w14:paraId="0362428F" w14:textId="3F100118" w:rsidR="00D66784" w:rsidRPr="009E6B99" w:rsidRDefault="00D66784"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D66784" w:rsidRPr="009E6B99" w:rsidRDefault="00D66784"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D66784" w:rsidRDefault="00D66784" w:rsidP="00D510AB">
                      <w:pPr>
                        <w:spacing w:after="40" w:line="360" w:lineRule="auto"/>
                        <w:rPr>
                          <w:sz w:val="20"/>
                          <w:szCs w:val="20"/>
                        </w:rPr>
                      </w:pPr>
                    </w:p>
                    <w:p w14:paraId="5CBFC2D6" w14:textId="77777777" w:rsidR="00D66784" w:rsidRDefault="00D66784" w:rsidP="00D510AB">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p w14:paraId="562824CF" w14:textId="730EDD75" w:rsidR="00D66784" w:rsidRPr="00587915" w:rsidRDefault="00D66784"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5F1DCEF4"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72585"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D66784" w:rsidRPr="00006748" w:rsidRDefault="00D66784">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2" type="#_x0000_t202" style="position:absolute;margin-left:159.65pt;margin-top:441.8pt;width:143.45pt;height:36.55pt;z-index:251672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" filled="f" stroked="f" strokeweight=".5pt">
                <v:textbox>
                  <w:txbxContent>
                    <w:p w14:paraId="44D1B9B7" w14:textId="7529E346" w:rsidR="00D66784" w:rsidRPr="00006748" w:rsidRDefault="00D66784">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71561"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D66784" w:rsidRPr="00006748" w:rsidRDefault="00D66784">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3" type="#_x0000_t202" style="position:absolute;margin-left:516.95pt;margin-top:446.65pt;width:162.8pt;height:39.75pt;z-index:251671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" filled="f" stroked="f" strokeweight=".5pt">
                <v:textbox>
                  <w:txbxContent>
                    <w:p w14:paraId="106F9091" w14:textId="17E54366" w:rsidR="00D66784" w:rsidRPr="00006748" w:rsidRDefault="00D66784">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73609"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D66784" w:rsidRPr="00006748" w:rsidRDefault="00D66784">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4" type="#_x0000_t202" style="position:absolute;margin-left:330pt;margin-top:242.95pt;width:166.55pt;height:50.5pt;z-index:2516736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" filled="f" stroked="f" strokeweight=".5pt">
                <v:textbox>
                  <w:txbxContent>
                    <w:p w14:paraId="75CB2D0F" w14:textId="5D0D89EE" w:rsidR="00D66784" w:rsidRPr="00006748" w:rsidRDefault="00D66784">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66441"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D66784" w:rsidRPr="001815CD" w:rsidRDefault="00D66784" w:rsidP="00D510AB">
                            <w:pPr>
                              <w:spacing w:after="40" w:line="240" w:lineRule="auto"/>
                              <w:rPr>
                                <w:b/>
                                <w:sz w:val="32"/>
                                <w:szCs w:val="20"/>
                              </w:rPr>
                            </w:pPr>
                            <w:r>
                              <w:rPr>
                                <w:b/>
                                <w:sz w:val="32"/>
                                <w:szCs w:val="20"/>
                              </w:rPr>
                              <w:t xml:space="preserve">De voegwoordendriehoek </w:t>
                            </w:r>
                          </w:p>
                          <w:p w14:paraId="6C286DFC" w14:textId="77777777" w:rsidR="00D66784" w:rsidRDefault="00D66784" w:rsidP="00D510AB">
                            <w:pPr>
                              <w:spacing w:after="40" w:line="240" w:lineRule="auto"/>
                              <w:rPr>
                                <w:sz w:val="20"/>
                                <w:szCs w:val="20"/>
                              </w:rPr>
                            </w:pPr>
                          </w:p>
                          <w:p w14:paraId="66103D47" w14:textId="56C42E0B" w:rsidR="00D66784" w:rsidRDefault="00D66784"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D66784" w:rsidRDefault="00D66784"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D66784" w:rsidRDefault="00D66784"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D66784" w:rsidRDefault="00D66784"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D66784" w:rsidRPr="00587915" w:rsidRDefault="00D66784" w:rsidP="00D510AB">
                            <w:pPr>
                              <w:rPr>
                                <w:noProof/>
                                <w:sz w:val="23"/>
                                <w:szCs w:val="23"/>
                              </w:rPr>
                            </w:pPr>
                            <w:r w:rsidRPr="00587915">
                              <w:rPr>
                                <w:noProof/>
                                <w:sz w:val="23"/>
                                <w:szCs w:val="23"/>
                              </w:rPr>
                              <w:tab/>
                            </w:r>
                          </w:p>
                          <w:p w14:paraId="2FE9AC22" w14:textId="77777777" w:rsidR="00D66784" w:rsidRPr="00587915" w:rsidRDefault="00D66784" w:rsidP="00D510AB">
                            <w:pPr>
                              <w:rPr>
                                <w:noProof/>
                                <w:sz w:val="23"/>
                                <w:szCs w:val="23"/>
                              </w:rPr>
                            </w:pPr>
                          </w:p>
                          <w:p w14:paraId="54FC7AE8" w14:textId="38C5AECD" w:rsidR="00D66784" w:rsidRDefault="00D66784"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D66784" w:rsidRPr="00332F34" w:rsidRDefault="00D66784"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5" type="#_x0000_t202" style="position:absolute;margin-left:0;margin-top:0;width:782.6pt;height:537.15pt;z-index:251666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" filled="f" strokecolor="#7030a0" strokeweight="1.5pt">
                <v:textbox>
                  <w:txbxContent>
                    <w:p w14:paraId="3DBBE40C" w14:textId="77777777" w:rsidR="00D66784" w:rsidRPr="001815CD" w:rsidRDefault="00D66784" w:rsidP="00D510AB">
                      <w:pPr>
                        <w:spacing w:after="40" w:line="240" w:lineRule="auto"/>
                        <w:rPr>
                          <w:b/>
                          <w:sz w:val="32"/>
                          <w:szCs w:val="20"/>
                        </w:rPr>
                      </w:pPr>
                      <w:r>
                        <w:rPr>
                          <w:b/>
                          <w:sz w:val="32"/>
                          <w:szCs w:val="20"/>
                        </w:rPr>
                        <w:t xml:space="preserve">De voegwoordendriehoek </w:t>
                      </w:r>
                    </w:p>
                    <w:p w14:paraId="6C286DFC" w14:textId="77777777" w:rsidR="00D66784" w:rsidRDefault="00D66784" w:rsidP="00D510AB">
                      <w:pPr>
                        <w:spacing w:after="40" w:line="240" w:lineRule="auto"/>
                        <w:rPr>
                          <w:sz w:val="20"/>
                          <w:szCs w:val="20"/>
                        </w:rPr>
                      </w:pPr>
                    </w:p>
                    <w:p w14:paraId="66103D47" w14:textId="56C42E0B" w:rsidR="00D66784" w:rsidRDefault="00D66784"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D66784" w:rsidRDefault="00D66784"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D66784" w:rsidRDefault="00D66784"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D66784" w:rsidRDefault="00D66784"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D66784" w:rsidRPr="00587915" w:rsidRDefault="00D66784" w:rsidP="00D510AB">
                      <w:pPr>
                        <w:rPr>
                          <w:noProof/>
                          <w:sz w:val="23"/>
                          <w:szCs w:val="23"/>
                        </w:rPr>
                      </w:pPr>
                      <w:r w:rsidRPr="00587915">
                        <w:rPr>
                          <w:noProof/>
                          <w:sz w:val="23"/>
                          <w:szCs w:val="23"/>
                        </w:rPr>
                        <w:tab/>
                      </w:r>
                    </w:p>
                    <w:p w14:paraId="2FE9AC22" w14:textId="77777777" w:rsidR="00D66784" w:rsidRPr="00587915" w:rsidRDefault="00D66784" w:rsidP="00D510AB">
                      <w:pPr>
                        <w:rPr>
                          <w:noProof/>
                          <w:sz w:val="23"/>
                          <w:szCs w:val="23"/>
                        </w:rPr>
                      </w:pPr>
                    </w:p>
                    <w:p w14:paraId="54FC7AE8" w14:textId="38C5AECD" w:rsidR="00D66784" w:rsidRDefault="00D66784"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D66784" w:rsidRPr="00332F34" w:rsidRDefault="00D66784"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737097"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D66784" w:rsidRPr="001815CD" w:rsidRDefault="00D66784" w:rsidP="00D66784">
                            <w:pPr>
                              <w:spacing w:after="40" w:line="240" w:lineRule="auto"/>
                              <w:rPr>
                                <w:b/>
                                <w:sz w:val="32"/>
                                <w:szCs w:val="20"/>
                              </w:rPr>
                            </w:pPr>
                            <w:r>
                              <w:rPr>
                                <w:b/>
                                <w:sz w:val="32"/>
                                <w:szCs w:val="20"/>
                              </w:rPr>
                              <w:t>De qu- woorden: wat een ***-woorden ook altijd!</w:t>
                            </w:r>
                          </w:p>
                          <w:p w14:paraId="2DD84DB0" w14:textId="77777777" w:rsidR="00D66784" w:rsidRDefault="00D66784" w:rsidP="00D66784">
                            <w:pPr>
                              <w:spacing w:after="40" w:line="240" w:lineRule="auto"/>
                              <w:rPr>
                                <w:sz w:val="20"/>
                                <w:szCs w:val="20"/>
                              </w:rPr>
                            </w:pPr>
                          </w:p>
                          <w:p w14:paraId="20CFD909" w14:textId="5941A0E3" w:rsidR="00D66784" w:rsidRDefault="00D66784"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7C5DDC" w:rsidRDefault="003020FA"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w:t>
                            </w:r>
                            <w:r w:rsidR="001D459E">
                              <w:rPr>
                                <w:sz w:val="20"/>
                                <w:szCs w:val="20"/>
                              </w:rPr>
                              <w:t xml:space="preserve">is (in een directe vraag) </w:t>
                            </w:r>
                            <w:r>
                              <w:rPr>
                                <w:sz w:val="20"/>
                                <w:szCs w:val="20"/>
                              </w:rPr>
                              <w:t xml:space="preserve">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w:t>
                            </w:r>
                            <w:r w:rsidR="007C5DDC">
                              <w:rPr>
                                <w:sz w:val="20"/>
                                <w:szCs w:val="20"/>
                              </w:rPr>
                              <w:t xml:space="preserve"> Nogmaals, alle andere voornaamwoorden kunnen zelfstandig </w:t>
                            </w:r>
                            <w:r w:rsidR="001D459E">
                              <w:rPr>
                                <w:sz w:val="20"/>
                                <w:szCs w:val="20"/>
                              </w:rPr>
                              <w:t>én</w:t>
                            </w:r>
                            <w:r w:rsidR="007C5DDC">
                              <w:rPr>
                                <w:sz w:val="20"/>
                                <w:szCs w:val="20"/>
                              </w:rPr>
                              <w:t xml:space="preserve"> bijvoeglijk gebruikt worden. Maar denk ook aan bijvoeglijke naamwoorden, participia en gerundiva.</w:t>
                            </w:r>
                          </w:p>
                          <w:p w14:paraId="45C61BC0" w14:textId="34D4AC14" w:rsidR="003020FA" w:rsidRDefault="007C5DDC"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D66784" w:rsidRDefault="00D66784" w:rsidP="00D66784">
                            <w:pPr>
                              <w:rPr>
                                <w:sz w:val="20"/>
                                <w:szCs w:val="20"/>
                              </w:rPr>
                            </w:pPr>
                            <w:r>
                              <w:rPr>
                                <w:sz w:val="20"/>
                                <w:szCs w:val="20"/>
                              </w:rPr>
                              <w:t xml:space="preserve">Welke </w:t>
                            </w:r>
                            <w:r w:rsidR="007C5DDC">
                              <w:rPr>
                                <w:sz w:val="20"/>
                                <w:szCs w:val="20"/>
                              </w:rPr>
                              <w:t>voornaam</w:t>
                            </w:r>
                            <w:r>
                              <w:rPr>
                                <w:sz w:val="20"/>
                                <w:szCs w:val="20"/>
                              </w:rPr>
                              <w:t xml:space="preserve">woorden beginnen nou met die vermaledijde </w:t>
                            </w:r>
                            <w:r w:rsidRPr="00FA5693">
                              <w:rPr>
                                <w:b/>
                                <w:bCs/>
                                <w:sz w:val="20"/>
                                <w:szCs w:val="20"/>
                              </w:rPr>
                              <w:t>qu</w:t>
                            </w:r>
                            <w:r>
                              <w:rPr>
                                <w:sz w:val="20"/>
                                <w:szCs w:val="20"/>
                              </w:rPr>
                              <w:t>- ? De bekendste zijn het betrekkelijk voornaamwoord en het vragend voornaamwoord</w:t>
                            </w:r>
                            <w:r w:rsidR="007C5DDC">
                              <w:rPr>
                                <w:sz w:val="20"/>
                                <w:szCs w:val="20"/>
                              </w:rPr>
                              <w:t>: die worden ook hetzelfde verbogen!)</w:t>
                            </w:r>
                            <w:r>
                              <w:rPr>
                                <w:sz w:val="20"/>
                                <w:szCs w:val="20"/>
                              </w:rPr>
                              <w:t xml:space="preserve">.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sidR="00FA5693">
                              <w:rPr>
                                <w:b/>
                                <w:bCs/>
                                <w:sz w:val="20"/>
                                <w:szCs w:val="20"/>
                              </w:rPr>
                              <w:t xml:space="preserve"> </w:t>
                            </w:r>
                            <w:r w:rsidR="00FA5693" w:rsidRPr="00FA5693">
                              <w:rPr>
                                <w:sz w:val="20"/>
                                <w:szCs w:val="20"/>
                              </w:rPr>
                              <w:t xml:space="preserve">(gen. </w:t>
                            </w:r>
                            <w:r w:rsidR="00FA5693" w:rsidRPr="00FA5693">
                              <w:rPr>
                                <w:b/>
                                <w:bCs/>
                                <w:sz w:val="20"/>
                                <w:szCs w:val="20"/>
                              </w:rPr>
                              <w:t>cuiusdam</w:t>
                            </w:r>
                            <w:r w:rsidR="00FA5693" w:rsidRPr="00FA5693">
                              <w:rPr>
                                <w:sz w:val="20"/>
                                <w:szCs w:val="20"/>
                              </w:rPr>
                              <w:t>)</w:t>
                            </w:r>
                            <w:r w:rsidR="003020FA">
                              <w:rPr>
                                <w:sz w:val="20"/>
                                <w:szCs w:val="20"/>
                              </w:rPr>
                              <w:t xml:space="preserve"> </w:t>
                            </w:r>
                            <w:r w:rsidR="003020FA" w:rsidRPr="007C5DDC">
                              <w:rPr>
                                <w:i/>
                                <w:iCs/>
                                <w:color w:val="FF0000"/>
                                <w:sz w:val="20"/>
                                <w:szCs w:val="20"/>
                              </w:rPr>
                              <w:t>iemand</w:t>
                            </w:r>
                            <w:r w:rsidR="003020FA">
                              <w:rPr>
                                <w:sz w:val="20"/>
                                <w:szCs w:val="20"/>
                              </w:rPr>
                              <w:t xml:space="preserve">/ </w:t>
                            </w:r>
                            <w:r w:rsidR="003020FA" w:rsidRPr="007C5DDC">
                              <w:rPr>
                                <w:i/>
                                <w:iCs/>
                                <w:color w:val="FF0000"/>
                                <w:sz w:val="20"/>
                                <w:szCs w:val="20"/>
                              </w:rPr>
                              <w:t>een of ander</w:t>
                            </w:r>
                            <w:r w:rsidR="003020FA">
                              <w:rPr>
                                <w:sz w:val="20"/>
                                <w:szCs w:val="20"/>
                              </w:rPr>
                              <w:t xml:space="preserve"> of </w:t>
                            </w:r>
                            <w:r w:rsidR="003020FA" w:rsidRPr="003020FA">
                              <w:rPr>
                                <w:b/>
                                <w:bCs/>
                                <w:sz w:val="20"/>
                                <w:szCs w:val="20"/>
                              </w:rPr>
                              <w:t>quisquam</w:t>
                            </w:r>
                            <w:r w:rsidR="00FA5693">
                              <w:rPr>
                                <w:b/>
                                <w:bCs/>
                                <w:sz w:val="20"/>
                                <w:szCs w:val="20"/>
                              </w:rPr>
                              <w:t xml:space="preserve"> </w:t>
                            </w:r>
                            <w:r w:rsidR="00FA5693" w:rsidRPr="00FA5693">
                              <w:rPr>
                                <w:sz w:val="20"/>
                                <w:szCs w:val="20"/>
                              </w:rPr>
                              <w:t xml:space="preserve">(gen. </w:t>
                            </w:r>
                            <w:r w:rsidR="00FA5693" w:rsidRPr="00FA5693">
                              <w:rPr>
                                <w:b/>
                                <w:bCs/>
                                <w:sz w:val="20"/>
                                <w:szCs w:val="20"/>
                              </w:rPr>
                              <w:t>cuiusquam</w:t>
                            </w:r>
                            <w:r w:rsidR="00FA5693" w:rsidRPr="00FA5693">
                              <w:rPr>
                                <w:sz w:val="20"/>
                                <w:szCs w:val="20"/>
                              </w:rPr>
                              <w:t>)</w:t>
                            </w:r>
                            <w:r w:rsidR="007C5DDC">
                              <w:rPr>
                                <w:b/>
                                <w:bCs/>
                                <w:sz w:val="20"/>
                                <w:szCs w:val="20"/>
                              </w:rPr>
                              <w:t xml:space="preserve"> </w:t>
                            </w:r>
                            <w:r w:rsidR="007C5DDC" w:rsidRPr="007C5DDC">
                              <w:rPr>
                                <w:i/>
                                <w:iCs/>
                                <w:color w:val="FF0000"/>
                                <w:sz w:val="20"/>
                                <w:szCs w:val="20"/>
                              </w:rPr>
                              <w:t>iemand</w:t>
                            </w:r>
                            <w:r w:rsidR="003020FA">
                              <w:rPr>
                                <w:sz w:val="20"/>
                                <w:szCs w:val="20"/>
                              </w:rPr>
                              <w:t xml:space="preserve">. </w:t>
                            </w:r>
                            <w:r w:rsidR="003020FA" w:rsidRPr="003020FA">
                              <w:rPr>
                                <w:b/>
                                <w:bCs/>
                                <w:sz w:val="20"/>
                                <w:szCs w:val="20"/>
                              </w:rPr>
                              <w:t>Quisque</w:t>
                            </w:r>
                            <w:r w:rsidR="00FA5693">
                              <w:rPr>
                                <w:b/>
                                <w:bCs/>
                                <w:sz w:val="20"/>
                                <w:szCs w:val="20"/>
                              </w:rPr>
                              <w:t xml:space="preserve"> </w:t>
                            </w:r>
                            <w:r w:rsidR="00FA5693" w:rsidRPr="00FA5693">
                              <w:rPr>
                                <w:sz w:val="20"/>
                                <w:szCs w:val="20"/>
                              </w:rPr>
                              <w:t xml:space="preserve">(gen. </w:t>
                            </w:r>
                            <w:r w:rsidR="00FA5693" w:rsidRPr="00FA5693">
                              <w:rPr>
                                <w:b/>
                                <w:bCs/>
                                <w:sz w:val="20"/>
                                <w:szCs w:val="20"/>
                              </w:rPr>
                              <w:t>cuiusque</w:t>
                            </w:r>
                            <w:r w:rsidR="00FA5693" w:rsidRPr="00FA5693">
                              <w:rPr>
                                <w:sz w:val="20"/>
                                <w:szCs w:val="20"/>
                              </w:rPr>
                              <w:t>)</w:t>
                            </w:r>
                            <w:r w:rsidR="003020FA">
                              <w:rPr>
                                <w:sz w:val="20"/>
                                <w:szCs w:val="20"/>
                              </w:rPr>
                              <w:t xml:space="preserve"> </w:t>
                            </w:r>
                            <w:r w:rsidR="003020FA" w:rsidRPr="003020FA">
                              <w:rPr>
                                <w:rStyle w:val="vertaling"/>
                                <w:sz w:val="20"/>
                                <w:szCs w:val="20"/>
                              </w:rPr>
                              <w:t>ieder</w:t>
                            </w:r>
                            <w:r w:rsidR="00FA5693">
                              <w:rPr>
                                <w:sz w:val="20"/>
                                <w:szCs w:val="20"/>
                              </w:rPr>
                              <w:t xml:space="preserve"> </w:t>
                            </w:r>
                            <w:r w:rsidR="003020FA">
                              <w:rPr>
                                <w:sz w:val="20"/>
                                <w:szCs w:val="20"/>
                              </w:rPr>
                              <w:t>vormt daar een aparte categorie van.</w:t>
                            </w:r>
                            <w:r w:rsidR="00FA5693">
                              <w:rPr>
                                <w:sz w:val="20"/>
                                <w:szCs w:val="20"/>
                              </w:rPr>
                              <w:t xml:space="preserve"> Onder de relativa vallen woorden als </w:t>
                            </w:r>
                            <w:r w:rsidR="00FA5693" w:rsidRPr="00FA5693">
                              <w:rPr>
                                <w:b/>
                                <w:bCs/>
                                <w:sz w:val="20"/>
                                <w:szCs w:val="20"/>
                              </w:rPr>
                              <w:t>quisquis</w:t>
                            </w:r>
                            <w:r w:rsidR="00FA5693">
                              <w:rPr>
                                <w:sz w:val="20"/>
                                <w:szCs w:val="20"/>
                              </w:rPr>
                              <w:t xml:space="preserve"> (abl. </w:t>
                            </w:r>
                            <w:r w:rsidR="00FA5693" w:rsidRPr="00FA5693">
                              <w:rPr>
                                <w:b/>
                                <w:bCs/>
                                <w:sz w:val="20"/>
                                <w:szCs w:val="20"/>
                              </w:rPr>
                              <w:t>quoquo</w:t>
                            </w:r>
                            <w:r w:rsidR="00FA5693">
                              <w:rPr>
                                <w:sz w:val="20"/>
                                <w:szCs w:val="20"/>
                              </w:rPr>
                              <w:t xml:space="preserve">) </w:t>
                            </w:r>
                            <w:r w:rsidR="00FA5693" w:rsidRPr="00FA5693">
                              <w:rPr>
                                <w:i/>
                                <w:iCs/>
                                <w:color w:val="FF0000"/>
                                <w:sz w:val="20"/>
                                <w:szCs w:val="20"/>
                              </w:rPr>
                              <w:t>alwie</w:t>
                            </w:r>
                            <w:r w:rsidR="00FA5693">
                              <w:rPr>
                                <w:sz w:val="20"/>
                                <w:szCs w:val="20"/>
                              </w:rPr>
                              <w:t xml:space="preserve"> en </w:t>
                            </w:r>
                            <w:r w:rsidR="00FA5693" w:rsidRPr="00FA5693">
                              <w:rPr>
                                <w:b/>
                                <w:bCs/>
                                <w:sz w:val="20"/>
                                <w:szCs w:val="20"/>
                              </w:rPr>
                              <w:t>quicumque</w:t>
                            </w:r>
                            <w:r w:rsidR="00FA5693">
                              <w:rPr>
                                <w:b/>
                                <w:bCs/>
                                <w:sz w:val="20"/>
                                <w:szCs w:val="20"/>
                              </w:rPr>
                              <w:t xml:space="preserve"> </w:t>
                            </w:r>
                            <w:r w:rsidR="00FA5693" w:rsidRPr="00FA5693">
                              <w:rPr>
                                <w:sz w:val="20"/>
                                <w:szCs w:val="20"/>
                              </w:rPr>
                              <w:t>(gen.</w:t>
                            </w:r>
                            <w:r w:rsidR="00FA5693">
                              <w:rPr>
                                <w:b/>
                                <w:bCs/>
                                <w:sz w:val="20"/>
                                <w:szCs w:val="20"/>
                              </w:rPr>
                              <w:t xml:space="preserve"> cuiuscumque</w:t>
                            </w:r>
                            <w:r w:rsidR="00FA5693" w:rsidRPr="00FA5693">
                              <w:rPr>
                                <w:sz w:val="20"/>
                                <w:szCs w:val="20"/>
                              </w:rPr>
                              <w:t>)</w:t>
                            </w:r>
                            <w:r w:rsidR="00FA5693">
                              <w:rPr>
                                <w:sz w:val="20"/>
                                <w:szCs w:val="20"/>
                              </w:rPr>
                              <w:t xml:space="preserve"> </w:t>
                            </w:r>
                            <w:r w:rsidR="00FA5693" w:rsidRPr="00FA5693">
                              <w:rPr>
                                <w:i/>
                                <w:iCs/>
                                <w:color w:val="FF0000"/>
                                <w:sz w:val="20"/>
                                <w:szCs w:val="20"/>
                              </w:rPr>
                              <w:t>wie ook maar</w:t>
                            </w:r>
                            <w:r w:rsidR="00FA5693">
                              <w:rPr>
                                <w:sz w:val="20"/>
                                <w:szCs w:val="20"/>
                              </w:rPr>
                              <w:t>.</w:t>
                            </w:r>
                          </w:p>
                          <w:p w14:paraId="2B1BA0F0" w14:textId="5468442C" w:rsidR="00C658A9" w:rsidRDefault="00C658A9" w:rsidP="00D66784">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3F0C35C9" w14:textId="2CDDCEDD" w:rsidR="00C658A9" w:rsidRDefault="00AF11D2" w:rsidP="00D66784">
                            <w:pPr>
                              <w:rPr>
                                <w:sz w:val="20"/>
                                <w:szCs w:val="20"/>
                              </w:rPr>
                            </w:pPr>
                            <w:r>
                              <w:rPr>
                                <w:sz w:val="20"/>
                                <w:szCs w:val="20"/>
                              </w:rPr>
                              <w:t>Los spul:</w:t>
                            </w:r>
                            <w:r w:rsidR="00C658A9">
                              <w:rPr>
                                <w:sz w:val="20"/>
                                <w:szCs w:val="20"/>
                              </w:rPr>
                              <w:t xml:space="preserve"> </w:t>
                            </w:r>
                            <w:r>
                              <w:rPr>
                                <w:b/>
                                <w:bCs/>
                                <w:sz w:val="20"/>
                                <w:szCs w:val="20"/>
                              </w:rPr>
                              <w:t>Q</w:t>
                            </w:r>
                            <w:r w:rsidR="00C658A9" w:rsidRPr="00AF11D2">
                              <w:rPr>
                                <w:b/>
                                <w:bCs/>
                                <w:sz w:val="20"/>
                                <w:szCs w:val="20"/>
                              </w:rPr>
                              <w:t>ua</w:t>
                            </w:r>
                            <w:r w:rsidRPr="00AF11D2">
                              <w:rPr>
                                <w:sz w:val="20"/>
                                <w:szCs w:val="20"/>
                              </w:rPr>
                              <w:t>(</w:t>
                            </w:r>
                            <w:r w:rsidR="00C658A9" w:rsidRPr="00AF11D2">
                              <w:rPr>
                                <w:sz w:val="20"/>
                                <w:szCs w:val="20"/>
                              </w:rPr>
                              <w:t>?</w:t>
                            </w:r>
                            <w:r w:rsidRPr="00AF11D2">
                              <w:rPr>
                                <w:sz w:val="20"/>
                                <w:szCs w:val="20"/>
                              </w:rPr>
                              <w:t>)</w:t>
                            </w:r>
                            <w:r w:rsidR="00C658A9">
                              <w:rPr>
                                <w:sz w:val="20"/>
                                <w:szCs w:val="20"/>
                              </w:rPr>
                              <w:t xml:space="preserve"> </w:t>
                            </w:r>
                            <w:r w:rsidR="00C658A9" w:rsidRPr="00E94C38">
                              <w:rPr>
                                <w:i/>
                                <w:iCs/>
                                <w:color w:val="FF0000"/>
                                <w:sz w:val="20"/>
                                <w:szCs w:val="20"/>
                              </w:rPr>
                              <w:t>waarlangs</w:t>
                            </w:r>
                            <w:r>
                              <w:rPr>
                                <w:sz w:val="20"/>
                                <w:szCs w:val="20"/>
                              </w:rPr>
                              <w:t>(</w:t>
                            </w:r>
                            <w:r w:rsidR="00C658A9">
                              <w:rPr>
                                <w:sz w:val="20"/>
                                <w:szCs w:val="20"/>
                              </w:rPr>
                              <w:t>?</w:t>
                            </w:r>
                            <w:r>
                              <w:rPr>
                                <w:sz w:val="20"/>
                                <w:szCs w:val="20"/>
                              </w:rPr>
                              <w:t>)</w:t>
                            </w:r>
                            <w:r w:rsidR="00C658A9">
                              <w:rPr>
                                <w:sz w:val="20"/>
                                <w:szCs w:val="20"/>
                              </w:rPr>
                              <w:t xml:space="preserve"> </w:t>
                            </w:r>
                            <w:r>
                              <w:rPr>
                                <w:b/>
                                <w:bCs/>
                                <w:sz w:val="20"/>
                                <w:szCs w:val="20"/>
                              </w:rPr>
                              <w:t>Q</w:t>
                            </w:r>
                            <w:r w:rsidR="00C658A9" w:rsidRPr="00AF11D2">
                              <w:rPr>
                                <w:b/>
                                <w:bCs/>
                                <w:sz w:val="20"/>
                                <w:szCs w:val="20"/>
                              </w:rPr>
                              <w:t>uo</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Waarheen</w:t>
                            </w:r>
                            <w:r>
                              <w:rPr>
                                <w:sz w:val="20"/>
                                <w:szCs w:val="20"/>
                              </w:rPr>
                              <w:t>(</w:t>
                            </w:r>
                            <w:r w:rsidR="00C658A9">
                              <w:rPr>
                                <w:sz w:val="20"/>
                                <w:szCs w:val="20"/>
                              </w:rPr>
                              <w:t>?</w:t>
                            </w:r>
                            <w:r>
                              <w:rPr>
                                <w:sz w:val="20"/>
                                <w:szCs w:val="20"/>
                              </w:rPr>
                              <w:t>)</w:t>
                            </w:r>
                            <w:r w:rsidR="00C658A9">
                              <w:rPr>
                                <w:sz w:val="20"/>
                                <w:szCs w:val="20"/>
                              </w:rPr>
                              <w:t xml:space="preserve"> </w:t>
                            </w:r>
                            <w:r>
                              <w:rPr>
                                <w:b/>
                                <w:bCs/>
                                <w:sz w:val="20"/>
                                <w:szCs w:val="20"/>
                              </w:rPr>
                              <w:t>Q</w:t>
                            </w:r>
                            <w:r w:rsidR="00C658A9" w:rsidRPr="00AF11D2">
                              <w:rPr>
                                <w:b/>
                                <w:bCs/>
                                <w:sz w:val="20"/>
                                <w:szCs w:val="20"/>
                              </w:rPr>
                              <w:t>uam</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Hoe</w:t>
                            </w:r>
                            <w:r>
                              <w:rPr>
                                <w:sz w:val="20"/>
                                <w:szCs w:val="20"/>
                              </w:rPr>
                              <w:t>(</w:t>
                            </w:r>
                            <w:r w:rsidR="00C658A9">
                              <w:rPr>
                                <w:sz w:val="20"/>
                                <w:szCs w:val="20"/>
                              </w:rPr>
                              <w:t>?</w:t>
                            </w:r>
                            <w:r>
                              <w:rPr>
                                <w:sz w:val="20"/>
                                <w:szCs w:val="20"/>
                              </w:rPr>
                              <w:t>)</w:t>
                            </w:r>
                            <w:r w:rsidR="00C658A9">
                              <w:rPr>
                                <w:sz w:val="20"/>
                                <w:szCs w:val="20"/>
                              </w:rPr>
                              <w:t xml:space="preserve"> </w:t>
                            </w:r>
                            <w:r w:rsidR="00C658A9" w:rsidRPr="00AF11D2">
                              <w:rPr>
                                <w:b/>
                                <w:bCs/>
                                <w:sz w:val="20"/>
                                <w:szCs w:val="20"/>
                              </w:rPr>
                              <w:t>Quamdiu</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Hoe lang</w:t>
                            </w:r>
                            <w:r>
                              <w:rPr>
                                <w:sz w:val="20"/>
                                <w:szCs w:val="20"/>
                              </w:rPr>
                              <w:t>(</w:t>
                            </w:r>
                            <w:r w:rsidR="00C658A9">
                              <w:rPr>
                                <w:sz w:val="20"/>
                                <w:szCs w:val="20"/>
                              </w:rPr>
                              <w:t>?</w:t>
                            </w:r>
                            <w:r>
                              <w:rPr>
                                <w:sz w:val="20"/>
                                <w:szCs w:val="20"/>
                              </w:rPr>
                              <w:t>)</w:t>
                            </w:r>
                            <w:r w:rsidR="00C658A9">
                              <w:rPr>
                                <w:sz w:val="20"/>
                                <w:szCs w:val="20"/>
                              </w:rPr>
                              <w:t xml:space="preserve"> </w:t>
                            </w:r>
                            <w:r w:rsidR="00C658A9" w:rsidRPr="00AF11D2">
                              <w:rPr>
                                <w:b/>
                                <w:bCs/>
                                <w:sz w:val="20"/>
                                <w:szCs w:val="20"/>
                              </w:rPr>
                              <w:t>Quare</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Waarom</w:t>
                            </w:r>
                            <w:r>
                              <w:rPr>
                                <w:sz w:val="20"/>
                                <w:szCs w:val="20"/>
                              </w:rPr>
                              <w:t>(</w:t>
                            </w:r>
                            <w:r w:rsidR="00C658A9">
                              <w:rPr>
                                <w:sz w:val="20"/>
                                <w:szCs w:val="20"/>
                              </w:rPr>
                              <w:t>?</w:t>
                            </w:r>
                            <w:r>
                              <w:rPr>
                                <w:sz w:val="20"/>
                                <w:szCs w:val="20"/>
                              </w:rPr>
                              <w:t>). De haakjes omdat er ook sprake kan zijn van afhankelijke vraagzinnen.</w:t>
                            </w:r>
                          </w:p>
                          <w:p w14:paraId="44E2BDF1" w14:textId="0E1C26EB" w:rsidR="00D66784" w:rsidRDefault="007C5DDC"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00D66784" w:rsidRPr="007C5DDC">
                              <w:rPr>
                                <w:b/>
                                <w:bCs/>
                                <w:sz w:val="20"/>
                                <w:szCs w:val="20"/>
                              </w:rPr>
                              <w:t>qu</w:t>
                            </w:r>
                            <w:r w:rsidRPr="007C5DDC">
                              <w:rPr>
                                <w:b/>
                                <w:bCs/>
                                <w:sz w:val="20"/>
                                <w:szCs w:val="20"/>
                              </w:rPr>
                              <w:t>i</w:t>
                            </w:r>
                            <w:r w:rsidR="00D66784" w:rsidRPr="00D66784">
                              <w:rPr>
                                <w:sz w:val="20"/>
                                <w:szCs w:val="20"/>
                              </w:rPr>
                              <w:t xml:space="preserve"> is ofwel </w:t>
                            </w:r>
                          </w:p>
                          <w:p w14:paraId="4B5DF522" w14:textId="289D5E75" w:rsidR="00D66784" w:rsidRPr="00D66784" w:rsidRDefault="00D66784" w:rsidP="00FA5693">
                            <w:pPr>
                              <w:spacing w:after="0" w:line="240" w:lineRule="auto"/>
                              <w:rPr>
                                <w:sz w:val="20"/>
                                <w:szCs w:val="20"/>
                              </w:rPr>
                            </w:pPr>
                            <w:r w:rsidRPr="00D66784">
                              <w:rPr>
                                <w:sz w:val="20"/>
                                <w:szCs w:val="20"/>
                              </w:rPr>
                              <w:t>1) betrekkelijk voornaamwoord</w:t>
                            </w:r>
                            <w:r w:rsidR="007C5DDC">
                              <w:rPr>
                                <w:sz w:val="20"/>
                                <w:szCs w:val="20"/>
                              </w:rPr>
                              <w:t xml:space="preserve">/PRON relativum </w:t>
                            </w:r>
                            <w:r w:rsidRPr="00D66784">
                              <w:rPr>
                                <w:sz w:val="20"/>
                                <w:szCs w:val="20"/>
                              </w:rPr>
                              <w:t>(met een antecedent er vlak voor</w:t>
                            </w:r>
                            <w:r w:rsidR="007C5DDC">
                              <w:rPr>
                                <w:sz w:val="20"/>
                                <w:szCs w:val="20"/>
                              </w:rPr>
                              <w:t xml:space="preserve">; antecedent en relativum </w:t>
                            </w:r>
                            <w:r w:rsidRPr="00D66784">
                              <w:rPr>
                                <w:sz w:val="20"/>
                                <w:szCs w:val="20"/>
                              </w:rPr>
                              <w:t>vaak van elkaar gescheiden door een komma), ofwel</w:t>
                            </w:r>
                          </w:p>
                          <w:p w14:paraId="6E91EF24" w14:textId="3BA6112A" w:rsidR="00D66784" w:rsidRPr="00D66784" w:rsidRDefault="00D66784"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sidR="007C5DDC">
                              <w:rPr>
                                <w:sz w:val="20"/>
                                <w:szCs w:val="20"/>
                              </w:rPr>
                              <w:t xml:space="preserve"> </w:t>
                            </w:r>
                            <w:r w:rsidR="007C5DDC" w:rsidRPr="00AF11D2">
                              <w:rPr>
                                <w:b/>
                                <w:bCs/>
                                <w:sz w:val="20"/>
                                <w:szCs w:val="20"/>
                              </w:rPr>
                              <w:t>is</w:t>
                            </w:r>
                            <w:r w:rsidR="007C5DDC">
                              <w:rPr>
                                <w:sz w:val="20"/>
                                <w:szCs w:val="20"/>
                              </w:rPr>
                              <w:t xml:space="preserve">, </w:t>
                            </w:r>
                            <w:r w:rsidR="007C5DDC" w:rsidRPr="00AF11D2">
                              <w:rPr>
                                <w:b/>
                                <w:bCs/>
                                <w:sz w:val="20"/>
                                <w:szCs w:val="20"/>
                              </w:rPr>
                              <w:t>ea</w:t>
                            </w:r>
                            <w:r w:rsidR="007C5DDC">
                              <w:rPr>
                                <w:sz w:val="20"/>
                                <w:szCs w:val="20"/>
                              </w:rPr>
                              <w:t xml:space="preserve">, </w:t>
                            </w:r>
                            <w:r w:rsidR="007C5DDC" w:rsidRPr="00AF11D2">
                              <w:rPr>
                                <w:b/>
                                <w:bCs/>
                                <w:sz w:val="20"/>
                                <w:szCs w:val="20"/>
                              </w:rPr>
                              <w:t>id</w:t>
                            </w:r>
                            <w:r w:rsidRPr="00D66784">
                              <w:rPr>
                                <w:sz w:val="20"/>
                                <w:szCs w:val="20"/>
                              </w:rPr>
                              <w:t xml:space="preserve">) ofwel   </w:t>
                            </w:r>
                          </w:p>
                          <w:p w14:paraId="30353B96" w14:textId="0603F12B" w:rsidR="008C2E30" w:rsidRDefault="00D66784" w:rsidP="00FA5693">
                            <w:pPr>
                              <w:spacing w:after="0" w:line="240" w:lineRule="auto"/>
                              <w:rPr>
                                <w:sz w:val="20"/>
                                <w:szCs w:val="20"/>
                              </w:rPr>
                            </w:pPr>
                            <w:r w:rsidRPr="00D66784">
                              <w:rPr>
                                <w:sz w:val="20"/>
                                <w:szCs w:val="20"/>
                              </w:rPr>
                              <w:t>3) vragend voornaamwoord</w:t>
                            </w:r>
                            <w:r w:rsidR="007C5DDC">
                              <w:rPr>
                                <w:sz w:val="20"/>
                                <w:szCs w:val="20"/>
                              </w:rPr>
                              <w:t>/PRON interrogativum</w:t>
                            </w:r>
                            <w:r w:rsidRPr="00D66784">
                              <w:rPr>
                                <w:sz w:val="20"/>
                                <w:szCs w:val="20"/>
                              </w:rPr>
                              <w:t xml:space="preserve"> (in een directe vraag &gt; mét vraagteken, in een indirecte vraag &gt; zonder vraagteken)</w:t>
                            </w:r>
                            <w:r w:rsidR="007C5DDC">
                              <w:rPr>
                                <w:sz w:val="20"/>
                                <w:szCs w:val="20"/>
                              </w:rPr>
                              <w:t>, zelfstandig of bijvoeglijk gebruikt.</w:t>
                            </w:r>
                          </w:p>
                          <w:p w14:paraId="6047C161" w14:textId="4CA76673" w:rsidR="00FA5693" w:rsidRDefault="00FA5693" w:rsidP="00FA5693">
                            <w:pPr>
                              <w:spacing w:after="0" w:line="240" w:lineRule="auto"/>
                              <w:rPr>
                                <w:sz w:val="20"/>
                                <w:szCs w:val="20"/>
                              </w:rPr>
                            </w:pPr>
                            <w:r>
                              <w:rPr>
                                <w:sz w:val="20"/>
                                <w:szCs w:val="20"/>
                              </w:rPr>
                              <w:t>4) onbepaald voornaamwoord/PRON indefinitum (alleen bijvoeglijk gebruikt)</w:t>
                            </w:r>
                          </w:p>
                          <w:p w14:paraId="43FEEC9A" w14:textId="77777777" w:rsidR="008C2E30" w:rsidRDefault="008C2E30" w:rsidP="008C2E30">
                            <w:pPr>
                              <w:spacing w:after="0" w:line="240" w:lineRule="auto"/>
                              <w:rPr>
                                <w:sz w:val="20"/>
                                <w:szCs w:val="20"/>
                              </w:rPr>
                            </w:pPr>
                            <w:r>
                              <w:rPr>
                                <w:sz w:val="20"/>
                                <w:szCs w:val="20"/>
                              </w:rPr>
                              <w:t>Voorbeelden:</w:t>
                            </w:r>
                          </w:p>
                          <w:p w14:paraId="3B88816C" w14:textId="4420D2D2" w:rsidR="00D66784" w:rsidRDefault="008C2E30"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w:t>
                            </w:r>
                            <w:r w:rsidR="00631C49" w:rsidRPr="00631C49">
                              <w:rPr>
                                <w:i/>
                                <w:iCs/>
                                <w:noProof/>
                                <w:sz w:val="20"/>
                                <w:szCs w:val="20"/>
                              </w:rPr>
                              <w:t xml:space="preserve"> &gt; geen vraagteken</w:t>
                            </w:r>
                            <w:r>
                              <w:rPr>
                                <w:noProof/>
                                <w:sz w:val="20"/>
                                <w:szCs w:val="20"/>
                              </w:rPr>
                              <w:t>)</w:t>
                            </w:r>
                          </w:p>
                          <w:p w14:paraId="3085FACB" w14:textId="70AA70D5" w:rsidR="008C2E30" w:rsidRDefault="008C2E30"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w:t>
                            </w:r>
                            <w:r w:rsidR="00631C49" w:rsidRPr="00631C49">
                              <w:rPr>
                                <w:i/>
                                <w:iCs/>
                                <w:noProof/>
                                <w:sz w:val="20"/>
                                <w:szCs w:val="20"/>
                              </w:rPr>
                              <w:t xml:space="preserve"> &gt; geen vraagteken</w:t>
                            </w:r>
                            <w:r>
                              <w:rPr>
                                <w:noProof/>
                                <w:sz w:val="20"/>
                                <w:szCs w:val="20"/>
                              </w:rPr>
                              <w:t>)</w:t>
                            </w:r>
                          </w:p>
                          <w:p w14:paraId="39EC08A6" w14:textId="718A1FF0" w:rsidR="008C2E30" w:rsidRDefault="008C2E30"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8C2E30" w:rsidRDefault="008C2E30"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w:t>
                            </w:r>
                            <w:r w:rsidR="00631C49" w:rsidRPr="00631C49">
                              <w:rPr>
                                <w:noProof/>
                                <w:sz w:val="20"/>
                                <w:szCs w:val="20"/>
                                <w:u w:val="single"/>
                              </w:rPr>
                              <w:t>j</w:t>
                            </w:r>
                            <w:r w:rsidRPr="00631C49">
                              <w:rPr>
                                <w:noProof/>
                                <w:sz w:val="20"/>
                                <w:szCs w:val="20"/>
                                <w:u w:val="single"/>
                              </w:rPr>
                              <w:t>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8C2E30" w:rsidRDefault="008C2E30"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sidR="00FA5693">
                              <w:rPr>
                                <w:i/>
                                <w:iCs/>
                                <w:noProof/>
                                <w:color w:val="FF0000"/>
                                <w:sz w:val="20"/>
                                <w:szCs w:val="20"/>
                              </w:rPr>
                              <w:t>E</w:t>
                            </w:r>
                            <w:r w:rsidRPr="00631C49">
                              <w:rPr>
                                <w:i/>
                                <w:iCs/>
                                <w:noProof/>
                                <w:color w:val="FF0000"/>
                                <w:sz w:val="20"/>
                                <w:szCs w:val="20"/>
                              </w:rPr>
                              <w:t>n/maar) hij/d</w:t>
                            </w:r>
                            <w:r w:rsidR="00FA5693">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8C2E30" w:rsidRDefault="008C2E30"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sidR="00FA5693">
                              <w:rPr>
                                <w:i/>
                                <w:iCs/>
                                <w:noProof/>
                                <w:color w:val="FF0000"/>
                                <w:sz w:val="20"/>
                                <w:szCs w:val="20"/>
                              </w:rPr>
                              <w:t>(E</w:t>
                            </w:r>
                            <w:r w:rsidRPr="00631C49">
                              <w:rPr>
                                <w:i/>
                                <w:iCs/>
                                <w:noProof/>
                                <w:color w:val="FF0000"/>
                                <w:sz w:val="20"/>
                                <w:szCs w:val="20"/>
                              </w:rPr>
                              <w:t>n/maar</w:t>
                            </w:r>
                            <w:r w:rsidR="00FA5693">
                              <w:rPr>
                                <w:i/>
                                <w:iCs/>
                                <w:noProof/>
                                <w:color w:val="FF0000"/>
                                <w:sz w:val="20"/>
                                <w:szCs w:val="20"/>
                              </w:rPr>
                              <w:t>)</w:t>
                            </w:r>
                            <w:r w:rsidRPr="00631C49">
                              <w:rPr>
                                <w:i/>
                                <w:iCs/>
                                <w:noProof/>
                                <w:color w:val="FF0000"/>
                                <w:sz w:val="20"/>
                                <w:szCs w:val="20"/>
                              </w:rPr>
                              <w:t xml:space="preserve"> </w:t>
                            </w:r>
                            <w:r w:rsidR="00FA5693">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8C2E30" w:rsidRDefault="008C2E30"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w:t>
                            </w:r>
                            <w:r w:rsidR="00631C49" w:rsidRPr="001D459E">
                              <w:rPr>
                                <w:b/>
                                <w:bCs/>
                                <w:noProof/>
                                <w:sz w:val="20"/>
                                <w:szCs w:val="20"/>
                                <w:lang w:val="en-US"/>
                              </w:rPr>
                              <w:t>um</w:t>
                            </w:r>
                            <w:r w:rsidRPr="001D459E">
                              <w:rPr>
                                <w:b/>
                                <w:bCs/>
                                <w:noProof/>
                                <w:sz w:val="20"/>
                                <w:szCs w:val="20"/>
                                <w:lang w:val="en-US"/>
                              </w:rPr>
                              <w:t>, qui hic adest, video</w:t>
                            </w:r>
                            <w:r w:rsidR="00631C49" w:rsidRPr="001D459E">
                              <w:rPr>
                                <w:b/>
                                <w:bCs/>
                                <w:noProof/>
                                <w:sz w:val="20"/>
                                <w:szCs w:val="20"/>
                                <w:lang w:val="en-US"/>
                              </w:rPr>
                              <w:t>.</w:t>
                            </w:r>
                            <w:r w:rsidR="00631C49" w:rsidRPr="001D459E">
                              <w:rPr>
                                <w:noProof/>
                                <w:sz w:val="20"/>
                                <w:szCs w:val="20"/>
                                <w:lang w:val="en-US"/>
                              </w:rPr>
                              <w:t xml:space="preserve"> </w:t>
                            </w:r>
                            <w:r w:rsidR="00631C49">
                              <w:rPr>
                                <w:noProof/>
                                <w:sz w:val="20"/>
                                <w:szCs w:val="20"/>
                              </w:rPr>
                              <w:t>(</w:t>
                            </w:r>
                            <w:r w:rsidR="00631C49" w:rsidRPr="00631C49">
                              <w:rPr>
                                <w:i/>
                                <w:iCs/>
                                <w:noProof/>
                                <w:color w:val="FF0000"/>
                                <w:sz w:val="20"/>
                                <w:szCs w:val="20"/>
                              </w:rPr>
                              <w:t>De man, die hier aanwezig is, zie ik.</w:t>
                            </w:r>
                            <w:r w:rsidR="00631C49">
                              <w:rPr>
                                <w:noProof/>
                                <w:sz w:val="20"/>
                                <w:szCs w:val="20"/>
                              </w:rPr>
                              <w:t xml:space="preserve"> </w:t>
                            </w:r>
                            <w:r w:rsidR="00631C49" w:rsidRPr="00631C49">
                              <w:rPr>
                                <w:b/>
                                <w:bCs/>
                                <w:noProof/>
                                <w:sz w:val="20"/>
                                <w:szCs w:val="20"/>
                              </w:rPr>
                              <w:t>qui</w:t>
                            </w:r>
                            <w:r w:rsidR="00631C49">
                              <w:rPr>
                                <w:noProof/>
                                <w:sz w:val="20"/>
                                <w:szCs w:val="20"/>
                              </w:rPr>
                              <w:t xml:space="preserve"> is </w:t>
                            </w:r>
                            <w:r w:rsidR="00631C49" w:rsidRPr="00631C49">
                              <w:rPr>
                                <w:noProof/>
                                <w:color w:val="0070C0"/>
                                <w:sz w:val="20"/>
                                <w:szCs w:val="20"/>
                              </w:rPr>
                              <w:t>betrekkelijk voornaamwoord</w:t>
                            </w:r>
                            <w:r w:rsidR="00631C49">
                              <w:rPr>
                                <w:noProof/>
                                <w:sz w:val="20"/>
                                <w:szCs w:val="20"/>
                              </w:rPr>
                              <w:t xml:space="preserve">, </w:t>
                            </w:r>
                            <w:r w:rsidR="00631C49" w:rsidRPr="00631C49">
                              <w:rPr>
                                <w:noProof/>
                                <w:sz w:val="20"/>
                                <w:szCs w:val="20"/>
                                <w:u w:val="single"/>
                              </w:rPr>
                              <w:t>zelfstandig</w:t>
                            </w:r>
                            <w:r w:rsidR="00631C49">
                              <w:rPr>
                                <w:noProof/>
                                <w:sz w:val="20"/>
                                <w:szCs w:val="20"/>
                              </w:rPr>
                              <w:t xml:space="preserve"> gebruikt, </w:t>
                            </w:r>
                            <w:r w:rsidR="00631C49" w:rsidRPr="00631C49">
                              <w:rPr>
                                <w:i/>
                                <w:iCs/>
                                <w:noProof/>
                                <w:sz w:val="20"/>
                                <w:szCs w:val="20"/>
                              </w:rPr>
                              <w:t>onderwerp in betrekkelijke bijzin</w:t>
                            </w:r>
                            <w:r w:rsidR="00631C49">
                              <w:rPr>
                                <w:noProof/>
                                <w:sz w:val="20"/>
                                <w:szCs w:val="20"/>
                              </w:rPr>
                              <w:t>)</w:t>
                            </w:r>
                          </w:p>
                          <w:p w14:paraId="2D12672B" w14:textId="0DD3A2CF" w:rsidR="00631C49" w:rsidRDefault="00631C49"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1FF29880" w:rsidR="00802D9D" w:rsidRDefault="00802D9D"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802D9D" w:rsidRDefault="00802D9D" w:rsidP="008C2E30">
                            <w:pPr>
                              <w:spacing w:after="0" w:line="240" w:lineRule="auto"/>
                              <w:rPr>
                                <w:noProof/>
                                <w:sz w:val="20"/>
                                <w:szCs w:val="20"/>
                              </w:rPr>
                            </w:pPr>
                            <w:r>
                              <w:rPr>
                                <w:noProof/>
                                <w:sz w:val="20"/>
                                <w:szCs w:val="20"/>
                              </w:rPr>
                              <w:t>10</w:t>
                            </w:r>
                            <w:r>
                              <w:rPr>
                                <w:noProof/>
                                <w:sz w:val="20"/>
                                <w:szCs w:val="20"/>
                              </w:rPr>
                              <w:tab/>
                            </w:r>
                            <w:r w:rsidR="00FA5693" w:rsidRPr="00802D9D">
                              <w:rPr>
                                <w:b/>
                                <w:bCs/>
                                <w:noProof/>
                                <w:sz w:val="20"/>
                                <w:szCs w:val="20"/>
                              </w:rPr>
                              <w:t xml:space="preserve">Si qui </w:t>
                            </w:r>
                            <w:r w:rsidR="00FA5693">
                              <w:rPr>
                                <w:b/>
                                <w:bCs/>
                                <w:noProof/>
                                <w:sz w:val="20"/>
                                <w:szCs w:val="20"/>
                              </w:rPr>
                              <w:t xml:space="preserve">vir </w:t>
                            </w:r>
                            <w:r w:rsidR="00FA5693" w:rsidRPr="00802D9D">
                              <w:rPr>
                                <w:b/>
                                <w:bCs/>
                                <w:noProof/>
                                <w:sz w:val="20"/>
                                <w:szCs w:val="20"/>
                              </w:rPr>
                              <w:t>adest, eum video.</w:t>
                            </w:r>
                            <w:r w:rsidR="00FA5693">
                              <w:rPr>
                                <w:noProof/>
                                <w:sz w:val="20"/>
                                <w:szCs w:val="20"/>
                              </w:rPr>
                              <w:t xml:space="preserve"> (</w:t>
                            </w:r>
                            <w:r w:rsidR="00FA5693" w:rsidRPr="00802D9D">
                              <w:rPr>
                                <w:i/>
                                <w:iCs/>
                                <w:noProof/>
                                <w:color w:val="FF0000"/>
                                <w:sz w:val="20"/>
                                <w:szCs w:val="20"/>
                              </w:rPr>
                              <w:t xml:space="preserve">Als er </w:t>
                            </w:r>
                            <w:r w:rsidR="00FA5693">
                              <w:rPr>
                                <w:i/>
                                <w:iCs/>
                                <w:noProof/>
                                <w:color w:val="FF0000"/>
                                <w:sz w:val="20"/>
                                <w:szCs w:val="20"/>
                              </w:rPr>
                              <w:t>een of andere man</w:t>
                            </w:r>
                            <w:r w:rsidR="00FA5693" w:rsidRPr="00802D9D">
                              <w:rPr>
                                <w:i/>
                                <w:iCs/>
                                <w:noProof/>
                                <w:color w:val="FF0000"/>
                                <w:sz w:val="20"/>
                                <w:szCs w:val="20"/>
                              </w:rPr>
                              <w:t xml:space="preserve"> aanwezig is, zie ik die/hem</w:t>
                            </w:r>
                            <w:r w:rsidR="00FA5693">
                              <w:rPr>
                                <w:noProof/>
                                <w:sz w:val="20"/>
                                <w:szCs w:val="20"/>
                              </w:rPr>
                              <w:t xml:space="preserve">. </w:t>
                            </w:r>
                            <w:r w:rsidR="00FA5693" w:rsidRPr="00802D9D">
                              <w:rPr>
                                <w:b/>
                                <w:bCs/>
                                <w:noProof/>
                                <w:sz w:val="20"/>
                                <w:szCs w:val="20"/>
                              </w:rPr>
                              <w:t>qui</w:t>
                            </w:r>
                            <w:r w:rsidR="00FA5693">
                              <w:rPr>
                                <w:noProof/>
                                <w:sz w:val="20"/>
                                <w:szCs w:val="20"/>
                              </w:rPr>
                              <w:t xml:space="preserve"> is na </w:t>
                            </w:r>
                            <w:r w:rsidR="00FA5693" w:rsidRPr="00802D9D">
                              <w:rPr>
                                <w:b/>
                                <w:bCs/>
                                <w:noProof/>
                                <w:sz w:val="20"/>
                                <w:szCs w:val="20"/>
                              </w:rPr>
                              <w:t>si</w:t>
                            </w:r>
                            <w:r w:rsidR="00FA5693">
                              <w:rPr>
                                <w:noProof/>
                                <w:sz w:val="20"/>
                                <w:szCs w:val="20"/>
                              </w:rPr>
                              <w:t xml:space="preserve"> (</w:t>
                            </w:r>
                            <w:r w:rsidR="00FA5693" w:rsidRPr="00802D9D">
                              <w:rPr>
                                <w:b/>
                                <w:bCs/>
                                <w:noProof/>
                                <w:sz w:val="20"/>
                                <w:szCs w:val="20"/>
                              </w:rPr>
                              <w:t>si</w:t>
                            </w:r>
                            <w:r w:rsidR="00FA5693">
                              <w:rPr>
                                <w:noProof/>
                                <w:sz w:val="20"/>
                                <w:szCs w:val="20"/>
                              </w:rPr>
                              <w:t xml:space="preserve">, </w:t>
                            </w:r>
                            <w:r w:rsidR="00FA5693" w:rsidRPr="00802D9D">
                              <w:rPr>
                                <w:b/>
                                <w:bCs/>
                                <w:noProof/>
                                <w:sz w:val="20"/>
                                <w:szCs w:val="20"/>
                              </w:rPr>
                              <w:t>nisi</w:t>
                            </w:r>
                            <w:r w:rsidR="00FA5693">
                              <w:rPr>
                                <w:noProof/>
                                <w:sz w:val="20"/>
                                <w:szCs w:val="20"/>
                              </w:rPr>
                              <w:t xml:space="preserve">, </w:t>
                            </w:r>
                            <w:r w:rsidR="00FA5693" w:rsidRPr="00802D9D">
                              <w:rPr>
                                <w:b/>
                                <w:bCs/>
                                <w:noProof/>
                                <w:sz w:val="20"/>
                                <w:szCs w:val="20"/>
                              </w:rPr>
                              <w:t>num</w:t>
                            </w:r>
                            <w:r w:rsidR="00FA5693">
                              <w:rPr>
                                <w:noProof/>
                                <w:sz w:val="20"/>
                                <w:szCs w:val="20"/>
                              </w:rPr>
                              <w:t xml:space="preserve"> en </w:t>
                            </w:r>
                            <w:r w:rsidR="00FA5693" w:rsidRPr="00802D9D">
                              <w:rPr>
                                <w:b/>
                                <w:bCs/>
                                <w:noProof/>
                                <w:sz w:val="20"/>
                                <w:szCs w:val="20"/>
                              </w:rPr>
                              <w:t>ne</w:t>
                            </w:r>
                            <w:r w:rsidR="00FA5693">
                              <w:rPr>
                                <w:noProof/>
                                <w:sz w:val="20"/>
                                <w:szCs w:val="20"/>
                              </w:rPr>
                              <w:t xml:space="preserve"> geen </w:t>
                            </w:r>
                            <w:r w:rsidR="00FA5693" w:rsidRPr="00802D9D">
                              <w:rPr>
                                <w:b/>
                                <w:bCs/>
                                <w:noProof/>
                                <w:sz w:val="20"/>
                                <w:szCs w:val="20"/>
                              </w:rPr>
                              <w:t>aliquis</w:t>
                            </w:r>
                            <w:r w:rsidR="00FA5693">
                              <w:rPr>
                                <w:noProof/>
                                <w:sz w:val="20"/>
                                <w:szCs w:val="20"/>
                              </w:rPr>
                              <w:t xml:space="preserve">, maar </w:t>
                            </w:r>
                            <w:r w:rsidR="00FA5693" w:rsidRPr="00802D9D">
                              <w:rPr>
                                <w:b/>
                                <w:bCs/>
                                <w:noProof/>
                                <w:sz w:val="20"/>
                                <w:szCs w:val="20"/>
                              </w:rPr>
                              <w:t>quis</w:t>
                            </w:r>
                            <w:r w:rsidR="00FA5693">
                              <w:rPr>
                                <w:noProof/>
                                <w:sz w:val="20"/>
                                <w:szCs w:val="20"/>
                              </w:rPr>
                              <w:t xml:space="preserve">) een </w:t>
                            </w:r>
                            <w:r w:rsidR="00FA5693" w:rsidRPr="00802D9D">
                              <w:rPr>
                                <w:noProof/>
                                <w:color w:val="0070C0"/>
                                <w:sz w:val="20"/>
                                <w:szCs w:val="20"/>
                              </w:rPr>
                              <w:t>onbepaald voornaamwoord</w:t>
                            </w:r>
                            <w:r w:rsidR="00FA5693">
                              <w:rPr>
                                <w:noProof/>
                                <w:sz w:val="20"/>
                                <w:szCs w:val="20"/>
                              </w:rPr>
                              <w:t xml:space="preserve">, </w:t>
                            </w:r>
                            <w:r w:rsidR="00FA5693">
                              <w:rPr>
                                <w:noProof/>
                                <w:sz w:val="20"/>
                                <w:szCs w:val="20"/>
                              </w:rPr>
                              <w:tab/>
                            </w:r>
                            <w:r w:rsidR="00FA5693" w:rsidRPr="00FA5693">
                              <w:rPr>
                                <w:noProof/>
                                <w:sz w:val="20"/>
                                <w:szCs w:val="20"/>
                                <w:u w:val="single"/>
                              </w:rPr>
                              <w:t>bijvoeglijk</w:t>
                            </w:r>
                            <w:r w:rsidR="00FA5693">
                              <w:rPr>
                                <w:noProof/>
                                <w:sz w:val="20"/>
                                <w:szCs w:val="20"/>
                              </w:rPr>
                              <w:t xml:space="preserve"> gebruikt)</w:t>
                            </w:r>
                          </w:p>
                          <w:p w14:paraId="18F4808F" w14:textId="76F4A4DE" w:rsidR="00FA5693" w:rsidRDefault="00FA5693" w:rsidP="008C2E30">
                            <w:pPr>
                              <w:spacing w:after="0" w:line="240" w:lineRule="auto"/>
                              <w:rPr>
                                <w:noProof/>
                                <w:sz w:val="20"/>
                                <w:szCs w:val="20"/>
                              </w:rPr>
                            </w:pPr>
                          </w:p>
                          <w:p w14:paraId="079EF40F" w14:textId="4BC88303" w:rsidR="00FA5693" w:rsidRPr="008C2E30" w:rsidRDefault="00FA5693" w:rsidP="008C2E30">
                            <w:pPr>
                              <w:spacing w:after="0" w:line="240" w:lineRule="auto"/>
                              <w:rPr>
                                <w:noProof/>
                                <w:sz w:val="20"/>
                                <w:szCs w:val="20"/>
                              </w:rPr>
                            </w:pPr>
                            <w:r>
                              <w:rPr>
                                <w:noProof/>
                                <w:sz w:val="20"/>
                                <w:szCs w:val="20"/>
                              </w:rPr>
                              <w:t>De</w:t>
                            </w:r>
                            <w:r w:rsidR="00AF11D2">
                              <w:rPr>
                                <w:noProof/>
                                <w:sz w:val="20"/>
                                <w:szCs w:val="20"/>
                              </w:rPr>
                              <w:t xml:space="preserve"> meeste</w:t>
                            </w:r>
                            <w:r>
                              <w:rPr>
                                <w:noProof/>
                                <w:sz w:val="20"/>
                                <w:szCs w:val="20"/>
                              </w:rPr>
                              <w:t xml:space="preserve"> </w:t>
                            </w:r>
                            <w:r w:rsidRPr="00AF11D2">
                              <w:rPr>
                                <w:b/>
                                <w:bCs/>
                                <w:noProof/>
                                <w:sz w:val="20"/>
                                <w:szCs w:val="20"/>
                              </w:rPr>
                              <w:t>qu</w:t>
                            </w:r>
                            <w:r>
                              <w:rPr>
                                <w:noProof/>
                                <w:sz w:val="20"/>
                                <w:szCs w:val="20"/>
                              </w:rPr>
                              <w:t>- woorden</w:t>
                            </w:r>
                            <w:r w:rsidR="00AF11D2">
                              <w:rPr>
                                <w:noProof/>
                                <w:sz w:val="20"/>
                                <w:szCs w:val="20"/>
                              </w:rPr>
                              <w:t xml:space="preserve"> (relativa, indefinita, interrogativa)</w:t>
                            </w:r>
                            <w:r>
                              <w:rPr>
                                <w:noProof/>
                                <w:sz w:val="20"/>
                                <w:szCs w:val="20"/>
                              </w:rPr>
                              <w:t xml:space="preserve"> hebben ook nog een paar vormen die met </w:t>
                            </w:r>
                            <w:r w:rsidRPr="00AF11D2">
                              <w:rPr>
                                <w:b/>
                                <w:bCs/>
                                <w:noProof/>
                                <w:sz w:val="20"/>
                                <w:szCs w:val="20"/>
                              </w:rPr>
                              <w:t>c</w:t>
                            </w:r>
                            <w:r>
                              <w:rPr>
                                <w:noProof/>
                                <w:sz w:val="20"/>
                                <w:szCs w:val="20"/>
                              </w:rPr>
                              <w:t>- beginnen</w:t>
                            </w:r>
                            <w:r w:rsidR="00C658A9">
                              <w:rPr>
                                <w:noProof/>
                                <w:sz w:val="20"/>
                                <w:szCs w:val="20"/>
                              </w:rPr>
                              <w:t>: de GEN  SG en de  DAT  SG.</w:t>
                            </w:r>
                            <w:r w:rsidR="00E94C38">
                              <w:rPr>
                                <w:noProof/>
                                <w:sz w:val="20"/>
                                <w:szCs w:val="20"/>
                              </w:rPr>
                              <w:t xml:space="preserve"> Denk aan </w:t>
                            </w:r>
                            <w:r w:rsidR="00E94C38" w:rsidRPr="00E94C38">
                              <w:rPr>
                                <w:b/>
                                <w:bCs/>
                                <w:noProof/>
                                <w:sz w:val="20"/>
                                <w:szCs w:val="20"/>
                              </w:rPr>
                              <w:t>cuius</w:t>
                            </w:r>
                            <w:r w:rsidR="00E94C38">
                              <w:rPr>
                                <w:noProof/>
                                <w:sz w:val="20"/>
                                <w:szCs w:val="20"/>
                              </w:rPr>
                              <w:t xml:space="preserve"> en </w:t>
                            </w:r>
                            <w:r w:rsidR="00E94C38" w:rsidRPr="00E94C38">
                              <w:rPr>
                                <w:b/>
                                <w:bCs/>
                                <w:noProof/>
                                <w:sz w:val="20"/>
                                <w:szCs w:val="20"/>
                              </w:rPr>
                              <w:t>cui</w:t>
                            </w:r>
                            <w:r w:rsidR="00E94C38">
                              <w:rPr>
                                <w:noProof/>
                                <w:sz w:val="20"/>
                                <w:szCs w:val="20"/>
                              </w:rPr>
                              <w:t>.</w:t>
                            </w:r>
                          </w:p>
                          <w:p w14:paraId="7ED9D669" w14:textId="77777777" w:rsidR="00D66784" w:rsidRPr="00587915" w:rsidRDefault="00D66784" w:rsidP="008C2E30">
                            <w:pPr>
                              <w:spacing w:after="0" w:line="240" w:lineRule="auto"/>
                              <w:rPr>
                                <w:noProof/>
                                <w:sz w:val="23"/>
                                <w:szCs w:val="23"/>
                              </w:rPr>
                            </w:pPr>
                          </w:p>
                          <w:p w14:paraId="0603739B" w14:textId="302A92E2" w:rsidR="00D66784" w:rsidRPr="001D459E" w:rsidRDefault="00D66784"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D66784" w:rsidRPr="001D459E" w:rsidRDefault="00D66784"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6" type="#_x0000_t202" style="position:absolute;margin-left:0;margin-top:0;width:782.6pt;height:537.15pt;z-index:2517370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" filled="f" strokecolor="#00b050" strokeweight="1.5pt">
                <v:textbox>
                  <w:txbxContent>
                    <w:p w14:paraId="1FB2EA6E" w14:textId="5F73125D" w:rsidR="00D66784" w:rsidRPr="001815CD" w:rsidRDefault="00D66784" w:rsidP="00D66784">
                      <w:pPr>
                        <w:spacing w:after="40" w:line="240" w:lineRule="auto"/>
                        <w:rPr>
                          <w:b/>
                          <w:sz w:val="32"/>
                          <w:szCs w:val="20"/>
                        </w:rPr>
                      </w:pPr>
                      <w:r>
                        <w:rPr>
                          <w:b/>
                          <w:sz w:val="32"/>
                          <w:szCs w:val="20"/>
                        </w:rPr>
                        <w:t>De qu- woorden: wat een ***-woorden ook altijd!</w:t>
                      </w:r>
                    </w:p>
                    <w:p w14:paraId="2DD84DB0" w14:textId="77777777" w:rsidR="00D66784" w:rsidRDefault="00D66784" w:rsidP="00D66784">
                      <w:pPr>
                        <w:spacing w:after="40" w:line="240" w:lineRule="auto"/>
                        <w:rPr>
                          <w:sz w:val="20"/>
                          <w:szCs w:val="20"/>
                        </w:rPr>
                      </w:pPr>
                    </w:p>
                    <w:p w14:paraId="20CFD909" w14:textId="5941A0E3" w:rsidR="00D66784" w:rsidRDefault="00D66784"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7C5DDC" w:rsidRDefault="003020FA"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w:t>
                      </w:r>
                      <w:r w:rsidR="001D459E">
                        <w:rPr>
                          <w:sz w:val="20"/>
                          <w:szCs w:val="20"/>
                        </w:rPr>
                        <w:t xml:space="preserve">is (in een directe vraag) </w:t>
                      </w:r>
                      <w:r>
                        <w:rPr>
                          <w:sz w:val="20"/>
                          <w:szCs w:val="20"/>
                        </w:rPr>
                        <w:t xml:space="preserve">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w:t>
                      </w:r>
                      <w:r w:rsidR="007C5DDC">
                        <w:rPr>
                          <w:sz w:val="20"/>
                          <w:szCs w:val="20"/>
                        </w:rPr>
                        <w:t xml:space="preserve"> Nogmaals, alle andere voornaamwoorden kunnen zelfstandig </w:t>
                      </w:r>
                      <w:r w:rsidR="001D459E">
                        <w:rPr>
                          <w:sz w:val="20"/>
                          <w:szCs w:val="20"/>
                        </w:rPr>
                        <w:t>én</w:t>
                      </w:r>
                      <w:r w:rsidR="007C5DDC">
                        <w:rPr>
                          <w:sz w:val="20"/>
                          <w:szCs w:val="20"/>
                        </w:rPr>
                        <w:t xml:space="preserve"> bijvoeglijk gebruikt worden. Maar denk ook aan bijvoeglijke naamwoorden, participia en gerundiva.</w:t>
                      </w:r>
                    </w:p>
                    <w:p w14:paraId="45C61BC0" w14:textId="34D4AC14" w:rsidR="003020FA" w:rsidRDefault="007C5DDC"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D66784" w:rsidRDefault="00D66784" w:rsidP="00D66784">
                      <w:pPr>
                        <w:rPr>
                          <w:sz w:val="20"/>
                          <w:szCs w:val="20"/>
                        </w:rPr>
                      </w:pPr>
                      <w:r>
                        <w:rPr>
                          <w:sz w:val="20"/>
                          <w:szCs w:val="20"/>
                        </w:rPr>
                        <w:t xml:space="preserve">Welke </w:t>
                      </w:r>
                      <w:r w:rsidR="007C5DDC">
                        <w:rPr>
                          <w:sz w:val="20"/>
                          <w:szCs w:val="20"/>
                        </w:rPr>
                        <w:t>voornaam</w:t>
                      </w:r>
                      <w:r>
                        <w:rPr>
                          <w:sz w:val="20"/>
                          <w:szCs w:val="20"/>
                        </w:rPr>
                        <w:t xml:space="preserve">woorden beginnen nou met die vermaledijde </w:t>
                      </w:r>
                      <w:r w:rsidRPr="00FA5693">
                        <w:rPr>
                          <w:b/>
                          <w:bCs/>
                          <w:sz w:val="20"/>
                          <w:szCs w:val="20"/>
                        </w:rPr>
                        <w:t>qu</w:t>
                      </w:r>
                      <w:r>
                        <w:rPr>
                          <w:sz w:val="20"/>
                          <w:szCs w:val="20"/>
                        </w:rPr>
                        <w:t>- ? De bekendste zijn het betrekkelijk voornaamwoord en het vragend voornaamwoord</w:t>
                      </w:r>
                      <w:r w:rsidR="007C5DDC">
                        <w:rPr>
                          <w:sz w:val="20"/>
                          <w:szCs w:val="20"/>
                        </w:rPr>
                        <w:t>: die worden ook hetzelfde verbogen!)</w:t>
                      </w:r>
                      <w:r>
                        <w:rPr>
                          <w:sz w:val="20"/>
                          <w:szCs w:val="20"/>
                        </w:rPr>
                        <w:t xml:space="preserve">.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sidR="00FA5693">
                        <w:rPr>
                          <w:b/>
                          <w:bCs/>
                          <w:sz w:val="20"/>
                          <w:szCs w:val="20"/>
                        </w:rPr>
                        <w:t xml:space="preserve"> </w:t>
                      </w:r>
                      <w:r w:rsidR="00FA5693" w:rsidRPr="00FA5693">
                        <w:rPr>
                          <w:sz w:val="20"/>
                          <w:szCs w:val="20"/>
                        </w:rPr>
                        <w:t xml:space="preserve">(gen. </w:t>
                      </w:r>
                      <w:r w:rsidR="00FA5693" w:rsidRPr="00FA5693">
                        <w:rPr>
                          <w:b/>
                          <w:bCs/>
                          <w:sz w:val="20"/>
                          <w:szCs w:val="20"/>
                        </w:rPr>
                        <w:t>cuiusdam</w:t>
                      </w:r>
                      <w:r w:rsidR="00FA5693" w:rsidRPr="00FA5693">
                        <w:rPr>
                          <w:sz w:val="20"/>
                          <w:szCs w:val="20"/>
                        </w:rPr>
                        <w:t>)</w:t>
                      </w:r>
                      <w:r w:rsidR="003020FA">
                        <w:rPr>
                          <w:sz w:val="20"/>
                          <w:szCs w:val="20"/>
                        </w:rPr>
                        <w:t xml:space="preserve"> </w:t>
                      </w:r>
                      <w:r w:rsidR="003020FA" w:rsidRPr="007C5DDC">
                        <w:rPr>
                          <w:i/>
                          <w:iCs/>
                          <w:color w:val="FF0000"/>
                          <w:sz w:val="20"/>
                          <w:szCs w:val="20"/>
                        </w:rPr>
                        <w:t>iemand</w:t>
                      </w:r>
                      <w:r w:rsidR="003020FA">
                        <w:rPr>
                          <w:sz w:val="20"/>
                          <w:szCs w:val="20"/>
                        </w:rPr>
                        <w:t xml:space="preserve">/ </w:t>
                      </w:r>
                      <w:r w:rsidR="003020FA" w:rsidRPr="007C5DDC">
                        <w:rPr>
                          <w:i/>
                          <w:iCs/>
                          <w:color w:val="FF0000"/>
                          <w:sz w:val="20"/>
                          <w:szCs w:val="20"/>
                        </w:rPr>
                        <w:t>een of ander</w:t>
                      </w:r>
                      <w:r w:rsidR="003020FA">
                        <w:rPr>
                          <w:sz w:val="20"/>
                          <w:szCs w:val="20"/>
                        </w:rPr>
                        <w:t xml:space="preserve"> of </w:t>
                      </w:r>
                      <w:r w:rsidR="003020FA" w:rsidRPr="003020FA">
                        <w:rPr>
                          <w:b/>
                          <w:bCs/>
                          <w:sz w:val="20"/>
                          <w:szCs w:val="20"/>
                        </w:rPr>
                        <w:t>quisquam</w:t>
                      </w:r>
                      <w:r w:rsidR="00FA5693">
                        <w:rPr>
                          <w:b/>
                          <w:bCs/>
                          <w:sz w:val="20"/>
                          <w:szCs w:val="20"/>
                        </w:rPr>
                        <w:t xml:space="preserve"> </w:t>
                      </w:r>
                      <w:r w:rsidR="00FA5693" w:rsidRPr="00FA5693">
                        <w:rPr>
                          <w:sz w:val="20"/>
                          <w:szCs w:val="20"/>
                        </w:rPr>
                        <w:t xml:space="preserve">(gen. </w:t>
                      </w:r>
                      <w:r w:rsidR="00FA5693" w:rsidRPr="00FA5693">
                        <w:rPr>
                          <w:b/>
                          <w:bCs/>
                          <w:sz w:val="20"/>
                          <w:szCs w:val="20"/>
                        </w:rPr>
                        <w:t>cuiusquam</w:t>
                      </w:r>
                      <w:r w:rsidR="00FA5693" w:rsidRPr="00FA5693">
                        <w:rPr>
                          <w:sz w:val="20"/>
                          <w:szCs w:val="20"/>
                        </w:rPr>
                        <w:t>)</w:t>
                      </w:r>
                      <w:r w:rsidR="007C5DDC">
                        <w:rPr>
                          <w:b/>
                          <w:bCs/>
                          <w:sz w:val="20"/>
                          <w:szCs w:val="20"/>
                        </w:rPr>
                        <w:t xml:space="preserve"> </w:t>
                      </w:r>
                      <w:r w:rsidR="007C5DDC" w:rsidRPr="007C5DDC">
                        <w:rPr>
                          <w:i/>
                          <w:iCs/>
                          <w:color w:val="FF0000"/>
                          <w:sz w:val="20"/>
                          <w:szCs w:val="20"/>
                        </w:rPr>
                        <w:t>iemand</w:t>
                      </w:r>
                      <w:r w:rsidR="003020FA">
                        <w:rPr>
                          <w:sz w:val="20"/>
                          <w:szCs w:val="20"/>
                        </w:rPr>
                        <w:t xml:space="preserve">. </w:t>
                      </w:r>
                      <w:r w:rsidR="003020FA" w:rsidRPr="003020FA">
                        <w:rPr>
                          <w:b/>
                          <w:bCs/>
                          <w:sz w:val="20"/>
                          <w:szCs w:val="20"/>
                        </w:rPr>
                        <w:t>Quisque</w:t>
                      </w:r>
                      <w:r w:rsidR="00FA5693">
                        <w:rPr>
                          <w:b/>
                          <w:bCs/>
                          <w:sz w:val="20"/>
                          <w:szCs w:val="20"/>
                        </w:rPr>
                        <w:t xml:space="preserve"> </w:t>
                      </w:r>
                      <w:r w:rsidR="00FA5693" w:rsidRPr="00FA5693">
                        <w:rPr>
                          <w:sz w:val="20"/>
                          <w:szCs w:val="20"/>
                        </w:rPr>
                        <w:t xml:space="preserve">(gen. </w:t>
                      </w:r>
                      <w:r w:rsidR="00FA5693" w:rsidRPr="00FA5693">
                        <w:rPr>
                          <w:b/>
                          <w:bCs/>
                          <w:sz w:val="20"/>
                          <w:szCs w:val="20"/>
                        </w:rPr>
                        <w:t>cuiusque</w:t>
                      </w:r>
                      <w:r w:rsidR="00FA5693" w:rsidRPr="00FA5693">
                        <w:rPr>
                          <w:sz w:val="20"/>
                          <w:szCs w:val="20"/>
                        </w:rPr>
                        <w:t>)</w:t>
                      </w:r>
                      <w:r w:rsidR="003020FA">
                        <w:rPr>
                          <w:sz w:val="20"/>
                          <w:szCs w:val="20"/>
                        </w:rPr>
                        <w:t xml:space="preserve"> </w:t>
                      </w:r>
                      <w:r w:rsidR="003020FA" w:rsidRPr="003020FA">
                        <w:rPr>
                          <w:rStyle w:val="vertaling"/>
                          <w:sz w:val="20"/>
                          <w:szCs w:val="20"/>
                        </w:rPr>
                        <w:t>ieder</w:t>
                      </w:r>
                      <w:r w:rsidR="00FA5693">
                        <w:rPr>
                          <w:sz w:val="20"/>
                          <w:szCs w:val="20"/>
                        </w:rPr>
                        <w:t xml:space="preserve"> </w:t>
                      </w:r>
                      <w:r w:rsidR="003020FA">
                        <w:rPr>
                          <w:sz w:val="20"/>
                          <w:szCs w:val="20"/>
                        </w:rPr>
                        <w:t>vormt daar een aparte categorie van.</w:t>
                      </w:r>
                      <w:r w:rsidR="00FA5693">
                        <w:rPr>
                          <w:sz w:val="20"/>
                          <w:szCs w:val="20"/>
                        </w:rPr>
                        <w:t xml:space="preserve"> Onder de relativa vallen woorden als </w:t>
                      </w:r>
                      <w:r w:rsidR="00FA5693" w:rsidRPr="00FA5693">
                        <w:rPr>
                          <w:b/>
                          <w:bCs/>
                          <w:sz w:val="20"/>
                          <w:szCs w:val="20"/>
                        </w:rPr>
                        <w:t>quisquis</w:t>
                      </w:r>
                      <w:r w:rsidR="00FA5693">
                        <w:rPr>
                          <w:sz w:val="20"/>
                          <w:szCs w:val="20"/>
                        </w:rPr>
                        <w:t xml:space="preserve"> (abl. </w:t>
                      </w:r>
                      <w:r w:rsidR="00FA5693" w:rsidRPr="00FA5693">
                        <w:rPr>
                          <w:b/>
                          <w:bCs/>
                          <w:sz w:val="20"/>
                          <w:szCs w:val="20"/>
                        </w:rPr>
                        <w:t>quoquo</w:t>
                      </w:r>
                      <w:r w:rsidR="00FA5693">
                        <w:rPr>
                          <w:sz w:val="20"/>
                          <w:szCs w:val="20"/>
                        </w:rPr>
                        <w:t xml:space="preserve">) </w:t>
                      </w:r>
                      <w:r w:rsidR="00FA5693" w:rsidRPr="00FA5693">
                        <w:rPr>
                          <w:i/>
                          <w:iCs/>
                          <w:color w:val="FF0000"/>
                          <w:sz w:val="20"/>
                          <w:szCs w:val="20"/>
                        </w:rPr>
                        <w:t>alwie</w:t>
                      </w:r>
                      <w:r w:rsidR="00FA5693">
                        <w:rPr>
                          <w:sz w:val="20"/>
                          <w:szCs w:val="20"/>
                        </w:rPr>
                        <w:t xml:space="preserve"> en </w:t>
                      </w:r>
                      <w:r w:rsidR="00FA5693" w:rsidRPr="00FA5693">
                        <w:rPr>
                          <w:b/>
                          <w:bCs/>
                          <w:sz w:val="20"/>
                          <w:szCs w:val="20"/>
                        </w:rPr>
                        <w:t>quicumque</w:t>
                      </w:r>
                      <w:r w:rsidR="00FA5693">
                        <w:rPr>
                          <w:b/>
                          <w:bCs/>
                          <w:sz w:val="20"/>
                          <w:szCs w:val="20"/>
                        </w:rPr>
                        <w:t xml:space="preserve"> </w:t>
                      </w:r>
                      <w:r w:rsidR="00FA5693" w:rsidRPr="00FA5693">
                        <w:rPr>
                          <w:sz w:val="20"/>
                          <w:szCs w:val="20"/>
                        </w:rPr>
                        <w:t>(gen.</w:t>
                      </w:r>
                      <w:r w:rsidR="00FA5693">
                        <w:rPr>
                          <w:b/>
                          <w:bCs/>
                          <w:sz w:val="20"/>
                          <w:szCs w:val="20"/>
                        </w:rPr>
                        <w:t xml:space="preserve"> cuiuscumque</w:t>
                      </w:r>
                      <w:r w:rsidR="00FA5693" w:rsidRPr="00FA5693">
                        <w:rPr>
                          <w:sz w:val="20"/>
                          <w:szCs w:val="20"/>
                        </w:rPr>
                        <w:t>)</w:t>
                      </w:r>
                      <w:r w:rsidR="00FA5693">
                        <w:rPr>
                          <w:sz w:val="20"/>
                          <w:szCs w:val="20"/>
                        </w:rPr>
                        <w:t xml:space="preserve"> </w:t>
                      </w:r>
                      <w:r w:rsidR="00FA5693" w:rsidRPr="00FA5693">
                        <w:rPr>
                          <w:i/>
                          <w:iCs/>
                          <w:color w:val="FF0000"/>
                          <w:sz w:val="20"/>
                          <w:szCs w:val="20"/>
                        </w:rPr>
                        <w:t>wie ook maar</w:t>
                      </w:r>
                      <w:r w:rsidR="00FA5693">
                        <w:rPr>
                          <w:sz w:val="20"/>
                          <w:szCs w:val="20"/>
                        </w:rPr>
                        <w:t>.</w:t>
                      </w:r>
                    </w:p>
                    <w:p w14:paraId="2B1BA0F0" w14:textId="5468442C" w:rsidR="00C658A9" w:rsidRDefault="00C658A9" w:rsidP="00D66784">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3F0C35C9" w14:textId="2CDDCEDD" w:rsidR="00C658A9" w:rsidRDefault="00AF11D2" w:rsidP="00D66784">
                      <w:pPr>
                        <w:rPr>
                          <w:sz w:val="20"/>
                          <w:szCs w:val="20"/>
                        </w:rPr>
                      </w:pPr>
                      <w:r>
                        <w:rPr>
                          <w:sz w:val="20"/>
                          <w:szCs w:val="20"/>
                        </w:rPr>
                        <w:t>Los spul:</w:t>
                      </w:r>
                      <w:r w:rsidR="00C658A9">
                        <w:rPr>
                          <w:sz w:val="20"/>
                          <w:szCs w:val="20"/>
                        </w:rPr>
                        <w:t xml:space="preserve"> </w:t>
                      </w:r>
                      <w:r>
                        <w:rPr>
                          <w:b/>
                          <w:bCs/>
                          <w:sz w:val="20"/>
                          <w:szCs w:val="20"/>
                        </w:rPr>
                        <w:t>Q</w:t>
                      </w:r>
                      <w:r w:rsidR="00C658A9" w:rsidRPr="00AF11D2">
                        <w:rPr>
                          <w:b/>
                          <w:bCs/>
                          <w:sz w:val="20"/>
                          <w:szCs w:val="20"/>
                        </w:rPr>
                        <w:t>ua</w:t>
                      </w:r>
                      <w:r w:rsidRPr="00AF11D2">
                        <w:rPr>
                          <w:sz w:val="20"/>
                          <w:szCs w:val="20"/>
                        </w:rPr>
                        <w:t>(</w:t>
                      </w:r>
                      <w:r w:rsidR="00C658A9" w:rsidRPr="00AF11D2">
                        <w:rPr>
                          <w:sz w:val="20"/>
                          <w:szCs w:val="20"/>
                        </w:rPr>
                        <w:t>?</w:t>
                      </w:r>
                      <w:r w:rsidRPr="00AF11D2">
                        <w:rPr>
                          <w:sz w:val="20"/>
                          <w:szCs w:val="20"/>
                        </w:rPr>
                        <w:t>)</w:t>
                      </w:r>
                      <w:r w:rsidR="00C658A9">
                        <w:rPr>
                          <w:sz w:val="20"/>
                          <w:szCs w:val="20"/>
                        </w:rPr>
                        <w:t xml:space="preserve"> </w:t>
                      </w:r>
                      <w:r w:rsidR="00C658A9" w:rsidRPr="00E94C38">
                        <w:rPr>
                          <w:i/>
                          <w:iCs/>
                          <w:color w:val="FF0000"/>
                          <w:sz w:val="20"/>
                          <w:szCs w:val="20"/>
                        </w:rPr>
                        <w:t>waarlangs</w:t>
                      </w:r>
                      <w:r>
                        <w:rPr>
                          <w:sz w:val="20"/>
                          <w:szCs w:val="20"/>
                        </w:rPr>
                        <w:t>(</w:t>
                      </w:r>
                      <w:r w:rsidR="00C658A9">
                        <w:rPr>
                          <w:sz w:val="20"/>
                          <w:szCs w:val="20"/>
                        </w:rPr>
                        <w:t>?</w:t>
                      </w:r>
                      <w:r>
                        <w:rPr>
                          <w:sz w:val="20"/>
                          <w:szCs w:val="20"/>
                        </w:rPr>
                        <w:t>)</w:t>
                      </w:r>
                      <w:r w:rsidR="00C658A9">
                        <w:rPr>
                          <w:sz w:val="20"/>
                          <w:szCs w:val="20"/>
                        </w:rPr>
                        <w:t xml:space="preserve"> </w:t>
                      </w:r>
                      <w:r>
                        <w:rPr>
                          <w:b/>
                          <w:bCs/>
                          <w:sz w:val="20"/>
                          <w:szCs w:val="20"/>
                        </w:rPr>
                        <w:t>Q</w:t>
                      </w:r>
                      <w:r w:rsidR="00C658A9" w:rsidRPr="00AF11D2">
                        <w:rPr>
                          <w:b/>
                          <w:bCs/>
                          <w:sz w:val="20"/>
                          <w:szCs w:val="20"/>
                        </w:rPr>
                        <w:t>uo</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Waarheen</w:t>
                      </w:r>
                      <w:r>
                        <w:rPr>
                          <w:sz w:val="20"/>
                          <w:szCs w:val="20"/>
                        </w:rPr>
                        <w:t>(</w:t>
                      </w:r>
                      <w:r w:rsidR="00C658A9">
                        <w:rPr>
                          <w:sz w:val="20"/>
                          <w:szCs w:val="20"/>
                        </w:rPr>
                        <w:t>?</w:t>
                      </w:r>
                      <w:r>
                        <w:rPr>
                          <w:sz w:val="20"/>
                          <w:szCs w:val="20"/>
                        </w:rPr>
                        <w:t>)</w:t>
                      </w:r>
                      <w:r w:rsidR="00C658A9">
                        <w:rPr>
                          <w:sz w:val="20"/>
                          <w:szCs w:val="20"/>
                        </w:rPr>
                        <w:t xml:space="preserve"> </w:t>
                      </w:r>
                      <w:r>
                        <w:rPr>
                          <w:b/>
                          <w:bCs/>
                          <w:sz w:val="20"/>
                          <w:szCs w:val="20"/>
                        </w:rPr>
                        <w:t>Q</w:t>
                      </w:r>
                      <w:r w:rsidR="00C658A9" w:rsidRPr="00AF11D2">
                        <w:rPr>
                          <w:b/>
                          <w:bCs/>
                          <w:sz w:val="20"/>
                          <w:szCs w:val="20"/>
                        </w:rPr>
                        <w:t>uam</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Hoe</w:t>
                      </w:r>
                      <w:r>
                        <w:rPr>
                          <w:sz w:val="20"/>
                          <w:szCs w:val="20"/>
                        </w:rPr>
                        <w:t>(</w:t>
                      </w:r>
                      <w:r w:rsidR="00C658A9">
                        <w:rPr>
                          <w:sz w:val="20"/>
                          <w:szCs w:val="20"/>
                        </w:rPr>
                        <w:t>?</w:t>
                      </w:r>
                      <w:r>
                        <w:rPr>
                          <w:sz w:val="20"/>
                          <w:szCs w:val="20"/>
                        </w:rPr>
                        <w:t>)</w:t>
                      </w:r>
                      <w:r w:rsidR="00C658A9">
                        <w:rPr>
                          <w:sz w:val="20"/>
                          <w:szCs w:val="20"/>
                        </w:rPr>
                        <w:t xml:space="preserve"> </w:t>
                      </w:r>
                      <w:r w:rsidR="00C658A9" w:rsidRPr="00AF11D2">
                        <w:rPr>
                          <w:b/>
                          <w:bCs/>
                          <w:sz w:val="20"/>
                          <w:szCs w:val="20"/>
                        </w:rPr>
                        <w:t>Quamdiu</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Hoe lang</w:t>
                      </w:r>
                      <w:r>
                        <w:rPr>
                          <w:sz w:val="20"/>
                          <w:szCs w:val="20"/>
                        </w:rPr>
                        <w:t>(</w:t>
                      </w:r>
                      <w:r w:rsidR="00C658A9">
                        <w:rPr>
                          <w:sz w:val="20"/>
                          <w:szCs w:val="20"/>
                        </w:rPr>
                        <w:t>?</w:t>
                      </w:r>
                      <w:r>
                        <w:rPr>
                          <w:sz w:val="20"/>
                          <w:szCs w:val="20"/>
                        </w:rPr>
                        <w:t>)</w:t>
                      </w:r>
                      <w:r w:rsidR="00C658A9">
                        <w:rPr>
                          <w:sz w:val="20"/>
                          <w:szCs w:val="20"/>
                        </w:rPr>
                        <w:t xml:space="preserve"> </w:t>
                      </w:r>
                      <w:r w:rsidR="00C658A9" w:rsidRPr="00AF11D2">
                        <w:rPr>
                          <w:b/>
                          <w:bCs/>
                          <w:sz w:val="20"/>
                          <w:szCs w:val="20"/>
                        </w:rPr>
                        <w:t>Quare</w:t>
                      </w:r>
                      <w:r w:rsidRPr="00AF11D2">
                        <w:rPr>
                          <w:sz w:val="20"/>
                          <w:szCs w:val="20"/>
                        </w:rPr>
                        <w:t>(</w:t>
                      </w:r>
                      <w:r w:rsidR="00C658A9">
                        <w:rPr>
                          <w:sz w:val="20"/>
                          <w:szCs w:val="20"/>
                        </w:rPr>
                        <w:t>?</w:t>
                      </w:r>
                      <w:r>
                        <w:rPr>
                          <w:sz w:val="20"/>
                          <w:szCs w:val="20"/>
                        </w:rPr>
                        <w:t>)</w:t>
                      </w:r>
                      <w:r w:rsidR="00C658A9">
                        <w:rPr>
                          <w:sz w:val="20"/>
                          <w:szCs w:val="20"/>
                        </w:rPr>
                        <w:t xml:space="preserve"> </w:t>
                      </w:r>
                      <w:r w:rsidR="00C658A9" w:rsidRPr="00E94C38">
                        <w:rPr>
                          <w:i/>
                          <w:iCs/>
                          <w:color w:val="FF0000"/>
                          <w:sz w:val="20"/>
                          <w:szCs w:val="20"/>
                        </w:rPr>
                        <w:t>Waarom</w:t>
                      </w:r>
                      <w:r>
                        <w:rPr>
                          <w:sz w:val="20"/>
                          <w:szCs w:val="20"/>
                        </w:rPr>
                        <w:t>(</w:t>
                      </w:r>
                      <w:r w:rsidR="00C658A9">
                        <w:rPr>
                          <w:sz w:val="20"/>
                          <w:szCs w:val="20"/>
                        </w:rPr>
                        <w:t>?</w:t>
                      </w:r>
                      <w:r>
                        <w:rPr>
                          <w:sz w:val="20"/>
                          <w:szCs w:val="20"/>
                        </w:rPr>
                        <w:t>). De haakjes omdat er ook sprake kan zijn van afhankelijke vraagzinnen.</w:t>
                      </w:r>
                    </w:p>
                    <w:p w14:paraId="44E2BDF1" w14:textId="0E1C26EB" w:rsidR="00D66784" w:rsidRDefault="007C5DDC"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00D66784" w:rsidRPr="007C5DDC">
                        <w:rPr>
                          <w:b/>
                          <w:bCs/>
                          <w:sz w:val="20"/>
                          <w:szCs w:val="20"/>
                        </w:rPr>
                        <w:t>qu</w:t>
                      </w:r>
                      <w:r w:rsidRPr="007C5DDC">
                        <w:rPr>
                          <w:b/>
                          <w:bCs/>
                          <w:sz w:val="20"/>
                          <w:szCs w:val="20"/>
                        </w:rPr>
                        <w:t>i</w:t>
                      </w:r>
                      <w:r w:rsidR="00D66784" w:rsidRPr="00D66784">
                        <w:rPr>
                          <w:sz w:val="20"/>
                          <w:szCs w:val="20"/>
                        </w:rPr>
                        <w:t xml:space="preserve"> is ofwel </w:t>
                      </w:r>
                    </w:p>
                    <w:p w14:paraId="4B5DF522" w14:textId="289D5E75" w:rsidR="00D66784" w:rsidRPr="00D66784" w:rsidRDefault="00D66784" w:rsidP="00FA5693">
                      <w:pPr>
                        <w:spacing w:after="0" w:line="240" w:lineRule="auto"/>
                        <w:rPr>
                          <w:sz w:val="20"/>
                          <w:szCs w:val="20"/>
                        </w:rPr>
                      </w:pPr>
                      <w:r w:rsidRPr="00D66784">
                        <w:rPr>
                          <w:sz w:val="20"/>
                          <w:szCs w:val="20"/>
                        </w:rPr>
                        <w:t>1) betrekkelijk voornaamwoord</w:t>
                      </w:r>
                      <w:r w:rsidR="007C5DDC">
                        <w:rPr>
                          <w:sz w:val="20"/>
                          <w:szCs w:val="20"/>
                        </w:rPr>
                        <w:t xml:space="preserve">/PRON relativum </w:t>
                      </w:r>
                      <w:r w:rsidRPr="00D66784">
                        <w:rPr>
                          <w:sz w:val="20"/>
                          <w:szCs w:val="20"/>
                        </w:rPr>
                        <w:t>(met een antecedent er vlak voor</w:t>
                      </w:r>
                      <w:r w:rsidR="007C5DDC">
                        <w:rPr>
                          <w:sz w:val="20"/>
                          <w:szCs w:val="20"/>
                        </w:rPr>
                        <w:t xml:space="preserve">; antecedent en relativum </w:t>
                      </w:r>
                      <w:r w:rsidRPr="00D66784">
                        <w:rPr>
                          <w:sz w:val="20"/>
                          <w:szCs w:val="20"/>
                        </w:rPr>
                        <w:t>vaak van elkaar gescheiden door een komma), ofwel</w:t>
                      </w:r>
                    </w:p>
                    <w:p w14:paraId="6E91EF24" w14:textId="3BA6112A" w:rsidR="00D66784" w:rsidRPr="00D66784" w:rsidRDefault="00D66784"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sidR="007C5DDC">
                        <w:rPr>
                          <w:sz w:val="20"/>
                          <w:szCs w:val="20"/>
                        </w:rPr>
                        <w:t xml:space="preserve"> </w:t>
                      </w:r>
                      <w:r w:rsidR="007C5DDC" w:rsidRPr="00AF11D2">
                        <w:rPr>
                          <w:b/>
                          <w:bCs/>
                          <w:sz w:val="20"/>
                          <w:szCs w:val="20"/>
                        </w:rPr>
                        <w:t>is</w:t>
                      </w:r>
                      <w:r w:rsidR="007C5DDC">
                        <w:rPr>
                          <w:sz w:val="20"/>
                          <w:szCs w:val="20"/>
                        </w:rPr>
                        <w:t xml:space="preserve">, </w:t>
                      </w:r>
                      <w:r w:rsidR="007C5DDC" w:rsidRPr="00AF11D2">
                        <w:rPr>
                          <w:b/>
                          <w:bCs/>
                          <w:sz w:val="20"/>
                          <w:szCs w:val="20"/>
                        </w:rPr>
                        <w:t>ea</w:t>
                      </w:r>
                      <w:r w:rsidR="007C5DDC">
                        <w:rPr>
                          <w:sz w:val="20"/>
                          <w:szCs w:val="20"/>
                        </w:rPr>
                        <w:t xml:space="preserve">, </w:t>
                      </w:r>
                      <w:r w:rsidR="007C5DDC" w:rsidRPr="00AF11D2">
                        <w:rPr>
                          <w:b/>
                          <w:bCs/>
                          <w:sz w:val="20"/>
                          <w:szCs w:val="20"/>
                        </w:rPr>
                        <w:t>id</w:t>
                      </w:r>
                      <w:r w:rsidRPr="00D66784">
                        <w:rPr>
                          <w:sz w:val="20"/>
                          <w:szCs w:val="20"/>
                        </w:rPr>
                        <w:t xml:space="preserve">) ofwel   </w:t>
                      </w:r>
                    </w:p>
                    <w:p w14:paraId="30353B96" w14:textId="0603F12B" w:rsidR="008C2E30" w:rsidRDefault="00D66784" w:rsidP="00FA5693">
                      <w:pPr>
                        <w:spacing w:after="0" w:line="240" w:lineRule="auto"/>
                        <w:rPr>
                          <w:sz w:val="20"/>
                          <w:szCs w:val="20"/>
                        </w:rPr>
                      </w:pPr>
                      <w:r w:rsidRPr="00D66784">
                        <w:rPr>
                          <w:sz w:val="20"/>
                          <w:szCs w:val="20"/>
                        </w:rPr>
                        <w:t>3) vragend voornaamwoord</w:t>
                      </w:r>
                      <w:r w:rsidR="007C5DDC">
                        <w:rPr>
                          <w:sz w:val="20"/>
                          <w:szCs w:val="20"/>
                        </w:rPr>
                        <w:t>/PRON interrogativum</w:t>
                      </w:r>
                      <w:r w:rsidRPr="00D66784">
                        <w:rPr>
                          <w:sz w:val="20"/>
                          <w:szCs w:val="20"/>
                        </w:rPr>
                        <w:t xml:space="preserve"> (in een directe vraag &gt; mét vraagteken, in een indirecte vraag &gt; zonder vraagteken)</w:t>
                      </w:r>
                      <w:r w:rsidR="007C5DDC">
                        <w:rPr>
                          <w:sz w:val="20"/>
                          <w:szCs w:val="20"/>
                        </w:rPr>
                        <w:t>, zelfstandig of bijvoeglijk gebruikt.</w:t>
                      </w:r>
                    </w:p>
                    <w:p w14:paraId="6047C161" w14:textId="4CA76673" w:rsidR="00FA5693" w:rsidRDefault="00FA5693" w:rsidP="00FA5693">
                      <w:pPr>
                        <w:spacing w:after="0" w:line="240" w:lineRule="auto"/>
                        <w:rPr>
                          <w:sz w:val="20"/>
                          <w:szCs w:val="20"/>
                        </w:rPr>
                      </w:pPr>
                      <w:r>
                        <w:rPr>
                          <w:sz w:val="20"/>
                          <w:szCs w:val="20"/>
                        </w:rPr>
                        <w:t>4) onbepaald voornaamwoord/PRON indefinitum (alleen bijvoeglijk gebruikt)</w:t>
                      </w:r>
                    </w:p>
                    <w:p w14:paraId="43FEEC9A" w14:textId="77777777" w:rsidR="008C2E30" w:rsidRDefault="008C2E30" w:rsidP="008C2E30">
                      <w:pPr>
                        <w:spacing w:after="0" w:line="240" w:lineRule="auto"/>
                        <w:rPr>
                          <w:sz w:val="20"/>
                          <w:szCs w:val="20"/>
                        </w:rPr>
                      </w:pPr>
                      <w:r>
                        <w:rPr>
                          <w:sz w:val="20"/>
                          <w:szCs w:val="20"/>
                        </w:rPr>
                        <w:t>Voorbeelden:</w:t>
                      </w:r>
                    </w:p>
                    <w:p w14:paraId="3B88816C" w14:textId="4420D2D2" w:rsidR="00D66784" w:rsidRDefault="008C2E30"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w:t>
                      </w:r>
                      <w:r w:rsidR="00631C49" w:rsidRPr="00631C49">
                        <w:rPr>
                          <w:i/>
                          <w:iCs/>
                          <w:noProof/>
                          <w:sz w:val="20"/>
                          <w:szCs w:val="20"/>
                        </w:rPr>
                        <w:t xml:space="preserve"> &gt; geen vraagteken</w:t>
                      </w:r>
                      <w:r>
                        <w:rPr>
                          <w:noProof/>
                          <w:sz w:val="20"/>
                          <w:szCs w:val="20"/>
                        </w:rPr>
                        <w:t>)</w:t>
                      </w:r>
                    </w:p>
                    <w:p w14:paraId="3085FACB" w14:textId="70AA70D5" w:rsidR="008C2E30" w:rsidRDefault="008C2E30"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w:t>
                      </w:r>
                      <w:r w:rsidR="00631C49" w:rsidRPr="00631C49">
                        <w:rPr>
                          <w:i/>
                          <w:iCs/>
                          <w:noProof/>
                          <w:sz w:val="20"/>
                          <w:szCs w:val="20"/>
                        </w:rPr>
                        <w:t xml:space="preserve"> &gt; geen vraagteken</w:t>
                      </w:r>
                      <w:r>
                        <w:rPr>
                          <w:noProof/>
                          <w:sz w:val="20"/>
                          <w:szCs w:val="20"/>
                        </w:rPr>
                        <w:t>)</w:t>
                      </w:r>
                    </w:p>
                    <w:p w14:paraId="39EC08A6" w14:textId="718A1FF0" w:rsidR="008C2E30" w:rsidRDefault="008C2E30"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8C2E30" w:rsidRDefault="008C2E30"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w:t>
                      </w:r>
                      <w:r w:rsidR="00631C49" w:rsidRPr="00631C49">
                        <w:rPr>
                          <w:noProof/>
                          <w:sz w:val="20"/>
                          <w:szCs w:val="20"/>
                          <w:u w:val="single"/>
                        </w:rPr>
                        <w:t>j</w:t>
                      </w:r>
                      <w:r w:rsidRPr="00631C49">
                        <w:rPr>
                          <w:noProof/>
                          <w:sz w:val="20"/>
                          <w:szCs w:val="20"/>
                          <w:u w:val="single"/>
                        </w:rPr>
                        <w:t>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8C2E30" w:rsidRDefault="008C2E30"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sidR="00FA5693">
                        <w:rPr>
                          <w:i/>
                          <w:iCs/>
                          <w:noProof/>
                          <w:color w:val="FF0000"/>
                          <w:sz w:val="20"/>
                          <w:szCs w:val="20"/>
                        </w:rPr>
                        <w:t>E</w:t>
                      </w:r>
                      <w:r w:rsidRPr="00631C49">
                        <w:rPr>
                          <w:i/>
                          <w:iCs/>
                          <w:noProof/>
                          <w:color w:val="FF0000"/>
                          <w:sz w:val="20"/>
                          <w:szCs w:val="20"/>
                        </w:rPr>
                        <w:t>n/maar) hij/d</w:t>
                      </w:r>
                      <w:r w:rsidR="00FA5693">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8C2E30" w:rsidRDefault="008C2E30"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sidR="00FA5693">
                        <w:rPr>
                          <w:i/>
                          <w:iCs/>
                          <w:noProof/>
                          <w:color w:val="FF0000"/>
                          <w:sz w:val="20"/>
                          <w:szCs w:val="20"/>
                        </w:rPr>
                        <w:t>(E</w:t>
                      </w:r>
                      <w:r w:rsidRPr="00631C49">
                        <w:rPr>
                          <w:i/>
                          <w:iCs/>
                          <w:noProof/>
                          <w:color w:val="FF0000"/>
                          <w:sz w:val="20"/>
                          <w:szCs w:val="20"/>
                        </w:rPr>
                        <w:t>n/maar</w:t>
                      </w:r>
                      <w:r w:rsidR="00FA5693">
                        <w:rPr>
                          <w:i/>
                          <w:iCs/>
                          <w:noProof/>
                          <w:color w:val="FF0000"/>
                          <w:sz w:val="20"/>
                          <w:szCs w:val="20"/>
                        </w:rPr>
                        <w:t>)</w:t>
                      </w:r>
                      <w:r w:rsidRPr="00631C49">
                        <w:rPr>
                          <w:i/>
                          <w:iCs/>
                          <w:noProof/>
                          <w:color w:val="FF0000"/>
                          <w:sz w:val="20"/>
                          <w:szCs w:val="20"/>
                        </w:rPr>
                        <w:t xml:space="preserve"> </w:t>
                      </w:r>
                      <w:r w:rsidR="00FA5693">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8C2E30" w:rsidRDefault="008C2E30"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w:t>
                      </w:r>
                      <w:r w:rsidR="00631C49" w:rsidRPr="001D459E">
                        <w:rPr>
                          <w:b/>
                          <w:bCs/>
                          <w:noProof/>
                          <w:sz w:val="20"/>
                          <w:szCs w:val="20"/>
                          <w:lang w:val="en-US"/>
                        </w:rPr>
                        <w:t>um</w:t>
                      </w:r>
                      <w:r w:rsidRPr="001D459E">
                        <w:rPr>
                          <w:b/>
                          <w:bCs/>
                          <w:noProof/>
                          <w:sz w:val="20"/>
                          <w:szCs w:val="20"/>
                          <w:lang w:val="en-US"/>
                        </w:rPr>
                        <w:t>, qui hic adest, video</w:t>
                      </w:r>
                      <w:r w:rsidR="00631C49" w:rsidRPr="001D459E">
                        <w:rPr>
                          <w:b/>
                          <w:bCs/>
                          <w:noProof/>
                          <w:sz w:val="20"/>
                          <w:szCs w:val="20"/>
                          <w:lang w:val="en-US"/>
                        </w:rPr>
                        <w:t>.</w:t>
                      </w:r>
                      <w:r w:rsidR="00631C49" w:rsidRPr="001D459E">
                        <w:rPr>
                          <w:noProof/>
                          <w:sz w:val="20"/>
                          <w:szCs w:val="20"/>
                          <w:lang w:val="en-US"/>
                        </w:rPr>
                        <w:t xml:space="preserve"> </w:t>
                      </w:r>
                      <w:r w:rsidR="00631C49">
                        <w:rPr>
                          <w:noProof/>
                          <w:sz w:val="20"/>
                          <w:szCs w:val="20"/>
                        </w:rPr>
                        <w:t>(</w:t>
                      </w:r>
                      <w:r w:rsidR="00631C49" w:rsidRPr="00631C49">
                        <w:rPr>
                          <w:i/>
                          <w:iCs/>
                          <w:noProof/>
                          <w:color w:val="FF0000"/>
                          <w:sz w:val="20"/>
                          <w:szCs w:val="20"/>
                        </w:rPr>
                        <w:t>De man, die hier aanwezig is, zie ik.</w:t>
                      </w:r>
                      <w:r w:rsidR="00631C49">
                        <w:rPr>
                          <w:noProof/>
                          <w:sz w:val="20"/>
                          <w:szCs w:val="20"/>
                        </w:rPr>
                        <w:t xml:space="preserve"> </w:t>
                      </w:r>
                      <w:r w:rsidR="00631C49" w:rsidRPr="00631C49">
                        <w:rPr>
                          <w:b/>
                          <w:bCs/>
                          <w:noProof/>
                          <w:sz w:val="20"/>
                          <w:szCs w:val="20"/>
                        </w:rPr>
                        <w:t>qui</w:t>
                      </w:r>
                      <w:r w:rsidR="00631C49">
                        <w:rPr>
                          <w:noProof/>
                          <w:sz w:val="20"/>
                          <w:szCs w:val="20"/>
                        </w:rPr>
                        <w:t xml:space="preserve"> is </w:t>
                      </w:r>
                      <w:r w:rsidR="00631C49" w:rsidRPr="00631C49">
                        <w:rPr>
                          <w:noProof/>
                          <w:color w:val="0070C0"/>
                          <w:sz w:val="20"/>
                          <w:szCs w:val="20"/>
                        </w:rPr>
                        <w:t>betrekkelijk voornaamwoord</w:t>
                      </w:r>
                      <w:r w:rsidR="00631C49">
                        <w:rPr>
                          <w:noProof/>
                          <w:sz w:val="20"/>
                          <w:szCs w:val="20"/>
                        </w:rPr>
                        <w:t xml:space="preserve">, </w:t>
                      </w:r>
                      <w:r w:rsidR="00631C49" w:rsidRPr="00631C49">
                        <w:rPr>
                          <w:noProof/>
                          <w:sz w:val="20"/>
                          <w:szCs w:val="20"/>
                          <w:u w:val="single"/>
                        </w:rPr>
                        <w:t>zelfstandig</w:t>
                      </w:r>
                      <w:r w:rsidR="00631C49">
                        <w:rPr>
                          <w:noProof/>
                          <w:sz w:val="20"/>
                          <w:szCs w:val="20"/>
                        </w:rPr>
                        <w:t xml:space="preserve"> gebruikt, </w:t>
                      </w:r>
                      <w:r w:rsidR="00631C49" w:rsidRPr="00631C49">
                        <w:rPr>
                          <w:i/>
                          <w:iCs/>
                          <w:noProof/>
                          <w:sz w:val="20"/>
                          <w:szCs w:val="20"/>
                        </w:rPr>
                        <w:t>onderwerp in betrekkelijke bijzin</w:t>
                      </w:r>
                      <w:r w:rsidR="00631C49">
                        <w:rPr>
                          <w:noProof/>
                          <w:sz w:val="20"/>
                          <w:szCs w:val="20"/>
                        </w:rPr>
                        <w:t>)</w:t>
                      </w:r>
                    </w:p>
                    <w:p w14:paraId="2D12672B" w14:textId="0DD3A2CF" w:rsidR="00631C49" w:rsidRDefault="00631C49"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1FF29880" w:rsidR="00802D9D" w:rsidRDefault="00802D9D"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802D9D" w:rsidRDefault="00802D9D" w:rsidP="008C2E30">
                      <w:pPr>
                        <w:spacing w:after="0" w:line="240" w:lineRule="auto"/>
                        <w:rPr>
                          <w:noProof/>
                          <w:sz w:val="20"/>
                          <w:szCs w:val="20"/>
                        </w:rPr>
                      </w:pPr>
                      <w:r>
                        <w:rPr>
                          <w:noProof/>
                          <w:sz w:val="20"/>
                          <w:szCs w:val="20"/>
                        </w:rPr>
                        <w:t>10</w:t>
                      </w:r>
                      <w:r>
                        <w:rPr>
                          <w:noProof/>
                          <w:sz w:val="20"/>
                          <w:szCs w:val="20"/>
                        </w:rPr>
                        <w:tab/>
                      </w:r>
                      <w:r w:rsidR="00FA5693" w:rsidRPr="00802D9D">
                        <w:rPr>
                          <w:b/>
                          <w:bCs/>
                          <w:noProof/>
                          <w:sz w:val="20"/>
                          <w:szCs w:val="20"/>
                        </w:rPr>
                        <w:t xml:space="preserve">Si qui </w:t>
                      </w:r>
                      <w:r w:rsidR="00FA5693">
                        <w:rPr>
                          <w:b/>
                          <w:bCs/>
                          <w:noProof/>
                          <w:sz w:val="20"/>
                          <w:szCs w:val="20"/>
                        </w:rPr>
                        <w:t xml:space="preserve">vir </w:t>
                      </w:r>
                      <w:r w:rsidR="00FA5693" w:rsidRPr="00802D9D">
                        <w:rPr>
                          <w:b/>
                          <w:bCs/>
                          <w:noProof/>
                          <w:sz w:val="20"/>
                          <w:szCs w:val="20"/>
                        </w:rPr>
                        <w:t>adest, eum video.</w:t>
                      </w:r>
                      <w:r w:rsidR="00FA5693">
                        <w:rPr>
                          <w:noProof/>
                          <w:sz w:val="20"/>
                          <w:szCs w:val="20"/>
                        </w:rPr>
                        <w:t xml:space="preserve"> (</w:t>
                      </w:r>
                      <w:r w:rsidR="00FA5693" w:rsidRPr="00802D9D">
                        <w:rPr>
                          <w:i/>
                          <w:iCs/>
                          <w:noProof/>
                          <w:color w:val="FF0000"/>
                          <w:sz w:val="20"/>
                          <w:szCs w:val="20"/>
                        </w:rPr>
                        <w:t xml:space="preserve">Als er </w:t>
                      </w:r>
                      <w:r w:rsidR="00FA5693">
                        <w:rPr>
                          <w:i/>
                          <w:iCs/>
                          <w:noProof/>
                          <w:color w:val="FF0000"/>
                          <w:sz w:val="20"/>
                          <w:szCs w:val="20"/>
                        </w:rPr>
                        <w:t>een of andere man</w:t>
                      </w:r>
                      <w:r w:rsidR="00FA5693" w:rsidRPr="00802D9D">
                        <w:rPr>
                          <w:i/>
                          <w:iCs/>
                          <w:noProof/>
                          <w:color w:val="FF0000"/>
                          <w:sz w:val="20"/>
                          <w:szCs w:val="20"/>
                        </w:rPr>
                        <w:t xml:space="preserve"> aanwezig is, zie ik die/hem</w:t>
                      </w:r>
                      <w:r w:rsidR="00FA5693">
                        <w:rPr>
                          <w:noProof/>
                          <w:sz w:val="20"/>
                          <w:szCs w:val="20"/>
                        </w:rPr>
                        <w:t xml:space="preserve">. </w:t>
                      </w:r>
                      <w:r w:rsidR="00FA5693" w:rsidRPr="00802D9D">
                        <w:rPr>
                          <w:b/>
                          <w:bCs/>
                          <w:noProof/>
                          <w:sz w:val="20"/>
                          <w:szCs w:val="20"/>
                        </w:rPr>
                        <w:t>qui</w:t>
                      </w:r>
                      <w:r w:rsidR="00FA5693">
                        <w:rPr>
                          <w:noProof/>
                          <w:sz w:val="20"/>
                          <w:szCs w:val="20"/>
                        </w:rPr>
                        <w:t xml:space="preserve"> is na </w:t>
                      </w:r>
                      <w:r w:rsidR="00FA5693" w:rsidRPr="00802D9D">
                        <w:rPr>
                          <w:b/>
                          <w:bCs/>
                          <w:noProof/>
                          <w:sz w:val="20"/>
                          <w:szCs w:val="20"/>
                        </w:rPr>
                        <w:t>si</w:t>
                      </w:r>
                      <w:r w:rsidR="00FA5693">
                        <w:rPr>
                          <w:noProof/>
                          <w:sz w:val="20"/>
                          <w:szCs w:val="20"/>
                        </w:rPr>
                        <w:t xml:space="preserve"> (</w:t>
                      </w:r>
                      <w:r w:rsidR="00FA5693" w:rsidRPr="00802D9D">
                        <w:rPr>
                          <w:b/>
                          <w:bCs/>
                          <w:noProof/>
                          <w:sz w:val="20"/>
                          <w:szCs w:val="20"/>
                        </w:rPr>
                        <w:t>si</w:t>
                      </w:r>
                      <w:r w:rsidR="00FA5693">
                        <w:rPr>
                          <w:noProof/>
                          <w:sz w:val="20"/>
                          <w:szCs w:val="20"/>
                        </w:rPr>
                        <w:t xml:space="preserve">, </w:t>
                      </w:r>
                      <w:r w:rsidR="00FA5693" w:rsidRPr="00802D9D">
                        <w:rPr>
                          <w:b/>
                          <w:bCs/>
                          <w:noProof/>
                          <w:sz w:val="20"/>
                          <w:szCs w:val="20"/>
                        </w:rPr>
                        <w:t>nisi</w:t>
                      </w:r>
                      <w:r w:rsidR="00FA5693">
                        <w:rPr>
                          <w:noProof/>
                          <w:sz w:val="20"/>
                          <w:szCs w:val="20"/>
                        </w:rPr>
                        <w:t xml:space="preserve">, </w:t>
                      </w:r>
                      <w:r w:rsidR="00FA5693" w:rsidRPr="00802D9D">
                        <w:rPr>
                          <w:b/>
                          <w:bCs/>
                          <w:noProof/>
                          <w:sz w:val="20"/>
                          <w:szCs w:val="20"/>
                        </w:rPr>
                        <w:t>num</w:t>
                      </w:r>
                      <w:r w:rsidR="00FA5693">
                        <w:rPr>
                          <w:noProof/>
                          <w:sz w:val="20"/>
                          <w:szCs w:val="20"/>
                        </w:rPr>
                        <w:t xml:space="preserve"> en </w:t>
                      </w:r>
                      <w:r w:rsidR="00FA5693" w:rsidRPr="00802D9D">
                        <w:rPr>
                          <w:b/>
                          <w:bCs/>
                          <w:noProof/>
                          <w:sz w:val="20"/>
                          <w:szCs w:val="20"/>
                        </w:rPr>
                        <w:t>ne</w:t>
                      </w:r>
                      <w:r w:rsidR="00FA5693">
                        <w:rPr>
                          <w:noProof/>
                          <w:sz w:val="20"/>
                          <w:szCs w:val="20"/>
                        </w:rPr>
                        <w:t xml:space="preserve"> geen </w:t>
                      </w:r>
                      <w:r w:rsidR="00FA5693" w:rsidRPr="00802D9D">
                        <w:rPr>
                          <w:b/>
                          <w:bCs/>
                          <w:noProof/>
                          <w:sz w:val="20"/>
                          <w:szCs w:val="20"/>
                        </w:rPr>
                        <w:t>aliquis</w:t>
                      </w:r>
                      <w:r w:rsidR="00FA5693">
                        <w:rPr>
                          <w:noProof/>
                          <w:sz w:val="20"/>
                          <w:szCs w:val="20"/>
                        </w:rPr>
                        <w:t xml:space="preserve">, maar </w:t>
                      </w:r>
                      <w:r w:rsidR="00FA5693" w:rsidRPr="00802D9D">
                        <w:rPr>
                          <w:b/>
                          <w:bCs/>
                          <w:noProof/>
                          <w:sz w:val="20"/>
                          <w:szCs w:val="20"/>
                        </w:rPr>
                        <w:t>quis</w:t>
                      </w:r>
                      <w:r w:rsidR="00FA5693">
                        <w:rPr>
                          <w:noProof/>
                          <w:sz w:val="20"/>
                          <w:szCs w:val="20"/>
                        </w:rPr>
                        <w:t xml:space="preserve">) een </w:t>
                      </w:r>
                      <w:r w:rsidR="00FA5693" w:rsidRPr="00802D9D">
                        <w:rPr>
                          <w:noProof/>
                          <w:color w:val="0070C0"/>
                          <w:sz w:val="20"/>
                          <w:szCs w:val="20"/>
                        </w:rPr>
                        <w:t>onbepaald voornaamwoord</w:t>
                      </w:r>
                      <w:r w:rsidR="00FA5693">
                        <w:rPr>
                          <w:noProof/>
                          <w:sz w:val="20"/>
                          <w:szCs w:val="20"/>
                        </w:rPr>
                        <w:t xml:space="preserve">, </w:t>
                      </w:r>
                      <w:r w:rsidR="00FA5693">
                        <w:rPr>
                          <w:noProof/>
                          <w:sz w:val="20"/>
                          <w:szCs w:val="20"/>
                        </w:rPr>
                        <w:tab/>
                      </w:r>
                      <w:r w:rsidR="00FA5693" w:rsidRPr="00FA5693">
                        <w:rPr>
                          <w:noProof/>
                          <w:sz w:val="20"/>
                          <w:szCs w:val="20"/>
                          <w:u w:val="single"/>
                        </w:rPr>
                        <w:t>bijvoeglijk</w:t>
                      </w:r>
                      <w:r w:rsidR="00FA5693">
                        <w:rPr>
                          <w:noProof/>
                          <w:sz w:val="20"/>
                          <w:szCs w:val="20"/>
                        </w:rPr>
                        <w:t xml:space="preserve"> gebruikt)</w:t>
                      </w:r>
                    </w:p>
                    <w:p w14:paraId="18F4808F" w14:textId="76F4A4DE" w:rsidR="00FA5693" w:rsidRDefault="00FA5693" w:rsidP="008C2E30">
                      <w:pPr>
                        <w:spacing w:after="0" w:line="240" w:lineRule="auto"/>
                        <w:rPr>
                          <w:noProof/>
                          <w:sz w:val="20"/>
                          <w:szCs w:val="20"/>
                        </w:rPr>
                      </w:pPr>
                    </w:p>
                    <w:p w14:paraId="079EF40F" w14:textId="4BC88303" w:rsidR="00FA5693" w:rsidRPr="008C2E30" w:rsidRDefault="00FA5693" w:rsidP="008C2E30">
                      <w:pPr>
                        <w:spacing w:after="0" w:line="240" w:lineRule="auto"/>
                        <w:rPr>
                          <w:noProof/>
                          <w:sz w:val="20"/>
                          <w:szCs w:val="20"/>
                        </w:rPr>
                      </w:pPr>
                      <w:r>
                        <w:rPr>
                          <w:noProof/>
                          <w:sz w:val="20"/>
                          <w:szCs w:val="20"/>
                        </w:rPr>
                        <w:t>De</w:t>
                      </w:r>
                      <w:r w:rsidR="00AF11D2">
                        <w:rPr>
                          <w:noProof/>
                          <w:sz w:val="20"/>
                          <w:szCs w:val="20"/>
                        </w:rPr>
                        <w:t xml:space="preserve"> meeste</w:t>
                      </w:r>
                      <w:r>
                        <w:rPr>
                          <w:noProof/>
                          <w:sz w:val="20"/>
                          <w:szCs w:val="20"/>
                        </w:rPr>
                        <w:t xml:space="preserve"> </w:t>
                      </w:r>
                      <w:r w:rsidRPr="00AF11D2">
                        <w:rPr>
                          <w:b/>
                          <w:bCs/>
                          <w:noProof/>
                          <w:sz w:val="20"/>
                          <w:szCs w:val="20"/>
                        </w:rPr>
                        <w:t>qu</w:t>
                      </w:r>
                      <w:r>
                        <w:rPr>
                          <w:noProof/>
                          <w:sz w:val="20"/>
                          <w:szCs w:val="20"/>
                        </w:rPr>
                        <w:t>- woorden</w:t>
                      </w:r>
                      <w:r w:rsidR="00AF11D2">
                        <w:rPr>
                          <w:noProof/>
                          <w:sz w:val="20"/>
                          <w:szCs w:val="20"/>
                        </w:rPr>
                        <w:t xml:space="preserve"> (relativa, indefinita, interrogativa)</w:t>
                      </w:r>
                      <w:r>
                        <w:rPr>
                          <w:noProof/>
                          <w:sz w:val="20"/>
                          <w:szCs w:val="20"/>
                        </w:rPr>
                        <w:t xml:space="preserve"> hebben ook nog een paar vormen die met </w:t>
                      </w:r>
                      <w:r w:rsidRPr="00AF11D2">
                        <w:rPr>
                          <w:b/>
                          <w:bCs/>
                          <w:noProof/>
                          <w:sz w:val="20"/>
                          <w:szCs w:val="20"/>
                        </w:rPr>
                        <w:t>c</w:t>
                      </w:r>
                      <w:r>
                        <w:rPr>
                          <w:noProof/>
                          <w:sz w:val="20"/>
                          <w:szCs w:val="20"/>
                        </w:rPr>
                        <w:t>- beginnen</w:t>
                      </w:r>
                      <w:r w:rsidR="00C658A9">
                        <w:rPr>
                          <w:noProof/>
                          <w:sz w:val="20"/>
                          <w:szCs w:val="20"/>
                        </w:rPr>
                        <w:t>: de GEN  SG en de  DAT  SG.</w:t>
                      </w:r>
                      <w:r w:rsidR="00E94C38">
                        <w:rPr>
                          <w:noProof/>
                          <w:sz w:val="20"/>
                          <w:szCs w:val="20"/>
                        </w:rPr>
                        <w:t xml:space="preserve"> Denk aan </w:t>
                      </w:r>
                      <w:r w:rsidR="00E94C38" w:rsidRPr="00E94C38">
                        <w:rPr>
                          <w:b/>
                          <w:bCs/>
                          <w:noProof/>
                          <w:sz w:val="20"/>
                          <w:szCs w:val="20"/>
                        </w:rPr>
                        <w:t>cuius</w:t>
                      </w:r>
                      <w:r w:rsidR="00E94C38">
                        <w:rPr>
                          <w:noProof/>
                          <w:sz w:val="20"/>
                          <w:szCs w:val="20"/>
                        </w:rPr>
                        <w:t xml:space="preserve"> en </w:t>
                      </w:r>
                      <w:r w:rsidR="00E94C38" w:rsidRPr="00E94C38">
                        <w:rPr>
                          <w:b/>
                          <w:bCs/>
                          <w:noProof/>
                          <w:sz w:val="20"/>
                          <w:szCs w:val="20"/>
                        </w:rPr>
                        <w:t>cui</w:t>
                      </w:r>
                      <w:r w:rsidR="00E94C38">
                        <w:rPr>
                          <w:noProof/>
                          <w:sz w:val="20"/>
                          <w:szCs w:val="20"/>
                        </w:rPr>
                        <w:t>.</w:t>
                      </w:r>
                    </w:p>
                    <w:p w14:paraId="7ED9D669" w14:textId="77777777" w:rsidR="00D66784" w:rsidRPr="00587915" w:rsidRDefault="00D66784" w:rsidP="008C2E30">
                      <w:pPr>
                        <w:spacing w:after="0" w:line="240" w:lineRule="auto"/>
                        <w:rPr>
                          <w:noProof/>
                          <w:sz w:val="23"/>
                          <w:szCs w:val="23"/>
                        </w:rPr>
                      </w:pPr>
                    </w:p>
                    <w:p w14:paraId="0603739B" w14:textId="302A92E2" w:rsidR="00D66784" w:rsidRPr="001D459E" w:rsidRDefault="00D66784"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D66784" w:rsidRPr="001D459E" w:rsidRDefault="00D66784"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8489"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D66784" w:rsidRDefault="00D66784" w:rsidP="00006748">
                            <w:pPr>
                              <w:spacing w:after="40" w:line="240" w:lineRule="auto"/>
                              <w:rPr>
                                <w:b/>
                                <w:sz w:val="32"/>
                                <w:szCs w:val="20"/>
                              </w:rPr>
                            </w:pPr>
                            <w:r>
                              <w:rPr>
                                <w:b/>
                                <w:sz w:val="32"/>
                                <w:szCs w:val="20"/>
                              </w:rPr>
                              <w:t>De vertaling op het examen</w:t>
                            </w:r>
                          </w:p>
                          <w:p w14:paraId="270C8305" w14:textId="77777777" w:rsidR="00D66784" w:rsidRDefault="00D66784" w:rsidP="00006748">
                            <w:pPr>
                              <w:spacing w:after="40" w:line="240" w:lineRule="auto"/>
                              <w:rPr>
                                <w:sz w:val="20"/>
                                <w:szCs w:val="20"/>
                              </w:rPr>
                            </w:pPr>
                          </w:p>
                          <w:p w14:paraId="260B3022" w14:textId="77777777" w:rsidR="00D66784" w:rsidRPr="008E400F" w:rsidRDefault="00D66784"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D66784" w:rsidRPr="008E400F" w:rsidRDefault="00D66784" w:rsidP="00006748">
                            <w:pPr>
                              <w:spacing w:after="40" w:line="360" w:lineRule="auto"/>
                              <w:rPr>
                                <w:sz w:val="20"/>
                                <w:szCs w:val="20"/>
                              </w:rPr>
                            </w:pPr>
                          </w:p>
                          <w:p w14:paraId="08F4E38D"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D66784" w:rsidRPr="008E400F" w:rsidRDefault="00D66784"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D66784" w:rsidRPr="008E400F" w:rsidRDefault="00D66784"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D66784" w:rsidRPr="008E400F" w:rsidRDefault="00D66784"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D66784" w:rsidRPr="008E400F" w:rsidRDefault="00D66784"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D66784" w:rsidRPr="008E400F" w:rsidRDefault="00D66784"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D66784" w:rsidRPr="008E400F" w:rsidRDefault="00D66784"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D66784" w:rsidRDefault="00D66784"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D66784" w:rsidRPr="00332F34" w:rsidRDefault="00D66784"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37" type="#_x0000_t202" style="position:absolute;margin-left:0;margin-top:0;width:782.6pt;height:537.15pt;z-index:251668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" filled="f" strokecolor="#c4bc96 [2414]" strokeweight="1.5pt">
                <v:textbox>
                  <w:txbxContent>
                    <w:p w14:paraId="4EDD9E3E" w14:textId="77777777" w:rsidR="00D66784" w:rsidRDefault="00D66784" w:rsidP="00006748">
                      <w:pPr>
                        <w:spacing w:after="40" w:line="240" w:lineRule="auto"/>
                        <w:rPr>
                          <w:b/>
                          <w:sz w:val="32"/>
                          <w:szCs w:val="20"/>
                        </w:rPr>
                      </w:pPr>
                      <w:r>
                        <w:rPr>
                          <w:b/>
                          <w:sz w:val="32"/>
                          <w:szCs w:val="20"/>
                        </w:rPr>
                        <w:t>De vertaling op het examen</w:t>
                      </w:r>
                    </w:p>
                    <w:p w14:paraId="270C8305" w14:textId="77777777" w:rsidR="00D66784" w:rsidRDefault="00D66784" w:rsidP="00006748">
                      <w:pPr>
                        <w:spacing w:after="40" w:line="240" w:lineRule="auto"/>
                        <w:rPr>
                          <w:sz w:val="20"/>
                          <w:szCs w:val="20"/>
                        </w:rPr>
                      </w:pPr>
                    </w:p>
                    <w:p w14:paraId="260B3022" w14:textId="77777777" w:rsidR="00D66784" w:rsidRPr="008E400F" w:rsidRDefault="00D66784"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D66784" w:rsidRPr="008E400F" w:rsidRDefault="00D66784" w:rsidP="00006748">
                      <w:pPr>
                        <w:spacing w:after="40" w:line="360" w:lineRule="auto"/>
                        <w:rPr>
                          <w:sz w:val="20"/>
                          <w:szCs w:val="20"/>
                        </w:rPr>
                      </w:pPr>
                    </w:p>
                    <w:p w14:paraId="08F4E38D"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D66784" w:rsidRPr="008E400F" w:rsidRDefault="00D66784"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D66784" w:rsidRPr="008E400F" w:rsidRDefault="00D6678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D66784" w:rsidRPr="008E400F" w:rsidRDefault="00D66784"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D66784" w:rsidRPr="008E400F" w:rsidRDefault="00D66784"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D66784" w:rsidRPr="008E400F" w:rsidRDefault="00D66784"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D66784" w:rsidRPr="008E400F" w:rsidRDefault="00D66784"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D66784" w:rsidRPr="008E400F" w:rsidRDefault="00D66784"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D66784" w:rsidRDefault="00D66784"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D66784" w:rsidRPr="00332F34" w:rsidRDefault="00D66784"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7053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D66784" w:rsidRPr="001815CD" w:rsidRDefault="00D66784" w:rsidP="00006748">
                            <w:pPr>
                              <w:spacing w:after="40" w:line="240" w:lineRule="auto"/>
                              <w:rPr>
                                <w:b/>
                                <w:sz w:val="32"/>
                                <w:szCs w:val="20"/>
                              </w:rPr>
                            </w:pPr>
                            <w:r>
                              <w:rPr>
                                <w:b/>
                                <w:sz w:val="32"/>
                                <w:szCs w:val="20"/>
                              </w:rPr>
                              <w:t>De AcI en de NcI</w:t>
                            </w:r>
                          </w:p>
                          <w:p w14:paraId="7EE8D5D2" w14:textId="77777777" w:rsidR="00D66784" w:rsidRDefault="00D66784"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D66784" w:rsidRDefault="00D66784" w:rsidP="00006748">
                            <w:pPr>
                              <w:spacing w:after="0" w:line="360" w:lineRule="auto"/>
                              <w:rPr>
                                <w:sz w:val="20"/>
                                <w:szCs w:val="20"/>
                              </w:rPr>
                            </w:pPr>
                            <w:r>
                              <w:rPr>
                                <w:sz w:val="20"/>
                                <w:szCs w:val="20"/>
                              </w:rPr>
                              <w:t>In combinatie met deze constructies ga je heel vaak te maken krijgen met:</w:t>
                            </w:r>
                          </w:p>
                          <w:p w14:paraId="0B46D002" w14:textId="77777777" w:rsidR="00D66784" w:rsidRDefault="00D66784"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D66784" w:rsidRDefault="00D66784"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D66784" w:rsidRDefault="00D66784"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D66784" w:rsidRDefault="00D66784"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D66784" w:rsidRDefault="00D66784"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D66784" w:rsidRDefault="00D66784"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D66784" w:rsidRDefault="00D66784" w:rsidP="00006748">
                            <w:pPr>
                              <w:spacing w:after="0" w:line="360" w:lineRule="auto"/>
                              <w:rPr>
                                <w:sz w:val="20"/>
                                <w:szCs w:val="20"/>
                              </w:rPr>
                            </w:pPr>
                            <w:r>
                              <w:rPr>
                                <w:sz w:val="20"/>
                                <w:szCs w:val="20"/>
                              </w:rPr>
                              <w:tab/>
                              <w:t>het uit de tekst weglaten van esse in het INF-gedeelte van de AcI</w:t>
                            </w:r>
                          </w:p>
                          <w:p w14:paraId="387EEE59" w14:textId="77777777" w:rsidR="00D66784" w:rsidRDefault="00D66784"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D66784" w:rsidRDefault="00D66784"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D66784" w:rsidRDefault="00D66784" w:rsidP="00006748">
                            <w:pPr>
                              <w:spacing w:after="0" w:line="360" w:lineRule="auto"/>
                              <w:rPr>
                                <w:sz w:val="20"/>
                                <w:szCs w:val="20"/>
                              </w:rPr>
                            </w:pPr>
                          </w:p>
                          <w:p w14:paraId="59BEB252" w14:textId="77777777" w:rsidR="00D66784" w:rsidRDefault="00D66784" w:rsidP="00006748">
                            <w:pPr>
                              <w:spacing w:after="0" w:line="360" w:lineRule="auto"/>
                              <w:rPr>
                                <w:sz w:val="20"/>
                                <w:szCs w:val="20"/>
                              </w:rPr>
                            </w:pPr>
                            <w:r>
                              <w:rPr>
                                <w:sz w:val="20"/>
                                <w:szCs w:val="20"/>
                              </w:rPr>
                              <w:t>Voorbeelden:</w:t>
                            </w:r>
                          </w:p>
                          <w:p w14:paraId="03CBE29D" w14:textId="77777777" w:rsidR="00D66784" w:rsidRDefault="00D66784"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D66784" w:rsidRDefault="00D66784"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D66784" w:rsidRDefault="00D66784"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D66784" w:rsidRDefault="00D66784"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D66784" w:rsidRDefault="00D66784"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D66784" w:rsidRDefault="00D66784"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D66784" w:rsidRDefault="00D66784"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D66784" w:rsidRDefault="00D66784"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D66784" w:rsidRDefault="00D66784" w:rsidP="008510D8">
                            <w:pPr>
                              <w:spacing w:after="40" w:line="240" w:lineRule="auto"/>
                              <w:rPr>
                                <w:sz w:val="20"/>
                                <w:szCs w:val="20"/>
                              </w:rPr>
                            </w:pPr>
                            <w:r>
                              <w:rPr>
                                <w:sz w:val="20"/>
                                <w:szCs w:val="20"/>
                              </w:rPr>
                              <w:tab/>
                            </w:r>
                          </w:p>
                          <w:p w14:paraId="64FB3AF5" w14:textId="07F1CCDB" w:rsidR="00D66784" w:rsidRPr="00587915" w:rsidRDefault="00D66784" w:rsidP="008510D8">
                            <w:pPr>
                              <w:rPr>
                                <w:sz w:val="23"/>
                                <w:szCs w:val="23"/>
                              </w:rPr>
                            </w:pPr>
                            <w:r>
                              <w:rPr>
                                <w:sz w:val="20"/>
                                <w:szCs w:val="20"/>
                              </w:rPr>
                              <w:sym w:font="Wingdings" w:char="F0E8"/>
                            </w:r>
                            <w:r>
                              <w:rPr>
                                <w:sz w:val="20"/>
                                <w:szCs w:val="20"/>
                              </w:rPr>
                              <w:sym w:font="Wingdings" w:char="F0E8"/>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38" type="#_x0000_t202" style="position:absolute;margin-left:0;margin-top:0;width:782.6pt;height:537.15pt;z-index:2516705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" filled="f" strokecolor="#00b0f0" strokeweight="1.5pt">
                <v:textbox>
                  <w:txbxContent>
                    <w:p w14:paraId="155F2A5C" w14:textId="77777777" w:rsidR="00D66784" w:rsidRPr="001815CD" w:rsidRDefault="00D66784" w:rsidP="00006748">
                      <w:pPr>
                        <w:spacing w:after="40" w:line="240" w:lineRule="auto"/>
                        <w:rPr>
                          <w:b/>
                          <w:sz w:val="32"/>
                          <w:szCs w:val="20"/>
                        </w:rPr>
                      </w:pPr>
                      <w:r>
                        <w:rPr>
                          <w:b/>
                          <w:sz w:val="32"/>
                          <w:szCs w:val="20"/>
                        </w:rPr>
                        <w:t>De AcI en de NcI</w:t>
                      </w:r>
                    </w:p>
                    <w:p w14:paraId="7EE8D5D2" w14:textId="77777777" w:rsidR="00D66784" w:rsidRDefault="00D66784"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D66784" w:rsidRDefault="00D66784" w:rsidP="00006748">
                      <w:pPr>
                        <w:spacing w:after="0" w:line="360" w:lineRule="auto"/>
                        <w:rPr>
                          <w:sz w:val="20"/>
                          <w:szCs w:val="20"/>
                        </w:rPr>
                      </w:pPr>
                      <w:r>
                        <w:rPr>
                          <w:sz w:val="20"/>
                          <w:szCs w:val="20"/>
                        </w:rPr>
                        <w:t>In combinatie met deze constructies ga je heel vaak te maken krijgen met:</w:t>
                      </w:r>
                    </w:p>
                    <w:p w14:paraId="0B46D002" w14:textId="77777777" w:rsidR="00D66784" w:rsidRDefault="00D66784"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D66784" w:rsidRDefault="00D66784"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D66784" w:rsidRDefault="00D66784"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D66784" w:rsidRDefault="00D66784"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D66784" w:rsidRDefault="00D66784"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D66784" w:rsidRDefault="00D66784"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D66784" w:rsidRDefault="00D66784" w:rsidP="00006748">
                      <w:pPr>
                        <w:spacing w:after="0" w:line="360" w:lineRule="auto"/>
                        <w:rPr>
                          <w:sz w:val="20"/>
                          <w:szCs w:val="20"/>
                        </w:rPr>
                      </w:pPr>
                      <w:r>
                        <w:rPr>
                          <w:sz w:val="20"/>
                          <w:szCs w:val="20"/>
                        </w:rPr>
                        <w:tab/>
                        <w:t>het uit de tekst weglaten van esse in het INF-gedeelte van de AcI</w:t>
                      </w:r>
                    </w:p>
                    <w:p w14:paraId="387EEE59" w14:textId="77777777" w:rsidR="00D66784" w:rsidRDefault="00D66784"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D66784" w:rsidRDefault="00D66784"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D66784" w:rsidRDefault="00D66784" w:rsidP="00006748">
                      <w:pPr>
                        <w:spacing w:after="0" w:line="360" w:lineRule="auto"/>
                        <w:rPr>
                          <w:sz w:val="20"/>
                          <w:szCs w:val="20"/>
                        </w:rPr>
                      </w:pPr>
                    </w:p>
                    <w:p w14:paraId="59BEB252" w14:textId="77777777" w:rsidR="00D66784" w:rsidRDefault="00D66784" w:rsidP="00006748">
                      <w:pPr>
                        <w:spacing w:after="0" w:line="360" w:lineRule="auto"/>
                        <w:rPr>
                          <w:sz w:val="20"/>
                          <w:szCs w:val="20"/>
                        </w:rPr>
                      </w:pPr>
                      <w:r>
                        <w:rPr>
                          <w:sz w:val="20"/>
                          <w:szCs w:val="20"/>
                        </w:rPr>
                        <w:t>Voorbeelden:</w:t>
                      </w:r>
                    </w:p>
                    <w:p w14:paraId="03CBE29D" w14:textId="77777777" w:rsidR="00D66784" w:rsidRDefault="00D66784"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D66784" w:rsidRDefault="00D66784"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D66784" w:rsidRDefault="00D66784"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D66784" w:rsidRDefault="00D66784"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D66784" w:rsidRDefault="00D66784"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D66784" w:rsidRDefault="00D66784"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D66784" w:rsidRDefault="00D66784"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D66784" w:rsidRDefault="00D66784"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D66784" w:rsidRDefault="00D66784" w:rsidP="008510D8">
                      <w:pPr>
                        <w:spacing w:after="40" w:line="240" w:lineRule="auto"/>
                        <w:rPr>
                          <w:sz w:val="20"/>
                          <w:szCs w:val="20"/>
                        </w:rPr>
                      </w:pPr>
                      <w:r>
                        <w:rPr>
                          <w:sz w:val="20"/>
                          <w:szCs w:val="20"/>
                        </w:rPr>
                        <w:tab/>
                      </w:r>
                    </w:p>
                    <w:p w14:paraId="64FB3AF5" w14:textId="07F1CCDB" w:rsidR="00D66784" w:rsidRPr="00587915" w:rsidRDefault="00D66784" w:rsidP="008510D8">
                      <w:pPr>
                        <w:rPr>
                          <w:sz w:val="23"/>
                          <w:szCs w:val="23"/>
                        </w:rPr>
                      </w:pPr>
                      <w:r>
                        <w:rPr>
                          <w:sz w:val="20"/>
                          <w:szCs w:val="20"/>
                        </w:rPr>
                        <w:sym w:font="Wingdings" w:char="F0E8"/>
                      </w:r>
                      <w:r>
                        <w:rPr>
                          <w:sz w:val="20"/>
                          <w:szCs w:val="20"/>
                        </w:rPr>
                        <w:sym w:font="Wingdings" w:char="F0E8"/>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6AEEB6AA" w14:textId="285AC848" w:rsidR="008510D8" w:rsidRDefault="008510D8">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75657" behindDoc="0" locked="0" layoutInCell="1" allowOverlap="1" wp14:anchorId="3DC22841" wp14:editId="7664F1B2">
                <wp:simplePos x="0" y="0"/>
                <wp:positionH relativeFrom="margin">
                  <wp:posOffset>1270</wp:posOffset>
                </wp:positionH>
                <wp:positionV relativeFrom="paragraph">
                  <wp:posOffset>1270</wp:posOffset>
                </wp:positionV>
                <wp:extent cx="9939020" cy="6400800"/>
                <wp:effectExtent l="0" t="0" r="24130" b="1905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400800"/>
                        </a:xfrm>
                        <a:prstGeom prst="rect">
                          <a:avLst/>
                        </a:prstGeom>
                        <a:noFill/>
                        <a:ln w="19050">
                          <a:solidFill>
                            <a:srgbClr val="FF0000"/>
                          </a:solidFill>
                          <a:miter lim="800000"/>
                          <a:headEnd/>
                          <a:tailEnd/>
                        </a:ln>
                      </wps:spPr>
                      <wps:txbx>
                        <w:txbxContent>
                          <w:p w14:paraId="37553408" w14:textId="356C9802" w:rsidR="00D66784" w:rsidRPr="001F1D73" w:rsidRDefault="00D6678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D66784" w:rsidRPr="00D52D89" w:rsidRDefault="00D66784"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D66784" w:rsidRPr="0016397F" w:rsidRDefault="00D66784"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D66784" w:rsidRPr="00D52D89" w:rsidRDefault="00D66784"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D66784" w:rsidRDefault="00D66784" w:rsidP="008510D8">
                            <w:pPr>
                              <w:rPr>
                                <w:rFonts w:ascii="Calibri Light" w:hAnsi="Calibri Light"/>
                                <w:bCs/>
                                <w:sz w:val="20"/>
                                <w:szCs w:val="20"/>
                              </w:rPr>
                            </w:pPr>
                          </w:p>
                          <w:p w14:paraId="03F649A1" w14:textId="29A9EF08" w:rsidR="00D66784" w:rsidRPr="001F1D73" w:rsidRDefault="00D6678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D66784" w:rsidRPr="0016397F" w:rsidRDefault="00D66784"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D66784" w:rsidRPr="00332F34" w:rsidRDefault="00D66784" w:rsidP="008510D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2841" id="Tekstvak 22" o:spid="_x0000_s1039" type="#_x0000_t202" style="position:absolute;margin-left:.1pt;margin-top:.1pt;width:782.6pt;height:7in;z-index:251675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" filled="f" strokecolor="red" strokeweight="1.5pt">
                <v:textbox>
                  <w:txbxContent>
                    <w:p w14:paraId="37553408" w14:textId="356C9802" w:rsidR="00D66784" w:rsidRPr="001F1D73" w:rsidRDefault="00D6678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D66784" w:rsidRPr="00D52D89" w:rsidRDefault="00D66784"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D66784" w:rsidRPr="0016397F" w:rsidRDefault="00D66784"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D66784" w:rsidRPr="00D52D89" w:rsidRDefault="00D66784"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D66784" w:rsidRDefault="00D66784" w:rsidP="008510D8">
                      <w:pPr>
                        <w:rPr>
                          <w:rFonts w:ascii="Calibri Light" w:hAnsi="Calibri Light"/>
                          <w:bCs/>
                          <w:sz w:val="20"/>
                          <w:szCs w:val="20"/>
                        </w:rPr>
                      </w:pPr>
                    </w:p>
                    <w:p w14:paraId="03F649A1" w14:textId="29A9EF08" w:rsidR="00D66784" w:rsidRPr="001F1D73" w:rsidRDefault="00D6678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D66784" w:rsidRPr="0016397F" w:rsidRDefault="00D66784"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D66784" w:rsidRPr="0016397F" w:rsidRDefault="00D6678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D66784" w:rsidRPr="00332F34" w:rsidRDefault="00D66784" w:rsidP="008510D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56DB2730" w14:textId="77777777"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1ED82BCC" w:rsidR="001904A5" w:rsidRDefault="00AA0D9B">
      <w:pPr>
        <w:rPr>
          <w:sz w:val="20"/>
          <w:szCs w:val="20"/>
        </w:rPr>
      </w:pPr>
      <w:r w:rsidRPr="00AA0D9B">
        <w:rPr>
          <w:noProof/>
          <w:sz w:val="20"/>
          <w:szCs w:val="20"/>
        </w:rPr>
        <mc:AlternateContent>
          <mc:Choice Requires="wps">
            <w:drawing>
              <wp:anchor distT="45720" distB="45720" distL="114300" distR="114300" simplePos="0" relativeHeight="251683849" behindDoc="0" locked="0" layoutInCell="1" allowOverlap="1" wp14:anchorId="6614FFA2" wp14:editId="6F8BDEE9">
                <wp:simplePos x="0" y="0"/>
                <wp:positionH relativeFrom="column">
                  <wp:align>center</wp:align>
                </wp:positionH>
                <wp:positionV relativeFrom="page">
                  <wp:posOffset>1800225</wp:posOffset>
                </wp:positionV>
                <wp:extent cx="5846400" cy="1404620"/>
                <wp:effectExtent l="0" t="0" r="254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C31EFB8" w14:textId="29CF718F" w:rsidR="00D66784" w:rsidRPr="00587915" w:rsidRDefault="00D66784" w:rsidP="00AA0D9B">
                            <w:pPr>
                              <w:jc w:val="center"/>
                              <w:rPr>
                                <w:color w:val="002060"/>
                                <w:lang w:val="en-US"/>
                              </w:rPr>
                            </w:pPr>
                            <w:r w:rsidRPr="00587915">
                              <w:rPr>
                                <w:color w:val="002060"/>
                                <w:sz w:val="88"/>
                                <w:szCs w:val="88"/>
                                <w:lang w:val="en-US"/>
                              </w:rPr>
                              <w:t>3   Exordium</w:t>
                            </w:r>
                          </w:p>
                          <w:p w14:paraId="164437A5" w14:textId="77777777" w:rsidR="00D66784" w:rsidRPr="00587915" w:rsidRDefault="00D66784" w:rsidP="00AA0D9B">
                            <w:pPr>
                              <w:jc w:val="center"/>
                              <w:rPr>
                                <w:color w:val="002060"/>
                                <w:lang w:val="en-US"/>
                              </w:rPr>
                            </w:pPr>
                          </w:p>
                          <w:p w14:paraId="59C96944" w14:textId="6712B60D" w:rsidR="00D66784" w:rsidRPr="00587915" w:rsidRDefault="00D66784" w:rsidP="00AA0D9B">
                            <w:pPr>
                              <w:jc w:val="center"/>
                              <w:rPr>
                                <w:color w:val="002060"/>
                                <w:sz w:val="44"/>
                                <w:szCs w:val="44"/>
                                <w:lang w:val="en-US"/>
                              </w:rPr>
                            </w:pPr>
                            <w:r w:rsidRPr="00587915">
                              <w:rPr>
                                <w:color w:val="002060"/>
                                <w:sz w:val="44"/>
                                <w:szCs w:val="44"/>
                                <w:lang w:val="en-US"/>
                              </w:rPr>
                              <w:t>Pro Sexto Roscio Amerino  1-14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14FFA2" id="_x0000_s1040" type="#_x0000_t202" style="position:absolute;margin-left:0;margin-top:141.75pt;width:460.35pt;height:110.6pt;z-index:25168384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" stroked="f">
                <v:textbox style="mso-fit-shape-to-text:t">
                  <w:txbxContent>
                    <w:p w14:paraId="3C31EFB8" w14:textId="29CF718F" w:rsidR="00D66784" w:rsidRPr="00587915" w:rsidRDefault="00D66784" w:rsidP="00AA0D9B">
                      <w:pPr>
                        <w:jc w:val="center"/>
                        <w:rPr>
                          <w:color w:val="002060"/>
                          <w:lang w:val="en-US"/>
                        </w:rPr>
                      </w:pPr>
                      <w:r w:rsidRPr="00587915">
                        <w:rPr>
                          <w:color w:val="002060"/>
                          <w:sz w:val="88"/>
                          <w:szCs w:val="88"/>
                          <w:lang w:val="en-US"/>
                        </w:rPr>
                        <w:t>3   Exordium</w:t>
                      </w:r>
                    </w:p>
                    <w:p w14:paraId="164437A5" w14:textId="77777777" w:rsidR="00D66784" w:rsidRPr="00587915" w:rsidRDefault="00D66784" w:rsidP="00AA0D9B">
                      <w:pPr>
                        <w:jc w:val="center"/>
                        <w:rPr>
                          <w:color w:val="002060"/>
                          <w:lang w:val="en-US"/>
                        </w:rPr>
                      </w:pPr>
                    </w:p>
                    <w:p w14:paraId="59C96944" w14:textId="6712B60D" w:rsidR="00D66784" w:rsidRPr="00587915" w:rsidRDefault="00D66784" w:rsidP="00AA0D9B">
                      <w:pPr>
                        <w:jc w:val="center"/>
                        <w:rPr>
                          <w:color w:val="002060"/>
                          <w:sz w:val="44"/>
                          <w:szCs w:val="44"/>
                          <w:lang w:val="en-US"/>
                        </w:rPr>
                      </w:pPr>
                      <w:r w:rsidRPr="00587915">
                        <w:rPr>
                          <w:color w:val="002060"/>
                          <w:sz w:val="44"/>
                          <w:szCs w:val="44"/>
                          <w:lang w:val="en-US"/>
                        </w:rPr>
                        <w:t>Pro Sexto Roscio Amerino  1-14</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4"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D66784" w:rsidRPr="001904A5" w:rsidRDefault="00D6678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1" type="#_x0000_t202" style="position:absolute;margin-left:262.75pt;margin-top:.65pt;width:2in;height:2in;z-index:2516582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E8KQIAAF8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X+U3f&#10;zpbyE7q01PHEGbksUclKOP8sLIiB6kF2/4SjqKjJOJ0lzvZkf/7NHuKBF7ycNSBaxjU2gbPquwaO&#10;t6PJJPAyKpObL2Mo9tqzvfboQ31PYDKgQm1RDPG+6sXCUv2CjViEN+ESWuLljPtevPcd+bFRUi0W&#10;MQhMNMKv9NrIkDoMMkx5074Ia85QeKD4SD0hRfoOkS423HRmcfDAJcIVxtzNFDAHBSyOgJ83LqzJ&#10;tR6j3v4L81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ADoMTwpAgAAXwQAAA4AAAAAAAAAAAAAAAAALgIAAGRycy9lMm9E&#10;b2MueG1sUEsBAi0AFAAGAAgAAAAhAJJCjh3cAAAACQEAAA8AAAAAAAAAAAAAAAAAgwQAAGRycy9k&#10;b3ducmV2LnhtbFBLBQYAAAAABAAEAPMAAACMBQAAAAA=&#10;" filled="f" stroked="f">
                <v:textbox style="mso-fit-shape-to-text:t">
                  <w:txbxContent>
                    <w:p w14:paraId="3A882D07" w14:textId="77777777" w:rsidR="00D66784" w:rsidRPr="001904A5" w:rsidRDefault="00D6678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p w14:paraId="792F9906" w14:textId="2AAC1F49" w:rsidR="00D54A73" w:rsidRPr="00EF5821" w:rsidRDefault="00D54A73">
      <w:pPr>
        <w:rPr>
          <w:smallCaps/>
          <w:color w:val="0070C0"/>
        </w:rPr>
      </w:pPr>
      <w:r w:rsidRPr="00EF5821">
        <w:rPr>
          <w:smallCaps/>
          <w:color w:val="0070C0"/>
        </w:rPr>
        <w:lastRenderedPageBreak/>
        <w:t xml:space="preserve">De </w:t>
      </w:r>
      <w:r w:rsidR="00A30750" w:rsidRPr="00EF5821">
        <w:rPr>
          <w:smallCaps/>
          <w:color w:val="0070C0"/>
        </w:rPr>
        <w:t xml:space="preserve">standaard </w:t>
      </w:r>
      <w:r w:rsidRPr="00EF5821">
        <w:rPr>
          <w:smallCaps/>
          <w:color w:val="0070C0"/>
        </w:rPr>
        <w:t>gang van zaken (</w:t>
      </w:r>
      <w:r w:rsidRPr="00EF5821">
        <w:rPr>
          <w:i/>
          <w:iCs/>
          <w:smallCaps/>
          <w:color w:val="0070C0"/>
        </w:rPr>
        <w:t>met dank aan Prof. Dr. A. Van den Daele S. J.</w:t>
      </w:r>
      <w:r w:rsidRPr="00EF5821">
        <w:rPr>
          <w:smallCaps/>
          <w:color w:val="0070C0"/>
        </w:rPr>
        <w:t>)</w:t>
      </w:r>
    </w:p>
    <w:p w14:paraId="6DC8F124" w14:textId="77777777" w:rsidR="00D54A73" w:rsidRPr="001466B6" w:rsidRDefault="00D54A73">
      <w:pPr>
        <w:rPr>
          <w:color w:val="0070C0"/>
        </w:rPr>
      </w:pPr>
    </w:p>
    <w:p w14:paraId="043808D8" w14:textId="0C14FD5A" w:rsidR="00A30750" w:rsidRPr="001466B6" w:rsidRDefault="00D54A73" w:rsidP="00A30750">
      <w:pPr>
        <w:rPr>
          <w:color w:val="0070C0"/>
        </w:rPr>
      </w:pPr>
      <w:r w:rsidRPr="001466B6">
        <w:rPr>
          <w:color w:val="0070C0"/>
        </w:rPr>
        <w:t xml:space="preserve">De behandeling heeft op het forum en in de open lucht plaats. De rechter zetelt officieel op een </w:t>
      </w:r>
      <w:proofErr w:type="spellStart"/>
      <w:r w:rsidRPr="001466B6">
        <w:rPr>
          <w:color w:val="0070C0"/>
        </w:rPr>
        <w:t>curulische</w:t>
      </w:r>
      <w:proofErr w:type="spellEnd"/>
      <w:r w:rsidRPr="001466B6">
        <w:rPr>
          <w:color w:val="0070C0"/>
        </w:rPr>
        <w:t xml:space="preserve"> stoel (</w:t>
      </w:r>
      <w:r w:rsidRPr="001466B6">
        <w:rPr>
          <w:b/>
          <w:bCs/>
          <w:color w:val="0070C0"/>
        </w:rPr>
        <w:t xml:space="preserve">sella </w:t>
      </w:r>
      <w:proofErr w:type="spellStart"/>
      <w:r w:rsidRPr="001466B6">
        <w:rPr>
          <w:b/>
          <w:bCs/>
          <w:color w:val="0070C0"/>
        </w:rPr>
        <w:t>curulis</w:t>
      </w:r>
      <w:proofErr w:type="spellEnd"/>
      <w:r w:rsidRPr="001466B6">
        <w:rPr>
          <w:color w:val="0070C0"/>
        </w:rPr>
        <w:t>), die op een verhoging (</w:t>
      </w:r>
      <w:proofErr w:type="spellStart"/>
      <w:r w:rsidRPr="001466B6">
        <w:rPr>
          <w:b/>
          <w:bCs/>
          <w:color w:val="0070C0"/>
        </w:rPr>
        <w:t>tribunal</w:t>
      </w:r>
      <w:proofErr w:type="spellEnd"/>
      <w:r w:rsidRPr="001466B6">
        <w:rPr>
          <w:color w:val="0070C0"/>
        </w:rPr>
        <w:t>) is geplaatst. Aan weerszijden op lage banken (</w:t>
      </w:r>
      <w:proofErr w:type="spellStart"/>
      <w:r w:rsidRPr="001466B6">
        <w:rPr>
          <w:b/>
          <w:bCs/>
          <w:color w:val="0070C0"/>
        </w:rPr>
        <w:t>subsellia</w:t>
      </w:r>
      <w:proofErr w:type="spellEnd"/>
      <w:r w:rsidRPr="001466B6">
        <w:rPr>
          <w:color w:val="0070C0"/>
        </w:rPr>
        <w:t xml:space="preserve">) zitten de juryleden en de secretarissen. Vóór hen, eveneens op banken, zitten de beide partijen, van elkaar gescheiden. </w:t>
      </w:r>
      <w:r w:rsidR="00A30750" w:rsidRPr="001466B6">
        <w:rPr>
          <w:color w:val="0070C0"/>
        </w:rPr>
        <w:t>De beklaagde kan zichzelf verdedigen of één of verscheidene advocaten (</w:t>
      </w:r>
      <w:proofErr w:type="spellStart"/>
      <w:r w:rsidR="00A30750" w:rsidRPr="001466B6">
        <w:rPr>
          <w:b/>
          <w:bCs/>
          <w:color w:val="0070C0"/>
        </w:rPr>
        <w:t>patroni</w:t>
      </w:r>
      <w:proofErr w:type="spellEnd"/>
      <w:r w:rsidR="00A30750" w:rsidRPr="001466B6">
        <w:rPr>
          <w:color w:val="0070C0"/>
        </w:rPr>
        <w:t>) vragen. Er mogen ook beschermers aanwezig zijn (</w:t>
      </w:r>
      <w:proofErr w:type="spellStart"/>
      <w:r w:rsidR="00A30750" w:rsidRPr="001466B6">
        <w:rPr>
          <w:b/>
          <w:bCs/>
          <w:color w:val="0070C0"/>
        </w:rPr>
        <w:t>advocati</w:t>
      </w:r>
      <w:proofErr w:type="spellEnd"/>
      <w:r w:rsidR="00A30750" w:rsidRPr="001466B6">
        <w:rPr>
          <w:color w:val="0070C0"/>
        </w:rPr>
        <w:t>), die, door hun bijstand en door hun eventuele getuigenissen buiten de zaak om, de beklaagde tot steun dienen na het eigenlijk geding. Rondom in een kring (</w:t>
      </w:r>
      <w:r w:rsidR="00A30750" w:rsidRPr="001466B6">
        <w:rPr>
          <w:b/>
          <w:bCs/>
          <w:color w:val="0070C0"/>
        </w:rPr>
        <w:t>corona</w:t>
      </w:r>
      <w:r w:rsidR="00A30750" w:rsidRPr="001466B6">
        <w:rPr>
          <w:color w:val="0070C0"/>
        </w:rPr>
        <w:t>) staat het publiek.</w:t>
      </w:r>
    </w:p>
    <w:p w14:paraId="74B7FC0A" w14:textId="176762BA" w:rsidR="00A30750" w:rsidRPr="001466B6" w:rsidRDefault="00A30750" w:rsidP="00A30750">
      <w:pPr>
        <w:rPr>
          <w:color w:val="0070C0"/>
        </w:rPr>
      </w:pPr>
      <w:r w:rsidRPr="001466B6">
        <w:rPr>
          <w:color w:val="0070C0"/>
        </w:rPr>
        <w:t>Tijdens het geding wordt eerst de aanklager gehoord, daarna komt de gedaagde of diens advocaat aan de beurt. Het voorleggen van het bewijsmateriaal en het getuigenverhoor moeten van de partijen zelf uitgaan; dit kan geschieden tijdens of na het debat dat op de pleidooien volgt.</w:t>
      </w:r>
    </w:p>
    <w:p w14:paraId="514D06F7" w14:textId="19429134" w:rsidR="00A30750" w:rsidRPr="001466B6" w:rsidRDefault="00A30750" w:rsidP="00A30750">
      <w:pPr>
        <w:rPr>
          <w:color w:val="0070C0"/>
        </w:rPr>
      </w:pPr>
      <w:r w:rsidRPr="001466B6">
        <w:rPr>
          <w:color w:val="0070C0"/>
        </w:rPr>
        <w:t>De getuigenis van slaven is slechts geldig wanneer die op de pijnbank wordt afgedwongen. Die geldt in de regel niet tegen de eigen meester van de slaven.</w:t>
      </w:r>
    </w:p>
    <w:p w14:paraId="13110AF9" w14:textId="11D8A866" w:rsidR="00A30750" w:rsidRPr="001466B6" w:rsidRDefault="00A30750" w:rsidP="00A30750">
      <w:pPr>
        <w:rPr>
          <w:color w:val="0070C0"/>
        </w:rPr>
      </w:pPr>
      <w:r w:rsidRPr="001466B6">
        <w:rPr>
          <w:color w:val="0070C0"/>
        </w:rPr>
        <w:t>De spreektijd voor de pleidooien is beperkt (</w:t>
      </w:r>
      <w:r w:rsidRPr="001466B6">
        <w:rPr>
          <w:b/>
          <w:bCs/>
          <w:color w:val="0070C0"/>
        </w:rPr>
        <w:t xml:space="preserve">tempus </w:t>
      </w:r>
      <w:proofErr w:type="spellStart"/>
      <w:r w:rsidRPr="001466B6">
        <w:rPr>
          <w:b/>
          <w:bCs/>
          <w:color w:val="0070C0"/>
        </w:rPr>
        <w:t>legitimum</w:t>
      </w:r>
      <w:proofErr w:type="spellEnd"/>
      <w:r w:rsidRPr="001466B6">
        <w:rPr>
          <w:color w:val="0070C0"/>
        </w:rPr>
        <w:t>). Achten de juryleden zich na de debatten voldoende ingelicht, dan wordt tot de stemming overgegaan. Vooraf wordt van elk lid nog een eed afgenomen.</w:t>
      </w:r>
    </w:p>
    <w:p w14:paraId="0FDEB2C0" w14:textId="7922CFAB" w:rsidR="00A30750" w:rsidRPr="001466B6" w:rsidRDefault="00A30750" w:rsidP="00A30750">
      <w:pPr>
        <w:rPr>
          <w:color w:val="0070C0"/>
        </w:rPr>
      </w:pPr>
      <w:r w:rsidRPr="001466B6">
        <w:rPr>
          <w:color w:val="0070C0"/>
        </w:rPr>
        <w:t>Elk krijgt een stemtafeltje, waarop aan de ene zijde de letter A (</w:t>
      </w:r>
      <w:proofErr w:type="spellStart"/>
      <w:r w:rsidRPr="001466B6">
        <w:rPr>
          <w:color w:val="0070C0"/>
        </w:rPr>
        <w:t>absolvo</w:t>
      </w:r>
      <w:proofErr w:type="spellEnd"/>
      <w:r w:rsidRPr="001466B6">
        <w:rPr>
          <w:color w:val="0070C0"/>
        </w:rPr>
        <w:t>: ik spreek vrij) staat, en op de andere zijde de letter C (</w:t>
      </w:r>
      <w:proofErr w:type="spellStart"/>
      <w:r w:rsidRPr="001466B6">
        <w:rPr>
          <w:color w:val="0070C0"/>
        </w:rPr>
        <w:t>condemno</w:t>
      </w:r>
      <w:proofErr w:type="spellEnd"/>
      <w:r w:rsidRPr="001466B6">
        <w:rPr>
          <w:color w:val="0070C0"/>
        </w:rPr>
        <w:t>: ik veroordeel). Elk wist een van de letters uit die in was is gegrift en gooit zijn tafeltje in de bus (</w:t>
      </w:r>
      <w:proofErr w:type="spellStart"/>
      <w:r w:rsidRPr="001466B6">
        <w:rPr>
          <w:b/>
          <w:bCs/>
          <w:color w:val="0070C0"/>
        </w:rPr>
        <w:t>sitella</w:t>
      </w:r>
      <w:proofErr w:type="spellEnd"/>
      <w:r w:rsidRPr="001466B6">
        <w:rPr>
          <w:color w:val="0070C0"/>
        </w:rPr>
        <w:t>). De meerderheid beslist en de rechter velt dienovereenkomstig het vonnis.</w:t>
      </w:r>
    </w:p>
    <w:p w14:paraId="7393E065" w14:textId="65593779" w:rsidR="00D54A73" w:rsidRDefault="00A30750" w:rsidP="00A30750">
      <w:r w:rsidRPr="001466B6">
        <w:rPr>
          <w:color w:val="0070C0"/>
        </w:rPr>
        <w:t>Ook de aanklager moest zweren dat het hem ernst was met zijn aanklacht. Bleek dat zijn aanklacht vals was, dan kon men op zijn voorhoofd de letter K (</w:t>
      </w:r>
      <w:proofErr w:type="spellStart"/>
      <w:r w:rsidRPr="001466B6">
        <w:rPr>
          <w:b/>
          <w:bCs/>
          <w:color w:val="0070C0"/>
        </w:rPr>
        <w:t>Kalumniator</w:t>
      </w:r>
      <w:proofErr w:type="spellEnd"/>
      <w:r w:rsidRPr="001466B6">
        <w:rPr>
          <w:color w:val="0070C0"/>
        </w:rPr>
        <w:t>: valse aanklager) inbranden; hij verloor zijn politieke rechten en mocht voortaan geen aanklacht meer indienen. Daar de staat de aanklagers met premies aanmoedigde waren er heel wat die van het aanklagen een beroep gingen maken.</w:t>
      </w:r>
      <w:r w:rsidR="00D54A7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05861" w:rsidRPr="006F18E1" w14:paraId="03E41292" w14:textId="77777777" w:rsidTr="00191D11">
        <w:trPr>
          <w:cantSplit/>
          <w:trHeight w:val="454"/>
        </w:trPr>
        <w:tc>
          <w:tcPr>
            <w:tcW w:w="15688" w:type="dxa"/>
            <w:gridSpan w:val="2"/>
            <w:shd w:val="clear" w:color="auto" w:fill="C6D9F1" w:themeFill="text2" w:themeFillTint="33"/>
            <w:vAlign w:val="center"/>
          </w:tcPr>
          <w:p w14:paraId="5DAE5447" w14:textId="78C3334C" w:rsidR="00405861" w:rsidRPr="00714128" w:rsidRDefault="00B378CB" w:rsidP="00132F72">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w:t>
            </w:r>
            <w:proofErr w:type="spellStart"/>
            <w:r w:rsidRPr="00714128">
              <w:rPr>
                <w:rFonts w:cstheme="minorHAnsi"/>
                <w:b/>
                <w:i/>
                <w:color w:val="002060"/>
              </w:rPr>
              <w:t>rr</w:t>
            </w:r>
            <w:proofErr w:type="spellEnd"/>
            <w:r w:rsidRPr="00714128">
              <w:rPr>
                <w:rFonts w:cstheme="minorHAnsi"/>
                <w:b/>
                <w:i/>
                <w:color w:val="002060"/>
              </w:rPr>
              <w:t xml:space="preserve">. 1 - </w:t>
            </w:r>
            <w:r w:rsidR="0077388B">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a. Ik neem het woord, hoewel anderen het beter zouden kunnen (1)</w:t>
            </w:r>
          </w:p>
        </w:tc>
      </w:tr>
      <w:tr w:rsidR="00405861" w:rsidRPr="006F18E1" w14:paraId="447347C1" w14:textId="77777777" w:rsidTr="003B1A39">
        <w:trPr>
          <w:cantSplit/>
          <w:trHeight w:val="1793"/>
        </w:trPr>
        <w:tc>
          <w:tcPr>
            <w:tcW w:w="8781" w:type="dxa"/>
            <w:shd w:val="clear" w:color="auto" w:fill="FFFFEF"/>
          </w:tcPr>
          <w:p w14:paraId="63BFB20C" w14:textId="56196366"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1      </w:t>
            </w:r>
            <w:r w:rsidRPr="003B1A39">
              <w:rPr>
                <w:rFonts w:cstheme="minorHAnsi"/>
                <w:sz w:val="24"/>
                <w:szCs w:val="24"/>
                <w:u w:val="double"/>
                <w:lang w:val="en-US"/>
              </w:rPr>
              <w:t>Credo</w:t>
            </w:r>
            <w:r w:rsidR="00E86708">
              <w:rPr>
                <w:rStyle w:val="Voetnootmarkering"/>
                <w:rFonts w:cstheme="minorHAnsi"/>
                <w:szCs w:val="24"/>
                <w:lang w:val="en-US"/>
              </w:rPr>
              <w:footnoteReference w:id="2"/>
            </w:r>
            <w:r w:rsidRPr="00714128">
              <w:rPr>
                <w:rFonts w:cstheme="minorHAnsi"/>
                <w:sz w:val="24"/>
                <w:szCs w:val="24"/>
                <w:lang w:val="en-US"/>
              </w:rPr>
              <w:t xml:space="preserve"> ego </w:t>
            </w:r>
            <w:proofErr w:type="spellStart"/>
            <w:r w:rsidRPr="00714128">
              <w:rPr>
                <w:rFonts w:cstheme="minorHAnsi"/>
                <w:sz w:val="24"/>
                <w:szCs w:val="24"/>
                <w:lang w:val="en-US"/>
              </w:rPr>
              <w:t>vos</w:t>
            </w:r>
            <w:proofErr w:type="spellEnd"/>
            <w:r w:rsidR="00943EAC">
              <w:rPr>
                <w:rStyle w:val="Voetnootmarkering"/>
                <w:rFonts w:cstheme="minorHAnsi"/>
                <w:szCs w:val="24"/>
                <w:lang w:val="en-US"/>
              </w:rPr>
              <w:footnoteReference w:id="3"/>
            </w:r>
            <w:r w:rsidRPr="00714128">
              <w:rPr>
                <w:rFonts w:cstheme="minorHAnsi"/>
                <w:sz w:val="24"/>
                <w:szCs w:val="24"/>
                <w:lang w:val="en-US"/>
              </w:rPr>
              <w:t xml:space="preserve">, </w:t>
            </w:r>
            <w:proofErr w:type="spellStart"/>
            <w:r w:rsidRPr="00714128">
              <w:rPr>
                <w:rFonts w:cstheme="minorHAnsi"/>
                <w:sz w:val="24"/>
                <w:szCs w:val="24"/>
                <w:lang w:val="en-US"/>
              </w:rPr>
              <w:t>iudices</w:t>
            </w:r>
            <w:proofErr w:type="spellEnd"/>
            <w:r w:rsidRPr="00714128">
              <w:rPr>
                <w:rFonts w:cstheme="minorHAnsi"/>
                <w:sz w:val="24"/>
                <w:szCs w:val="24"/>
                <w:lang w:val="en-US"/>
              </w:rPr>
              <w:t xml:space="preserve">, </w:t>
            </w:r>
            <w:proofErr w:type="spellStart"/>
            <w:r w:rsidRPr="00714128">
              <w:rPr>
                <w:rFonts w:cstheme="minorHAnsi"/>
                <w:sz w:val="24"/>
                <w:szCs w:val="24"/>
                <w:lang w:val="en-US"/>
              </w:rPr>
              <w:t>mirari</w:t>
            </w:r>
            <w:proofErr w:type="spellEnd"/>
            <w:r w:rsidRPr="00714128">
              <w:rPr>
                <w:rFonts w:cstheme="minorHAnsi"/>
                <w:sz w:val="24"/>
                <w:szCs w:val="24"/>
                <w:lang w:val="en-US"/>
              </w:rPr>
              <w:t xml:space="preserve">, </w:t>
            </w:r>
            <w:r w:rsidRPr="0032275F">
              <w:rPr>
                <w:rStyle w:val="voegwoord"/>
                <w:lang w:val="en-US"/>
              </w:rPr>
              <w:t>quid</w:t>
            </w:r>
            <w:r w:rsidRPr="00714128">
              <w:rPr>
                <w:rFonts w:cstheme="minorHAnsi"/>
                <w:sz w:val="24"/>
                <w:szCs w:val="24"/>
                <w:lang w:val="en-US"/>
              </w:rPr>
              <w:t xml:space="preserve"> </w:t>
            </w:r>
            <w:r w:rsidRPr="003B1A39">
              <w:rPr>
                <w:rFonts w:cstheme="minorHAnsi"/>
                <w:b/>
                <w:bCs/>
                <w:sz w:val="24"/>
                <w:szCs w:val="24"/>
                <w:u w:val="single"/>
                <w:lang w:val="en-US"/>
              </w:rPr>
              <w:t>sit</w:t>
            </w:r>
            <w:r w:rsidR="002941A2" w:rsidRPr="006E242B">
              <w:rPr>
                <w:rStyle w:val="Voetnootmarkering"/>
                <w:rFonts w:cstheme="minorHAnsi"/>
                <w:szCs w:val="24"/>
                <w:lang w:val="en-US"/>
              </w:rPr>
              <w:footnoteReference w:id="4"/>
            </w:r>
            <w:r w:rsidRPr="00714128">
              <w:rPr>
                <w:rFonts w:cstheme="minorHAnsi"/>
                <w:sz w:val="24"/>
                <w:szCs w:val="24"/>
                <w:lang w:val="en-US"/>
              </w:rPr>
              <w:t xml:space="preserve"> </w:t>
            </w:r>
            <w:r w:rsidRPr="0032275F">
              <w:rPr>
                <w:rStyle w:val="voegwoord"/>
                <w:lang w:val="en-US"/>
              </w:rPr>
              <w:t>quod</w:t>
            </w:r>
            <w:r w:rsidR="00C0622D" w:rsidRPr="00C0622D">
              <w:rPr>
                <w:rStyle w:val="Voetnootmarkering"/>
                <w:bCs/>
                <w:iCs/>
                <w:szCs w:val="24"/>
              </w:rPr>
              <w:footnoteReference w:id="5"/>
            </w:r>
            <w:r w:rsidRPr="00714128">
              <w:rPr>
                <w:rFonts w:cstheme="minorHAnsi"/>
                <w:sz w:val="24"/>
                <w:szCs w:val="24"/>
                <w:lang w:val="en-US"/>
              </w:rPr>
              <w:t xml:space="preserve">, </w:t>
            </w:r>
            <w:r w:rsidRPr="0032275F">
              <w:rPr>
                <w:rStyle w:val="voegwoord"/>
                <w:lang w:val="en-US"/>
              </w:rPr>
              <w:t>cum</w:t>
            </w:r>
            <w:r w:rsidRPr="00714128">
              <w:rPr>
                <w:rFonts w:cstheme="minorHAnsi"/>
                <w:sz w:val="24"/>
                <w:szCs w:val="24"/>
                <w:lang w:val="en-US"/>
              </w:rPr>
              <w:t xml:space="preserve"> tot </w:t>
            </w:r>
            <w:proofErr w:type="spellStart"/>
            <w:r w:rsidRPr="00714128">
              <w:rPr>
                <w:rFonts w:cstheme="minorHAnsi"/>
                <w:sz w:val="24"/>
                <w:szCs w:val="24"/>
                <w:lang w:val="en-US"/>
              </w:rPr>
              <w:t>summi</w:t>
            </w:r>
            <w:proofErr w:type="spellEnd"/>
            <w:r w:rsidRPr="00714128">
              <w:rPr>
                <w:rFonts w:cstheme="minorHAnsi"/>
                <w:sz w:val="24"/>
                <w:szCs w:val="24"/>
                <w:lang w:val="en-US"/>
              </w:rPr>
              <w:t xml:space="preserve"> </w:t>
            </w:r>
          </w:p>
          <w:p w14:paraId="4C1E7044" w14:textId="69B496E7"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w:t>
            </w:r>
            <w:proofErr w:type="spellStart"/>
            <w:r w:rsidRPr="00714128">
              <w:rPr>
                <w:rFonts w:cstheme="minorHAnsi"/>
                <w:sz w:val="24"/>
                <w:szCs w:val="24"/>
                <w:lang w:val="en-US"/>
              </w:rPr>
              <w:t>oratores</w:t>
            </w:r>
            <w:proofErr w:type="spellEnd"/>
            <w:r w:rsidRPr="00714128">
              <w:rPr>
                <w:rFonts w:cstheme="minorHAnsi"/>
                <w:sz w:val="24"/>
                <w:szCs w:val="24"/>
                <w:lang w:val="en-US"/>
              </w:rPr>
              <w:t xml:space="preserve"> </w:t>
            </w:r>
            <w:proofErr w:type="spellStart"/>
            <w:r w:rsidRPr="00714128">
              <w:rPr>
                <w:rFonts w:cstheme="minorHAnsi"/>
                <w:sz w:val="24"/>
                <w:szCs w:val="24"/>
                <w:lang w:val="en-US"/>
              </w:rPr>
              <w:t>hominesque</w:t>
            </w:r>
            <w:proofErr w:type="spellEnd"/>
            <w:r w:rsidRPr="00714128">
              <w:rPr>
                <w:rFonts w:cstheme="minorHAnsi"/>
                <w:sz w:val="24"/>
                <w:szCs w:val="24"/>
                <w:lang w:val="en-US"/>
              </w:rPr>
              <w:t xml:space="preserve"> </w:t>
            </w:r>
            <w:proofErr w:type="spellStart"/>
            <w:r w:rsidRPr="00714128">
              <w:rPr>
                <w:rFonts w:cstheme="minorHAnsi"/>
                <w:sz w:val="24"/>
                <w:szCs w:val="24"/>
                <w:lang w:val="en-US"/>
              </w:rPr>
              <w:t>nobilissimi</w:t>
            </w:r>
            <w:proofErr w:type="spellEnd"/>
            <w:r w:rsidR="008A0AF2">
              <w:rPr>
                <w:rStyle w:val="Voetnootmarkering"/>
                <w:rFonts w:cstheme="minorHAnsi"/>
                <w:szCs w:val="24"/>
                <w:lang w:val="en-US"/>
              </w:rPr>
              <w:footnoteReference w:id="6"/>
            </w:r>
            <w:r w:rsidRPr="00714128">
              <w:rPr>
                <w:rFonts w:cstheme="minorHAnsi"/>
                <w:sz w:val="24"/>
                <w:szCs w:val="24"/>
                <w:lang w:val="en-US"/>
              </w:rPr>
              <w:t xml:space="preserve"> </w:t>
            </w:r>
            <w:proofErr w:type="spellStart"/>
            <w:r w:rsidRPr="003B1A39">
              <w:rPr>
                <w:rFonts w:cstheme="minorHAnsi"/>
                <w:b/>
                <w:bCs/>
                <w:sz w:val="24"/>
                <w:szCs w:val="24"/>
                <w:u w:val="single"/>
                <w:lang w:val="en-US"/>
              </w:rPr>
              <w:t>sedeant</w:t>
            </w:r>
            <w:proofErr w:type="spellEnd"/>
            <w:r w:rsidR="00BF57C8" w:rsidRPr="00BF57C8">
              <w:rPr>
                <w:rStyle w:val="Voetnootmarkering"/>
                <w:rFonts w:cstheme="minorHAnsi"/>
                <w:szCs w:val="24"/>
                <w:lang w:val="en-US"/>
              </w:rPr>
              <w:footnoteReference w:id="7"/>
            </w:r>
            <w:r w:rsidRPr="00714128">
              <w:rPr>
                <w:rFonts w:cstheme="minorHAnsi"/>
                <w:sz w:val="24"/>
                <w:szCs w:val="24"/>
                <w:lang w:val="en-US"/>
              </w:rPr>
              <w:t>, ego</w:t>
            </w:r>
            <w:r w:rsidR="00C0622D">
              <w:rPr>
                <w:rStyle w:val="Voetnootmarkering"/>
                <w:rFonts w:cstheme="minorHAnsi"/>
                <w:szCs w:val="24"/>
                <w:lang w:val="en-US"/>
              </w:rPr>
              <w:footnoteReference w:id="8"/>
            </w:r>
            <w:r w:rsidRPr="00714128">
              <w:rPr>
                <w:rFonts w:cstheme="minorHAnsi"/>
                <w:sz w:val="24"/>
                <w:szCs w:val="24"/>
                <w:lang w:val="en-US"/>
              </w:rPr>
              <w:t xml:space="preserve"> </w:t>
            </w:r>
            <w:proofErr w:type="spellStart"/>
            <w:r w:rsidRPr="00714128">
              <w:rPr>
                <w:rFonts w:cstheme="minorHAnsi"/>
                <w:sz w:val="24"/>
                <w:szCs w:val="24"/>
                <w:lang w:val="en-US"/>
              </w:rPr>
              <w:t>potissimum</w:t>
            </w:r>
            <w:proofErr w:type="spellEnd"/>
            <w:r w:rsidRPr="00714128">
              <w:rPr>
                <w:rFonts w:cstheme="minorHAnsi"/>
                <w:sz w:val="24"/>
                <w:szCs w:val="24"/>
                <w:lang w:val="en-US"/>
              </w:rPr>
              <w:t xml:space="preserve"> </w:t>
            </w:r>
          </w:p>
          <w:p w14:paraId="46C5CED9" w14:textId="3A3AAEF0"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w:t>
            </w:r>
            <w:proofErr w:type="spellStart"/>
            <w:r w:rsidRPr="003B1A39">
              <w:rPr>
                <w:rFonts w:cstheme="minorHAnsi"/>
                <w:b/>
                <w:bCs/>
                <w:sz w:val="24"/>
                <w:szCs w:val="24"/>
                <w:u w:val="single"/>
                <w:lang w:val="en-US"/>
              </w:rPr>
              <w:t>surrexerim</w:t>
            </w:r>
            <w:proofErr w:type="spellEnd"/>
            <w:r w:rsidR="006E242B" w:rsidRPr="006E242B">
              <w:rPr>
                <w:rStyle w:val="Voetnootmarkering"/>
                <w:rFonts w:cstheme="minorHAnsi"/>
                <w:szCs w:val="24"/>
                <w:lang w:val="en-US"/>
              </w:rPr>
              <w:footnoteReference w:id="9"/>
            </w:r>
            <w:r w:rsidRPr="00714128">
              <w:rPr>
                <w:rFonts w:cstheme="minorHAnsi"/>
                <w:sz w:val="24"/>
                <w:szCs w:val="24"/>
                <w:lang w:val="en-US"/>
              </w:rPr>
              <w:t xml:space="preserve">, is </w:t>
            </w:r>
            <w:r w:rsidRPr="0032275F">
              <w:rPr>
                <w:rStyle w:val="relativum"/>
                <w:lang w:val="en-US"/>
              </w:rPr>
              <w:t>qui</w:t>
            </w:r>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aetate</w:t>
            </w:r>
            <w:r w:rsidR="0093295E">
              <w:rPr>
                <w:rStyle w:val="Voetnootmarkering"/>
                <w:rFonts w:cstheme="minorHAnsi"/>
                <w:szCs w:val="24"/>
                <w:lang w:val="en-US"/>
              </w:rPr>
              <w:footnoteReference w:id="10"/>
            </w:r>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w:t>
            </w:r>
            <w:proofErr w:type="spellStart"/>
            <w:r w:rsidRPr="00714128">
              <w:rPr>
                <w:rFonts w:cstheme="minorHAnsi"/>
                <w:sz w:val="24"/>
                <w:szCs w:val="24"/>
                <w:lang w:val="en-US"/>
              </w:rPr>
              <w:t>ingenio</w:t>
            </w:r>
            <w:proofErr w:type="spellEnd"/>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w:t>
            </w:r>
            <w:proofErr w:type="spellStart"/>
            <w:r w:rsidRPr="00714128">
              <w:rPr>
                <w:rFonts w:cstheme="minorHAnsi"/>
                <w:sz w:val="24"/>
                <w:szCs w:val="24"/>
                <w:lang w:val="en-US"/>
              </w:rPr>
              <w:t>auctoritate</w:t>
            </w:r>
            <w:proofErr w:type="spellEnd"/>
            <w:r w:rsidR="008A0AF2">
              <w:rPr>
                <w:rStyle w:val="Voetnootmarkering"/>
                <w:rFonts w:cstheme="minorHAnsi"/>
                <w:szCs w:val="24"/>
                <w:lang w:val="en-US"/>
              </w:rPr>
              <w:footnoteReference w:id="11"/>
            </w:r>
            <w:r w:rsidRPr="00714128">
              <w:rPr>
                <w:rFonts w:cstheme="minorHAnsi"/>
                <w:sz w:val="24"/>
                <w:szCs w:val="24"/>
                <w:lang w:val="en-US"/>
              </w:rPr>
              <w:t xml:space="preserve"> </w:t>
            </w:r>
          </w:p>
          <w:p w14:paraId="195FF380" w14:textId="46C16AAE" w:rsidR="00623CE1" w:rsidRPr="001B49ED" w:rsidRDefault="00B378CB" w:rsidP="00B378CB">
            <w:pPr>
              <w:spacing w:line="360" w:lineRule="auto"/>
              <w:rPr>
                <w:rFonts w:ascii="Calibri Light" w:hAnsi="Calibri Light"/>
                <w:sz w:val="24"/>
                <w:szCs w:val="24"/>
                <w:lang w:val="en-US"/>
              </w:rPr>
            </w:pPr>
            <w:r w:rsidRPr="00714128">
              <w:rPr>
                <w:rFonts w:cstheme="minorHAnsi"/>
                <w:sz w:val="24"/>
                <w:szCs w:val="24"/>
                <w:lang w:val="en-US"/>
              </w:rPr>
              <w:t xml:space="preserve">        </w:t>
            </w:r>
            <w:r w:rsidRPr="003B1A39">
              <w:rPr>
                <w:rFonts w:cstheme="minorHAnsi"/>
                <w:b/>
                <w:bCs/>
                <w:sz w:val="24"/>
                <w:szCs w:val="24"/>
                <w:u w:val="single"/>
                <w:lang w:val="en-US"/>
              </w:rPr>
              <w:t>sim</w:t>
            </w:r>
            <w:r w:rsidRPr="00714128">
              <w:rPr>
                <w:rFonts w:cstheme="minorHAnsi"/>
                <w:sz w:val="24"/>
                <w:szCs w:val="24"/>
                <w:lang w:val="en-US"/>
              </w:rPr>
              <w:t xml:space="preserve"> cum his, </w:t>
            </w:r>
            <w:r w:rsidRPr="0032275F">
              <w:rPr>
                <w:rStyle w:val="relativum"/>
                <w:lang w:val="en-US"/>
              </w:rPr>
              <w:t>qui</w:t>
            </w:r>
            <w:r w:rsidRPr="00714128">
              <w:rPr>
                <w:rFonts w:cstheme="minorHAnsi"/>
                <w:sz w:val="24"/>
                <w:szCs w:val="24"/>
                <w:lang w:val="en-US"/>
              </w:rPr>
              <w:t xml:space="preserve"> </w:t>
            </w:r>
            <w:proofErr w:type="spellStart"/>
            <w:r w:rsidRPr="003B1A39">
              <w:rPr>
                <w:rFonts w:cstheme="minorHAnsi"/>
                <w:b/>
                <w:bCs/>
                <w:sz w:val="24"/>
                <w:szCs w:val="24"/>
                <w:u w:val="single"/>
                <w:lang w:val="en-US"/>
              </w:rPr>
              <w:t>sedeant</w:t>
            </w:r>
            <w:proofErr w:type="spellEnd"/>
            <w:r w:rsidRPr="00714128">
              <w:rPr>
                <w:rFonts w:cstheme="minorHAnsi"/>
                <w:sz w:val="24"/>
                <w:szCs w:val="24"/>
                <w:lang w:val="en-US"/>
              </w:rPr>
              <w:t xml:space="preserve">, </w:t>
            </w:r>
            <w:proofErr w:type="spellStart"/>
            <w:r w:rsidRPr="003B1A39">
              <w:rPr>
                <w:rFonts w:cstheme="minorHAnsi"/>
                <w:sz w:val="24"/>
                <w:szCs w:val="24"/>
                <w:u w:val="dotted"/>
                <w:lang w:val="en-US"/>
              </w:rPr>
              <w:t>comparandus</w:t>
            </w:r>
            <w:proofErr w:type="spellEnd"/>
            <w:r w:rsidR="0093295E">
              <w:rPr>
                <w:rStyle w:val="Voetnootmarkering"/>
                <w:rFonts w:cstheme="minorHAnsi"/>
                <w:szCs w:val="24"/>
                <w:lang w:val="en-US"/>
              </w:rPr>
              <w:footnoteReference w:id="12"/>
            </w:r>
            <w:r w:rsidRPr="00714128">
              <w:rPr>
                <w:rFonts w:cstheme="minorHAnsi"/>
                <w:sz w:val="24"/>
                <w:szCs w:val="24"/>
                <w:lang w:val="en-US"/>
              </w:rPr>
              <w:t>.</w:t>
            </w:r>
          </w:p>
        </w:tc>
        <w:tc>
          <w:tcPr>
            <w:tcW w:w="6907" w:type="dxa"/>
            <w:shd w:val="clear" w:color="auto" w:fill="FFFFFF" w:themeFill="background1"/>
          </w:tcPr>
          <w:p w14:paraId="110D4095" w14:textId="0ECBDDA0" w:rsidR="002F7E75" w:rsidRPr="00341588" w:rsidRDefault="00B378CB" w:rsidP="00F6694C">
            <w:pPr>
              <w:spacing w:line="360" w:lineRule="auto"/>
              <w:rPr>
                <w:rFonts w:ascii="Calibri Light" w:hAnsi="Calibri Light" w:cs="Calibri Light"/>
              </w:rPr>
            </w:pPr>
            <w:r w:rsidRPr="00341588">
              <w:rPr>
                <w:rFonts w:ascii="Calibri Light" w:hAnsi="Calibri Light" w:cs="Calibri Light"/>
              </w:rPr>
              <w:t>Ik geloof dat u, heren rechters, zich (verwonderd) afvraagt wat de reden is dat, hoewel/terwijl zoveel excellente redenaars en de aanzienlijkste mannen (hier) zitten, juist ík ben opgestaan, (ik) zo iemand die noch door leeftijd noch door talent noch door gezag vergeleken kan worden met deze hier/hen die (hier) zitten.</w:t>
            </w:r>
          </w:p>
        </w:tc>
      </w:tr>
    </w:tbl>
    <w:p w14:paraId="15FA2E90" w14:textId="77777777" w:rsidR="00B378CB" w:rsidRPr="00BE7FA2" w:rsidRDefault="00B378CB">
      <w:pPr>
        <w:rPr>
          <w:rStyle w:val="Voetnootmarkering"/>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260A3DB1" w14:textId="77777777" w:rsidTr="004D1228">
        <w:trPr>
          <w:cantSplit/>
          <w:trHeight w:val="454"/>
        </w:trPr>
        <w:tc>
          <w:tcPr>
            <w:tcW w:w="15688" w:type="dxa"/>
            <w:gridSpan w:val="2"/>
            <w:shd w:val="clear" w:color="auto" w:fill="C6D9F1" w:themeFill="text2" w:themeFillTint="33"/>
            <w:vAlign w:val="center"/>
          </w:tcPr>
          <w:p w14:paraId="1C9F4AEE" w14:textId="279EAD71" w:rsidR="0077388B" w:rsidRPr="00714128" w:rsidRDefault="0077388B" w:rsidP="004D1228">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a. Ik neem het woord, hoewel anderen het beter zouden kunnen (</w:t>
            </w:r>
            <w:r>
              <w:rPr>
                <w:rFonts w:cstheme="minorHAnsi"/>
                <w:color w:val="FF0000"/>
              </w:rPr>
              <w:t>2</w:t>
            </w:r>
            <w:r w:rsidRPr="00714128">
              <w:rPr>
                <w:rFonts w:cstheme="minorHAnsi"/>
                <w:color w:val="FF0000"/>
              </w:rPr>
              <w:t>)</w:t>
            </w:r>
          </w:p>
        </w:tc>
      </w:tr>
      <w:tr w:rsidR="0077388B" w:rsidRPr="006F18E1" w14:paraId="45541254" w14:textId="77777777" w:rsidTr="004D1228">
        <w:trPr>
          <w:cantSplit/>
          <w:trHeight w:val="1793"/>
        </w:trPr>
        <w:tc>
          <w:tcPr>
            <w:tcW w:w="8781" w:type="dxa"/>
            <w:shd w:val="clear" w:color="auto" w:fill="FFFFEF"/>
          </w:tcPr>
          <w:p w14:paraId="78980897" w14:textId="20DF722C" w:rsidR="0077388B" w:rsidRPr="0077388B" w:rsidRDefault="0077388B" w:rsidP="0077388B">
            <w:pPr>
              <w:spacing w:line="360" w:lineRule="auto"/>
              <w:rPr>
                <w:rFonts w:cstheme="minorHAnsi"/>
                <w:sz w:val="24"/>
                <w:szCs w:val="24"/>
                <w:lang w:val="en-US"/>
              </w:rPr>
            </w:pPr>
            <w:r w:rsidRPr="0032275F">
              <w:rPr>
                <w:rFonts w:cstheme="minorHAnsi"/>
                <w:sz w:val="24"/>
                <w:szCs w:val="24"/>
              </w:rPr>
              <w:t xml:space="preserve">                                                                            </w:t>
            </w:r>
            <w:proofErr w:type="spellStart"/>
            <w:r w:rsidRPr="0077388B">
              <w:rPr>
                <w:rFonts w:cstheme="minorHAnsi"/>
                <w:sz w:val="24"/>
                <w:szCs w:val="24"/>
                <w:lang w:val="en-US"/>
              </w:rPr>
              <w:t>Omnes</w:t>
            </w:r>
            <w:proofErr w:type="spellEnd"/>
            <w:r w:rsidRPr="0077388B">
              <w:rPr>
                <w:rFonts w:cstheme="minorHAnsi"/>
                <w:sz w:val="24"/>
                <w:szCs w:val="24"/>
                <w:lang w:val="en-US"/>
              </w:rPr>
              <w:t xml:space="preserve"> </w:t>
            </w:r>
            <w:proofErr w:type="spellStart"/>
            <w:r w:rsidRPr="0077388B">
              <w:rPr>
                <w:rFonts w:cstheme="minorHAnsi"/>
                <w:sz w:val="24"/>
                <w:szCs w:val="24"/>
                <w:lang w:val="en-US"/>
              </w:rPr>
              <w:t>enim</w:t>
            </w:r>
            <w:proofErr w:type="spellEnd"/>
            <w:r w:rsidRPr="0077388B">
              <w:rPr>
                <w:rFonts w:cstheme="minorHAnsi"/>
                <w:sz w:val="24"/>
                <w:szCs w:val="24"/>
                <w:lang w:val="en-US"/>
              </w:rPr>
              <w:t xml:space="preserve"> hi</w:t>
            </w:r>
            <w:r w:rsidR="00063F7F">
              <w:rPr>
                <w:rStyle w:val="Voetnootmarkering"/>
                <w:rFonts w:cstheme="minorHAnsi"/>
                <w:szCs w:val="24"/>
                <w:lang w:val="en-US"/>
              </w:rPr>
              <w:footnoteReference w:id="13"/>
            </w:r>
            <w:r w:rsidRPr="0077388B">
              <w:rPr>
                <w:rFonts w:cstheme="minorHAnsi"/>
                <w:sz w:val="24"/>
                <w:szCs w:val="24"/>
                <w:lang w:val="en-US"/>
              </w:rPr>
              <w:t xml:space="preserve">, </w:t>
            </w:r>
            <w:r w:rsidRPr="0077388B">
              <w:rPr>
                <w:rStyle w:val="relativum"/>
                <w:lang w:val="en-US"/>
              </w:rPr>
              <w:t>quos</w:t>
            </w:r>
            <w:r w:rsidRPr="0077388B">
              <w:rPr>
                <w:rFonts w:cstheme="minorHAnsi"/>
                <w:sz w:val="24"/>
                <w:szCs w:val="24"/>
                <w:lang w:val="en-US"/>
              </w:rPr>
              <w:t xml:space="preserve"> </w:t>
            </w:r>
          </w:p>
          <w:p w14:paraId="7B8E7B91" w14:textId="5DAC576D" w:rsidR="0077388B" w:rsidRPr="0077388B" w:rsidRDefault="0077388B" w:rsidP="0077388B">
            <w:pPr>
              <w:spacing w:line="360" w:lineRule="auto"/>
              <w:rPr>
                <w:rFonts w:cstheme="minorHAnsi"/>
                <w:sz w:val="24"/>
                <w:szCs w:val="24"/>
                <w:lang w:val="en-US"/>
              </w:rPr>
            </w:pPr>
            <w:r w:rsidRPr="0077388B">
              <w:rPr>
                <w:rFonts w:cstheme="minorHAnsi"/>
                <w:sz w:val="24"/>
                <w:szCs w:val="24"/>
                <w:lang w:val="en-US"/>
              </w:rPr>
              <w:t>5</w:t>
            </w:r>
            <w:r>
              <w:rPr>
                <w:rFonts w:cstheme="minorHAnsi"/>
                <w:sz w:val="24"/>
                <w:szCs w:val="24"/>
                <w:lang w:val="en-US"/>
              </w:rPr>
              <w:t xml:space="preserve">      </w:t>
            </w:r>
            <w:proofErr w:type="spellStart"/>
            <w:r w:rsidRPr="0077388B">
              <w:rPr>
                <w:rFonts w:cstheme="minorHAnsi"/>
                <w:sz w:val="24"/>
                <w:szCs w:val="24"/>
                <w:u w:val="single"/>
                <w:lang w:val="en-US"/>
              </w:rPr>
              <w:t>videtis</w:t>
            </w:r>
            <w:proofErr w:type="spellEnd"/>
            <w:r w:rsidRPr="0077388B">
              <w:rPr>
                <w:rFonts w:cstheme="minorHAnsi"/>
                <w:sz w:val="24"/>
                <w:szCs w:val="24"/>
                <w:lang w:val="en-US"/>
              </w:rPr>
              <w:t xml:space="preserve"> </w:t>
            </w:r>
            <w:proofErr w:type="spellStart"/>
            <w:r w:rsidRPr="0077388B">
              <w:rPr>
                <w:rFonts w:cstheme="minorHAnsi"/>
                <w:sz w:val="24"/>
                <w:szCs w:val="24"/>
                <w:lang w:val="en-US"/>
              </w:rPr>
              <w:t>adesse</w:t>
            </w:r>
            <w:proofErr w:type="spellEnd"/>
            <w:r w:rsidRPr="0077388B">
              <w:rPr>
                <w:rFonts w:cstheme="minorHAnsi"/>
                <w:sz w:val="24"/>
                <w:szCs w:val="24"/>
                <w:lang w:val="en-US"/>
              </w:rPr>
              <w:t xml:space="preserve"> in </w:t>
            </w:r>
            <w:proofErr w:type="spellStart"/>
            <w:r w:rsidRPr="0077388B">
              <w:rPr>
                <w:rFonts w:cstheme="minorHAnsi"/>
                <w:sz w:val="24"/>
                <w:szCs w:val="24"/>
                <w:lang w:val="en-US"/>
              </w:rPr>
              <w:t>hac</w:t>
            </w:r>
            <w:proofErr w:type="spellEnd"/>
            <w:r w:rsidRPr="0077388B">
              <w:rPr>
                <w:rFonts w:cstheme="minorHAnsi"/>
                <w:sz w:val="24"/>
                <w:szCs w:val="24"/>
                <w:lang w:val="en-US"/>
              </w:rPr>
              <w:t xml:space="preserve"> causa, </w:t>
            </w:r>
            <w:proofErr w:type="spellStart"/>
            <w:r w:rsidRPr="0077388B">
              <w:rPr>
                <w:rFonts w:cstheme="minorHAnsi"/>
                <w:sz w:val="24"/>
                <w:szCs w:val="24"/>
                <w:lang w:val="en-US"/>
              </w:rPr>
              <w:t>iniuriam</w:t>
            </w:r>
            <w:proofErr w:type="spellEnd"/>
            <w:r w:rsidRPr="0077388B">
              <w:rPr>
                <w:rFonts w:cstheme="minorHAnsi"/>
                <w:sz w:val="24"/>
                <w:szCs w:val="24"/>
                <w:lang w:val="en-US"/>
              </w:rPr>
              <w:t xml:space="preserve"> novo</w:t>
            </w:r>
            <w:r w:rsidR="000C5979">
              <w:rPr>
                <w:rStyle w:val="Voetnootmarkering"/>
                <w:rFonts w:cstheme="minorHAnsi"/>
                <w:szCs w:val="24"/>
                <w:lang w:val="en-US"/>
              </w:rPr>
              <w:footnoteReference w:id="14"/>
            </w:r>
            <w:r w:rsidRPr="0077388B">
              <w:rPr>
                <w:rFonts w:cstheme="minorHAnsi"/>
                <w:sz w:val="24"/>
                <w:szCs w:val="24"/>
                <w:lang w:val="en-US"/>
              </w:rPr>
              <w:t xml:space="preserve"> </w:t>
            </w:r>
            <w:proofErr w:type="spellStart"/>
            <w:r w:rsidRPr="0077388B">
              <w:rPr>
                <w:rFonts w:cstheme="minorHAnsi"/>
                <w:sz w:val="24"/>
                <w:szCs w:val="24"/>
                <w:lang w:val="en-US"/>
              </w:rPr>
              <w:t>scelere</w:t>
            </w:r>
            <w:proofErr w:type="spellEnd"/>
            <w:r w:rsidRPr="0077388B">
              <w:rPr>
                <w:rFonts w:cstheme="minorHAnsi"/>
                <w:sz w:val="24"/>
                <w:szCs w:val="24"/>
                <w:lang w:val="en-US"/>
              </w:rPr>
              <w:t xml:space="preserve"> </w:t>
            </w:r>
            <w:proofErr w:type="spellStart"/>
            <w:r w:rsidRPr="0077388B">
              <w:rPr>
                <w:rFonts w:cstheme="minorHAnsi"/>
                <w:sz w:val="24"/>
                <w:szCs w:val="24"/>
                <w:lang w:val="en-US"/>
              </w:rPr>
              <w:t>conflatam</w:t>
            </w:r>
            <w:proofErr w:type="spellEnd"/>
            <w:r w:rsidR="000C5979">
              <w:rPr>
                <w:rStyle w:val="Voetnootmarkering"/>
                <w:rFonts w:cstheme="minorHAnsi"/>
                <w:szCs w:val="24"/>
                <w:lang w:val="en-US"/>
              </w:rPr>
              <w:footnoteReference w:id="15"/>
            </w:r>
            <w:r w:rsidRPr="0077388B">
              <w:rPr>
                <w:rFonts w:cstheme="minorHAnsi"/>
                <w:sz w:val="24"/>
                <w:szCs w:val="24"/>
                <w:lang w:val="en-US"/>
              </w:rPr>
              <w:t xml:space="preserve"> </w:t>
            </w:r>
          </w:p>
          <w:p w14:paraId="24276D7A" w14:textId="52F680EE"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proofErr w:type="spellStart"/>
            <w:r w:rsidRPr="0077388B">
              <w:rPr>
                <w:rFonts w:cstheme="minorHAnsi"/>
                <w:sz w:val="24"/>
                <w:szCs w:val="24"/>
                <w:u w:val="double"/>
                <w:lang w:val="en-US"/>
              </w:rPr>
              <w:t>putant</w:t>
            </w:r>
            <w:proofErr w:type="spellEnd"/>
            <w:r w:rsidR="007C5F5C">
              <w:rPr>
                <w:rStyle w:val="Voetnootmarkering"/>
                <w:rFonts w:cstheme="minorHAnsi"/>
                <w:szCs w:val="24"/>
                <w:lang w:val="en-US"/>
              </w:rPr>
              <w:footnoteReference w:id="16"/>
            </w:r>
            <w:r w:rsidRPr="0077388B">
              <w:rPr>
                <w:rFonts w:cstheme="minorHAnsi"/>
                <w:sz w:val="24"/>
                <w:szCs w:val="24"/>
                <w:lang w:val="en-US"/>
              </w:rPr>
              <w:t xml:space="preserve"> </w:t>
            </w:r>
            <w:proofErr w:type="spellStart"/>
            <w:r w:rsidRPr="0077388B">
              <w:rPr>
                <w:rFonts w:cstheme="minorHAnsi"/>
                <w:sz w:val="24"/>
                <w:szCs w:val="24"/>
                <w:lang w:val="en-US"/>
              </w:rPr>
              <w:t>oportere</w:t>
            </w:r>
            <w:proofErr w:type="spellEnd"/>
            <w:r w:rsidRPr="0077388B">
              <w:rPr>
                <w:rFonts w:cstheme="minorHAnsi"/>
                <w:sz w:val="24"/>
                <w:szCs w:val="24"/>
                <w:lang w:val="en-US"/>
              </w:rPr>
              <w:t xml:space="preserve"> </w:t>
            </w:r>
            <w:proofErr w:type="spellStart"/>
            <w:r w:rsidRPr="0077388B">
              <w:rPr>
                <w:rFonts w:cstheme="minorHAnsi"/>
                <w:sz w:val="24"/>
                <w:szCs w:val="24"/>
                <w:lang w:val="en-US"/>
              </w:rPr>
              <w:t>defendi</w:t>
            </w:r>
            <w:proofErr w:type="spellEnd"/>
            <w:r w:rsidR="000C5979">
              <w:rPr>
                <w:rStyle w:val="Voetnootmarkering"/>
                <w:rFonts w:cstheme="minorHAnsi"/>
                <w:szCs w:val="24"/>
                <w:lang w:val="en-US"/>
              </w:rPr>
              <w:footnoteReference w:id="17"/>
            </w:r>
            <w:r w:rsidRPr="0077388B">
              <w:rPr>
                <w:rFonts w:cstheme="minorHAnsi"/>
                <w:sz w:val="24"/>
                <w:szCs w:val="24"/>
                <w:lang w:val="en-US"/>
              </w:rPr>
              <w:t xml:space="preserve">, </w:t>
            </w:r>
            <w:proofErr w:type="spellStart"/>
            <w:r w:rsidRPr="0077388B">
              <w:rPr>
                <w:rFonts w:cstheme="minorHAnsi"/>
                <w:sz w:val="24"/>
                <w:szCs w:val="24"/>
                <w:lang w:val="en-US"/>
              </w:rPr>
              <w:t>defendere</w:t>
            </w:r>
            <w:proofErr w:type="spellEnd"/>
            <w:r w:rsidRPr="0077388B">
              <w:rPr>
                <w:rFonts w:cstheme="minorHAnsi"/>
                <w:sz w:val="24"/>
                <w:szCs w:val="24"/>
                <w:lang w:val="en-US"/>
              </w:rPr>
              <w:t xml:space="preserve"> </w:t>
            </w:r>
            <w:proofErr w:type="spellStart"/>
            <w:r w:rsidRPr="0077388B">
              <w:rPr>
                <w:rFonts w:cstheme="minorHAnsi"/>
                <w:sz w:val="24"/>
                <w:szCs w:val="24"/>
                <w:lang w:val="en-US"/>
              </w:rPr>
              <w:t>ipsi</w:t>
            </w:r>
            <w:proofErr w:type="spellEnd"/>
            <w:r w:rsidRPr="0077388B">
              <w:rPr>
                <w:rFonts w:cstheme="minorHAnsi"/>
                <w:sz w:val="24"/>
                <w:szCs w:val="24"/>
                <w:lang w:val="en-US"/>
              </w:rPr>
              <w:t xml:space="preserve"> propter </w:t>
            </w:r>
            <w:proofErr w:type="spellStart"/>
            <w:r w:rsidRPr="0077388B">
              <w:rPr>
                <w:rFonts w:cstheme="minorHAnsi"/>
                <w:sz w:val="24"/>
                <w:szCs w:val="24"/>
                <w:lang w:val="en-US"/>
              </w:rPr>
              <w:t>iniquitatem</w:t>
            </w:r>
            <w:proofErr w:type="spellEnd"/>
            <w:r w:rsidRPr="0077388B">
              <w:rPr>
                <w:rFonts w:cstheme="minorHAnsi"/>
                <w:sz w:val="24"/>
                <w:szCs w:val="24"/>
                <w:lang w:val="en-US"/>
              </w:rPr>
              <w:t xml:space="preserve"> </w:t>
            </w:r>
          </w:p>
          <w:p w14:paraId="179FA848" w14:textId="4102B59A"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proofErr w:type="spellStart"/>
            <w:r w:rsidRPr="0077388B">
              <w:rPr>
                <w:rFonts w:cstheme="minorHAnsi"/>
                <w:sz w:val="24"/>
                <w:szCs w:val="24"/>
                <w:lang w:val="en-US"/>
              </w:rPr>
              <w:t>temporum</w:t>
            </w:r>
            <w:proofErr w:type="spellEnd"/>
            <w:r w:rsidRPr="0077388B">
              <w:rPr>
                <w:rFonts w:cstheme="minorHAnsi"/>
                <w:sz w:val="24"/>
                <w:szCs w:val="24"/>
                <w:lang w:val="en-US"/>
              </w:rPr>
              <w:t xml:space="preserve"> non </w:t>
            </w:r>
            <w:proofErr w:type="spellStart"/>
            <w:r w:rsidRPr="0077388B">
              <w:rPr>
                <w:rFonts w:cstheme="minorHAnsi"/>
                <w:sz w:val="24"/>
                <w:szCs w:val="24"/>
                <w:u w:val="double"/>
                <w:lang w:val="en-US"/>
              </w:rPr>
              <w:t>audent</w:t>
            </w:r>
            <w:proofErr w:type="spellEnd"/>
            <w:r w:rsidR="00C02E84">
              <w:rPr>
                <w:rStyle w:val="Voetnootmarkering"/>
                <w:rFonts w:cstheme="minorHAnsi"/>
                <w:szCs w:val="24"/>
                <w:lang w:val="en-US"/>
              </w:rPr>
              <w:footnoteReference w:id="18"/>
            </w:r>
            <w:r w:rsidRPr="0077388B">
              <w:rPr>
                <w:rFonts w:cstheme="minorHAnsi"/>
                <w:sz w:val="24"/>
                <w:szCs w:val="24"/>
                <w:lang w:val="en-US"/>
              </w:rPr>
              <w:t xml:space="preserve">. </w:t>
            </w:r>
            <w:proofErr w:type="spellStart"/>
            <w:r w:rsidRPr="0077388B">
              <w:rPr>
                <w:rFonts w:cstheme="minorHAnsi"/>
                <w:sz w:val="24"/>
                <w:szCs w:val="24"/>
                <w:lang w:val="en-US"/>
              </w:rPr>
              <w:t>Ita</w:t>
            </w:r>
            <w:proofErr w:type="spellEnd"/>
            <w:r w:rsidRPr="0077388B">
              <w:rPr>
                <w:rFonts w:cstheme="minorHAnsi"/>
                <w:sz w:val="24"/>
                <w:szCs w:val="24"/>
                <w:lang w:val="en-US"/>
              </w:rPr>
              <w:t xml:space="preserve"> </w:t>
            </w:r>
            <w:r w:rsidRPr="0077388B">
              <w:rPr>
                <w:rFonts w:cstheme="minorHAnsi"/>
                <w:sz w:val="24"/>
                <w:szCs w:val="24"/>
                <w:u w:val="double"/>
                <w:lang w:val="en-US"/>
              </w:rPr>
              <w:t>fit</w:t>
            </w:r>
            <w:r w:rsidR="00063F7F">
              <w:rPr>
                <w:rStyle w:val="Voetnootmarkering"/>
                <w:rFonts w:cstheme="minorHAnsi"/>
                <w:szCs w:val="24"/>
                <w:lang w:val="en-US"/>
              </w:rPr>
              <w:footnoteReference w:id="19"/>
            </w:r>
            <w:r w:rsidRPr="0077388B">
              <w:rPr>
                <w:rFonts w:cstheme="minorHAnsi"/>
                <w:sz w:val="24"/>
                <w:szCs w:val="24"/>
                <w:lang w:val="en-US"/>
              </w:rPr>
              <w:t xml:space="preserve">, </w:t>
            </w:r>
            <w:proofErr w:type="spellStart"/>
            <w:r w:rsidRPr="0077388B">
              <w:rPr>
                <w:rStyle w:val="voegwoord"/>
                <w:lang w:val="en-US"/>
              </w:rPr>
              <w:t>ut</w:t>
            </w:r>
            <w:proofErr w:type="spellEnd"/>
            <w:r w:rsidRPr="0077388B">
              <w:rPr>
                <w:rFonts w:cstheme="minorHAnsi"/>
                <w:sz w:val="24"/>
                <w:szCs w:val="24"/>
                <w:lang w:val="en-US"/>
              </w:rPr>
              <w:t xml:space="preserve"> </w:t>
            </w:r>
            <w:proofErr w:type="spellStart"/>
            <w:r w:rsidRPr="0077388B">
              <w:rPr>
                <w:rFonts w:cstheme="minorHAnsi"/>
                <w:b/>
                <w:bCs/>
                <w:sz w:val="24"/>
                <w:szCs w:val="24"/>
                <w:u w:val="single"/>
                <w:lang w:val="en-US"/>
              </w:rPr>
              <w:t>adsint</w:t>
            </w:r>
            <w:proofErr w:type="spellEnd"/>
            <w:r w:rsidRPr="0077388B">
              <w:rPr>
                <w:rFonts w:cstheme="minorHAnsi"/>
                <w:sz w:val="24"/>
                <w:szCs w:val="24"/>
                <w:lang w:val="en-US"/>
              </w:rPr>
              <w:t xml:space="preserve"> </w:t>
            </w:r>
            <w:proofErr w:type="spellStart"/>
            <w:r w:rsidRPr="0077388B">
              <w:rPr>
                <w:rFonts w:cstheme="minorHAnsi"/>
                <w:sz w:val="24"/>
                <w:szCs w:val="24"/>
                <w:lang w:val="en-US"/>
              </w:rPr>
              <w:t>propterea</w:t>
            </w:r>
            <w:proofErr w:type="spellEnd"/>
            <w:r w:rsidRPr="0077388B">
              <w:rPr>
                <w:rFonts w:cstheme="minorHAnsi"/>
                <w:sz w:val="24"/>
                <w:szCs w:val="24"/>
                <w:lang w:val="en-US"/>
              </w:rPr>
              <w:t xml:space="preserve"> </w:t>
            </w:r>
            <w:proofErr w:type="spellStart"/>
            <w:r w:rsidRPr="0077388B">
              <w:rPr>
                <w:rStyle w:val="relativum"/>
                <w:lang w:val="en-US"/>
              </w:rPr>
              <w:t>quod</w:t>
            </w:r>
            <w:proofErr w:type="spellEnd"/>
            <w:r w:rsidRPr="0077388B">
              <w:rPr>
                <w:rFonts w:cstheme="minorHAnsi"/>
                <w:sz w:val="24"/>
                <w:szCs w:val="24"/>
                <w:lang w:val="en-US"/>
              </w:rPr>
              <w:t xml:space="preserve"> </w:t>
            </w:r>
          </w:p>
          <w:p w14:paraId="63078628" w14:textId="595BA3B9"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r w:rsidRPr="0077388B">
              <w:rPr>
                <w:rFonts w:cstheme="minorHAnsi"/>
                <w:sz w:val="24"/>
                <w:szCs w:val="24"/>
                <w:lang w:val="en-US"/>
              </w:rPr>
              <w:t>officium</w:t>
            </w:r>
            <w:r w:rsidR="00C02E84">
              <w:rPr>
                <w:rStyle w:val="Voetnootmarkering"/>
                <w:rFonts w:cstheme="minorHAnsi"/>
                <w:szCs w:val="24"/>
                <w:lang w:val="en-US"/>
              </w:rPr>
              <w:footnoteReference w:id="20"/>
            </w:r>
            <w:r w:rsidRPr="0077388B">
              <w:rPr>
                <w:rFonts w:cstheme="minorHAnsi"/>
                <w:sz w:val="24"/>
                <w:szCs w:val="24"/>
                <w:lang w:val="en-US"/>
              </w:rPr>
              <w:t xml:space="preserve"> </w:t>
            </w:r>
            <w:proofErr w:type="spellStart"/>
            <w:r w:rsidRPr="0077388B">
              <w:rPr>
                <w:rFonts w:cstheme="minorHAnsi"/>
                <w:sz w:val="24"/>
                <w:szCs w:val="24"/>
                <w:u w:val="single"/>
                <w:lang w:val="en-US"/>
              </w:rPr>
              <w:t>sequuntur</w:t>
            </w:r>
            <w:proofErr w:type="spellEnd"/>
            <w:r w:rsidRPr="0077388B">
              <w:rPr>
                <w:rFonts w:cstheme="minorHAnsi"/>
                <w:sz w:val="24"/>
                <w:szCs w:val="24"/>
                <w:lang w:val="en-US"/>
              </w:rPr>
              <w:t xml:space="preserve">, </w:t>
            </w:r>
            <w:proofErr w:type="spellStart"/>
            <w:r w:rsidRPr="0077388B">
              <w:rPr>
                <w:rFonts w:cstheme="minorHAnsi"/>
                <w:b/>
                <w:bCs/>
                <w:sz w:val="24"/>
                <w:szCs w:val="24"/>
                <w:u w:val="single"/>
                <w:lang w:val="en-US"/>
              </w:rPr>
              <w:t>taceant</w:t>
            </w:r>
            <w:proofErr w:type="spellEnd"/>
            <w:r w:rsidRPr="0077388B">
              <w:rPr>
                <w:rFonts w:cstheme="minorHAnsi"/>
                <w:sz w:val="24"/>
                <w:szCs w:val="24"/>
                <w:lang w:val="en-US"/>
              </w:rPr>
              <w:t xml:space="preserve"> </w:t>
            </w:r>
            <w:proofErr w:type="spellStart"/>
            <w:r w:rsidRPr="0077388B">
              <w:rPr>
                <w:rFonts w:cstheme="minorHAnsi"/>
                <w:sz w:val="24"/>
                <w:szCs w:val="24"/>
                <w:lang w:val="en-US"/>
              </w:rPr>
              <w:t>autem</w:t>
            </w:r>
            <w:proofErr w:type="spellEnd"/>
            <w:r w:rsidRPr="0077388B">
              <w:rPr>
                <w:rFonts w:cstheme="minorHAnsi"/>
                <w:sz w:val="24"/>
                <w:szCs w:val="24"/>
                <w:lang w:val="en-US"/>
              </w:rPr>
              <w:t xml:space="preserve"> </w:t>
            </w:r>
            <w:proofErr w:type="spellStart"/>
            <w:r w:rsidRPr="0077388B">
              <w:rPr>
                <w:rFonts w:cstheme="minorHAnsi"/>
                <w:sz w:val="24"/>
                <w:szCs w:val="24"/>
                <w:lang w:val="en-US"/>
              </w:rPr>
              <w:t>idcirco</w:t>
            </w:r>
            <w:proofErr w:type="spellEnd"/>
            <w:r w:rsidRPr="0077388B">
              <w:rPr>
                <w:rFonts w:cstheme="minorHAnsi"/>
                <w:sz w:val="24"/>
                <w:szCs w:val="24"/>
                <w:lang w:val="en-US"/>
              </w:rPr>
              <w:t xml:space="preserve">, </w:t>
            </w:r>
            <w:proofErr w:type="spellStart"/>
            <w:r w:rsidRPr="0077388B">
              <w:rPr>
                <w:rStyle w:val="voegwoord"/>
                <w:lang w:val="en-US"/>
              </w:rPr>
              <w:t>quia</w:t>
            </w:r>
            <w:proofErr w:type="spellEnd"/>
            <w:r w:rsidRPr="0077388B">
              <w:rPr>
                <w:rFonts w:cstheme="minorHAnsi"/>
                <w:sz w:val="24"/>
                <w:szCs w:val="24"/>
                <w:lang w:val="en-US"/>
              </w:rPr>
              <w:t xml:space="preserve"> </w:t>
            </w:r>
            <w:proofErr w:type="spellStart"/>
            <w:r w:rsidRPr="0077388B">
              <w:rPr>
                <w:rFonts w:cstheme="minorHAnsi"/>
                <w:sz w:val="24"/>
                <w:szCs w:val="24"/>
                <w:lang w:val="en-US"/>
              </w:rPr>
              <w:t>periculum</w:t>
            </w:r>
            <w:proofErr w:type="spellEnd"/>
            <w:r w:rsidR="00C02E84">
              <w:rPr>
                <w:rStyle w:val="Voetnootmarkering"/>
                <w:rFonts w:cstheme="minorHAnsi"/>
                <w:szCs w:val="24"/>
                <w:lang w:val="en-US"/>
              </w:rPr>
              <w:footnoteReference w:id="21"/>
            </w:r>
            <w:r w:rsidRPr="0077388B">
              <w:rPr>
                <w:rFonts w:cstheme="minorHAnsi"/>
                <w:sz w:val="24"/>
                <w:szCs w:val="24"/>
                <w:lang w:val="en-US"/>
              </w:rPr>
              <w:t xml:space="preserve"> </w:t>
            </w:r>
          </w:p>
          <w:p w14:paraId="7D95B46F" w14:textId="279B3689" w:rsidR="0077388B" w:rsidRPr="001B49ED" w:rsidRDefault="0077388B" w:rsidP="0077388B">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7388B">
              <w:rPr>
                <w:rFonts w:cstheme="minorHAnsi"/>
                <w:sz w:val="24"/>
                <w:szCs w:val="24"/>
                <w:u w:val="single"/>
                <w:lang w:val="en-US"/>
              </w:rPr>
              <w:t>vitant</w:t>
            </w:r>
            <w:proofErr w:type="spellEnd"/>
            <w:r w:rsidRPr="0077388B">
              <w:rPr>
                <w:rFonts w:cstheme="minorHAnsi"/>
                <w:sz w:val="24"/>
                <w:szCs w:val="24"/>
                <w:lang w:val="en-US"/>
              </w:rPr>
              <w:t>.</w:t>
            </w:r>
          </w:p>
        </w:tc>
        <w:tc>
          <w:tcPr>
            <w:tcW w:w="6907" w:type="dxa"/>
            <w:shd w:val="clear" w:color="auto" w:fill="FFFFFF" w:themeFill="background1"/>
          </w:tcPr>
          <w:p w14:paraId="7337F8E3" w14:textId="36633A82" w:rsidR="0077388B" w:rsidRPr="00341588" w:rsidRDefault="0077388B" w:rsidP="004D1228">
            <w:pPr>
              <w:spacing w:line="360" w:lineRule="auto"/>
              <w:rPr>
                <w:rFonts w:ascii="Calibri Light" w:hAnsi="Calibri Light" w:cs="Calibri Light"/>
              </w:rPr>
            </w:pPr>
            <w:r w:rsidRPr="00341588">
              <w:rPr>
                <w:rFonts w:ascii="Calibri Light" w:hAnsi="Calibri Light" w:cs="Calibri Light"/>
              </w:rPr>
              <w:t>Want dezen allen die U ziet/waarvan u ziet dat ze bij deze rechtszaak aanwezig zijn, menen dat de onrechtvaardige aanklacht die door/met een ongehoorde misdadigheid is bekokstoofd, afgeweerd moet worden, (</w:t>
            </w:r>
            <w:r w:rsidRPr="00BE0E02">
              <w:rPr>
                <w:rFonts w:ascii="Calibri Light" w:hAnsi="Calibri Light" w:cs="Calibri Light"/>
                <w:vertAlign w:val="superscript"/>
              </w:rPr>
              <w:t>maar</w:t>
            </w:r>
            <w:r w:rsidRPr="00341588">
              <w:rPr>
                <w:rFonts w:ascii="Calibri Light" w:hAnsi="Calibri Light" w:cs="Calibri Light"/>
              </w:rPr>
              <w:t>) zelf durven zij deze niet af te weren vanwege de ongunstigheid van de tijden/de moeilijke tijd. Zo gebeurt het dat zij daarom aanwezig zijn omdat zij hun plicht vervullen, maar zwijgen om die reden omdat zij gevaar (willen) vermijden/ontwijken.</w:t>
            </w:r>
          </w:p>
        </w:tc>
      </w:tr>
    </w:tbl>
    <w:p w14:paraId="679BE4BA" w14:textId="39D907C1" w:rsidR="00B378CB" w:rsidRPr="000C5979" w:rsidRDefault="00B378CB">
      <w:pPr>
        <w:rPr>
          <w:rStyle w:val="vertaling"/>
        </w:rPr>
      </w:pPr>
      <w:r>
        <w:br w:type="page"/>
      </w:r>
    </w:p>
    <w:p w14:paraId="4EF7D74A" w14:textId="3DAE84EE" w:rsidR="00E03698"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lastRenderedPageBreak/>
        <w:t>We slaan wat tekst over</w:t>
      </w:r>
      <w:r w:rsidR="003B26DB">
        <w:rPr>
          <w:rFonts w:asciiTheme="minorHAnsi" w:hAnsiTheme="minorHAnsi" w:cstheme="minorHAnsi"/>
          <w:color w:val="0070C0"/>
        </w:rPr>
        <w:t>, 2 t/m 8</w:t>
      </w:r>
      <w:r w:rsidRPr="00B97745">
        <w:rPr>
          <w:rFonts w:asciiTheme="minorHAnsi" w:hAnsiTheme="minorHAnsi" w:cstheme="minorHAnsi"/>
          <w:color w:val="0070C0"/>
        </w:rPr>
        <w:t xml:space="preserve">. Cicero legt daarin uit dat hij zich niet als dapperder dan anderen wil profileren, maar dat hij </w:t>
      </w:r>
      <w:r w:rsidR="00997681">
        <w:rPr>
          <w:rFonts w:asciiTheme="minorHAnsi" w:hAnsiTheme="minorHAnsi" w:cstheme="minorHAnsi"/>
          <w:color w:val="0070C0"/>
        </w:rPr>
        <w:t xml:space="preserve">als jongeling, als onervaren advocaat </w:t>
      </w:r>
      <w:r w:rsidRPr="00B97745">
        <w:rPr>
          <w:rFonts w:asciiTheme="minorHAnsi" w:hAnsiTheme="minorHAnsi" w:cstheme="minorHAnsi"/>
          <w:color w:val="0070C0"/>
        </w:rPr>
        <w:t xml:space="preserve">vrijuit kan spreken, zonder politieke consequenties. </w:t>
      </w:r>
      <w:r>
        <w:rPr>
          <w:rFonts w:asciiTheme="minorHAnsi" w:hAnsiTheme="minorHAnsi" w:cstheme="minorHAnsi"/>
          <w:color w:val="0070C0"/>
        </w:rPr>
        <w:t>Voor andere, meer ervaren sprekers, is het risico bij een onwelgevallige uitspraak</w:t>
      </w:r>
      <w:r w:rsidR="00997681">
        <w:rPr>
          <w:rFonts w:asciiTheme="minorHAnsi" w:hAnsiTheme="minorHAnsi" w:cstheme="minorHAnsi"/>
          <w:color w:val="0070C0"/>
        </w:rPr>
        <w:t xml:space="preserve"> te groot. </w:t>
      </w:r>
      <w:r w:rsidR="005F021C">
        <w:rPr>
          <w:rFonts w:asciiTheme="minorHAnsi" w:hAnsiTheme="minorHAnsi" w:cstheme="minorHAnsi"/>
          <w:color w:val="0070C0"/>
        </w:rPr>
        <w:t xml:space="preserve">Hij straalt iets uit van: mensen, als jullie die keuze maken, dan heb ik daar best begrip voor. </w:t>
      </w:r>
      <w:r w:rsidRPr="00B97745">
        <w:rPr>
          <w:rFonts w:asciiTheme="minorHAnsi" w:hAnsiTheme="minorHAnsi" w:cstheme="minorHAnsi"/>
          <w:color w:val="0070C0"/>
        </w:rPr>
        <w:t>Hij is het ook zijn eigen politieke vrienden persoonlijk verplicht,</w:t>
      </w:r>
      <w:r w:rsidR="005F021C">
        <w:rPr>
          <w:rFonts w:asciiTheme="minorHAnsi" w:hAnsiTheme="minorHAnsi" w:cstheme="minorHAnsi"/>
          <w:color w:val="0070C0"/>
        </w:rPr>
        <w:t xml:space="preserve"> om de verdediging van </w:t>
      </w:r>
      <w:proofErr w:type="spellStart"/>
      <w:r w:rsidR="005F021C">
        <w:rPr>
          <w:rFonts w:asciiTheme="minorHAnsi" w:hAnsiTheme="minorHAnsi" w:cstheme="minorHAnsi"/>
          <w:color w:val="0070C0"/>
        </w:rPr>
        <w:t>Roscius</w:t>
      </w:r>
      <w:proofErr w:type="spellEnd"/>
      <w:r w:rsidR="005F021C">
        <w:rPr>
          <w:rFonts w:asciiTheme="minorHAnsi" w:hAnsiTheme="minorHAnsi" w:cstheme="minorHAnsi"/>
          <w:color w:val="0070C0"/>
        </w:rPr>
        <w:t xml:space="preserve"> </w:t>
      </w:r>
      <w:proofErr w:type="spellStart"/>
      <w:r w:rsidR="005F021C">
        <w:rPr>
          <w:rFonts w:asciiTheme="minorHAnsi" w:hAnsiTheme="minorHAnsi" w:cstheme="minorHAnsi"/>
          <w:color w:val="0070C0"/>
        </w:rPr>
        <w:t>jr</w:t>
      </w:r>
      <w:proofErr w:type="spellEnd"/>
      <w:r w:rsidR="005F021C">
        <w:rPr>
          <w:rFonts w:asciiTheme="minorHAnsi" w:hAnsiTheme="minorHAnsi" w:cstheme="minorHAnsi"/>
          <w:color w:val="0070C0"/>
        </w:rPr>
        <w:t xml:space="preserve"> op zich te nemen,</w:t>
      </w:r>
      <w:r w:rsidRPr="00B97745">
        <w:rPr>
          <w:rFonts w:asciiTheme="minorHAnsi" w:hAnsiTheme="minorHAnsi" w:cstheme="minorHAnsi"/>
          <w:color w:val="0070C0"/>
        </w:rPr>
        <w:t xml:space="preserve"> vindt hij. Daarna spreekt hij kort over wat dan d</w:t>
      </w:r>
      <w:r w:rsidR="005F021C">
        <w:rPr>
          <w:rFonts w:asciiTheme="minorHAnsi" w:hAnsiTheme="minorHAnsi" w:cstheme="minorHAnsi"/>
          <w:color w:val="0070C0"/>
        </w:rPr>
        <w:t xml:space="preserve">e </w:t>
      </w:r>
      <w:r w:rsidR="00314731">
        <w:rPr>
          <w:rFonts w:asciiTheme="minorHAnsi" w:hAnsiTheme="minorHAnsi" w:cstheme="minorHAnsi"/>
          <w:color w:val="0070C0"/>
        </w:rPr>
        <w:t xml:space="preserve">door </w:t>
      </w:r>
      <w:r w:rsidR="005F021C">
        <w:rPr>
          <w:rFonts w:asciiTheme="minorHAnsi" w:hAnsiTheme="minorHAnsi" w:cstheme="minorHAnsi"/>
          <w:color w:val="0070C0"/>
        </w:rPr>
        <w:t>hem genoemde</w:t>
      </w:r>
      <w:r w:rsidRPr="00B97745">
        <w:rPr>
          <w:rFonts w:asciiTheme="minorHAnsi" w:hAnsiTheme="minorHAnsi" w:cstheme="minorHAnsi"/>
          <w:color w:val="0070C0"/>
        </w:rPr>
        <w:t xml:space="preserve"> angst inhoudt. </w:t>
      </w:r>
      <w:r w:rsidR="005F021C">
        <w:rPr>
          <w:rFonts w:asciiTheme="minorHAnsi" w:hAnsiTheme="minorHAnsi" w:cstheme="minorHAnsi"/>
          <w:color w:val="0070C0"/>
        </w:rPr>
        <w:t xml:space="preserve">Hij snapt namelijk wel dat hij niet alleen maar kan </w:t>
      </w:r>
      <w:r w:rsidR="00314731">
        <w:rPr>
          <w:rFonts w:asciiTheme="minorHAnsi" w:hAnsiTheme="minorHAnsi" w:cstheme="minorHAnsi"/>
          <w:color w:val="0070C0"/>
        </w:rPr>
        <w:t>beweren</w:t>
      </w:r>
      <w:r w:rsidR="005F021C">
        <w:rPr>
          <w:rFonts w:asciiTheme="minorHAnsi" w:hAnsiTheme="minorHAnsi" w:cstheme="minorHAnsi"/>
          <w:color w:val="0070C0"/>
        </w:rPr>
        <w:t xml:space="preserve"> dat mensen bang zijn zonder op de basis voor die vrees in te gaan. </w:t>
      </w:r>
      <w:r w:rsidRPr="00B97745">
        <w:rPr>
          <w:rFonts w:asciiTheme="minorHAnsi" w:hAnsiTheme="minorHAnsi" w:cstheme="minorHAnsi"/>
          <w:color w:val="0070C0"/>
        </w:rPr>
        <w:t xml:space="preserve">Cicero geeft aan dat de rechtszaak niet zozeer gaat om de vadermoord, maar  om het bezit van </w:t>
      </w:r>
      <w:proofErr w:type="spellStart"/>
      <w:r w:rsidRPr="00B97745">
        <w:rPr>
          <w:rFonts w:asciiTheme="minorHAnsi" w:hAnsiTheme="minorHAnsi" w:cstheme="minorHAnsi"/>
          <w:color w:val="0070C0"/>
        </w:rPr>
        <w:t>R</w:t>
      </w:r>
      <w:r w:rsidR="00314731">
        <w:rPr>
          <w:rFonts w:asciiTheme="minorHAnsi" w:hAnsiTheme="minorHAnsi" w:cstheme="minorHAnsi"/>
          <w:color w:val="0070C0"/>
        </w:rPr>
        <w:t>o</w:t>
      </w:r>
      <w:r w:rsidRPr="00B97745">
        <w:rPr>
          <w:rFonts w:asciiTheme="minorHAnsi" w:hAnsiTheme="minorHAnsi" w:cstheme="minorHAnsi"/>
          <w:color w:val="0070C0"/>
        </w:rPr>
        <w:t>scius</w:t>
      </w:r>
      <w:proofErr w:type="spellEnd"/>
      <w:r w:rsidRPr="00B97745">
        <w:rPr>
          <w:rFonts w:asciiTheme="minorHAnsi" w:hAnsiTheme="minorHAnsi" w:cstheme="minorHAnsi"/>
          <w:color w:val="0070C0"/>
        </w:rPr>
        <w:t xml:space="preserve"> sr dat zou vervallen aan zijn zoon, bezit waarop andere familieleden, maar ook mensen als </w:t>
      </w:r>
      <w:proofErr w:type="spellStart"/>
      <w:r w:rsidRPr="00B97745">
        <w:rPr>
          <w:rFonts w:asciiTheme="minorHAnsi" w:hAnsiTheme="minorHAnsi" w:cstheme="minorHAnsi"/>
          <w:color w:val="0070C0"/>
        </w:rPr>
        <w:t>Chrysogonus</w:t>
      </w:r>
      <w:proofErr w:type="spellEnd"/>
      <w:r w:rsidRPr="00B97745">
        <w:rPr>
          <w:rFonts w:asciiTheme="minorHAnsi" w:hAnsiTheme="minorHAnsi" w:cstheme="minorHAnsi"/>
          <w:color w:val="0070C0"/>
        </w:rPr>
        <w:t xml:space="preserve"> hun oog hebben laten vallen. </w:t>
      </w:r>
      <w:proofErr w:type="spellStart"/>
      <w:r w:rsidRPr="00B97745">
        <w:rPr>
          <w:rFonts w:asciiTheme="minorHAnsi" w:hAnsiTheme="minorHAnsi" w:cstheme="minorHAnsi"/>
          <w:color w:val="0070C0"/>
        </w:rPr>
        <w:t>Chrysogonus</w:t>
      </w:r>
      <w:proofErr w:type="spellEnd"/>
      <w:r w:rsidR="00997681">
        <w:rPr>
          <w:rFonts w:asciiTheme="minorHAnsi" w:hAnsiTheme="minorHAnsi" w:cstheme="minorHAnsi"/>
          <w:color w:val="0070C0"/>
        </w:rPr>
        <w:t>, van geboorte een Griek (Griekse y!)</w:t>
      </w:r>
      <w:r w:rsidRPr="00B97745">
        <w:rPr>
          <w:rFonts w:asciiTheme="minorHAnsi" w:hAnsiTheme="minorHAnsi" w:cstheme="minorHAnsi"/>
          <w:color w:val="0070C0"/>
        </w:rPr>
        <w:t xml:space="preserve"> is een, zeer machtige, stroman van </w:t>
      </w:r>
      <w:proofErr w:type="spellStart"/>
      <w:r w:rsidRPr="00B97745">
        <w:rPr>
          <w:rFonts w:asciiTheme="minorHAnsi" w:hAnsiTheme="minorHAnsi" w:cstheme="minorHAnsi"/>
          <w:color w:val="0070C0"/>
        </w:rPr>
        <w:t>Sulla</w:t>
      </w:r>
      <w:proofErr w:type="spellEnd"/>
      <w:r w:rsidR="00455C12">
        <w:rPr>
          <w:rFonts w:asciiTheme="minorHAnsi" w:hAnsiTheme="minorHAnsi" w:cstheme="minorHAnsi"/>
          <w:color w:val="0070C0"/>
        </w:rPr>
        <w:t xml:space="preserve">, voormalig vrijgelaten slaaf (ook te zien aan zijn naam Lucius Cornelius, net als zijn baasje </w:t>
      </w:r>
      <w:proofErr w:type="spellStart"/>
      <w:r w:rsidR="00455C12">
        <w:rPr>
          <w:rFonts w:asciiTheme="minorHAnsi" w:hAnsiTheme="minorHAnsi" w:cstheme="minorHAnsi"/>
          <w:color w:val="0070C0"/>
        </w:rPr>
        <w:t>Sulla</w:t>
      </w:r>
      <w:proofErr w:type="spellEnd"/>
      <w:r w:rsidR="00455C12">
        <w:rPr>
          <w:rFonts w:asciiTheme="minorHAnsi" w:hAnsiTheme="minorHAnsi" w:cstheme="minorHAnsi"/>
          <w:color w:val="0070C0"/>
        </w:rPr>
        <w:t>)</w:t>
      </w:r>
      <w:r w:rsidRPr="00B97745">
        <w:rPr>
          <w:rFonts w:asciiTheme="minorHAnsi" w:hAnsiTheme="minorHAnsi" w:cstheme="minorHAnsi"/>
          <w:color w:val="0070C0"/>
        </w:rPr>
        <w:t xml:space="preserve">. </w:t>
      </w:r>
      <w:r w:rsidR="00B934B7">
        <w:rPr>
          <w:rFonts w:asciiTheme="minorHAnsi" w:hAnsiTheme="minorHAnsi" w:cstheme="minorHAnsi"/>
          <w:color w:val="0070C0"/>
        </w:rPr>
        <w:t xml:space="preserve">Super rijk, mooi optrekje in Rome. </w:t>
      </w:r>
      <w:r w:rsidRPr="00B97745">
        <w:rPr>
          <w:rFonts w:asciiTheme="minorHAnsi" w:hAnsiTheme="minorHAnsi" w:cstheme="minorHAnsi"/>
          <w:color w:val="0070C0"/>
        </w:rPr>
        <w:t xml:space="preserve">Maar waar Cicero de naam van </w:t>
      </w:r>
      <w:proofErr w:type="spellStart"/>
      <w:r w:rsidRPr="00B97745">
        <w:rPr>
          <w:rFonts w:asciiTheme="minorHAnsi" w:hAnsiTheme="minorHAnsi" w:cstheme="minorHAnsi"/>
          <w:color w:val="0070C0"/>
        </w:rPr>
        <w:t>Sulla</w:t>
      </w:r>
      <w:proofErr w:type="spellEnd"/>
      <w:r w:rsidRPr="00B97745">
        <w:rPr>
          <w:rFonts w:asciiTheme="minorHAnsi" w:hAnsiTheme="minorHAnsi" w:cstheme="minorHAnsi"/>
          <w:color w:val="0070C0"/>
        </w:rPr>
        <w:t xml:space="preserve"> vol respect laat vallen, is hij pijnlijk helder over de graaimotieven van </w:t>
      </w:r>
      <w:proofErr w:type="spellStart"/>
      <w:r w:rsidRPr="00B97745">
        <w:rPr>
          <w:rFonts w:asciiTheme="minorHAnsi" w:hAnsiTheme="minorHAnsi" w:cstheme="minorHAnsi"/>
          <w:color w:val="0070C0"/>
        </w:rPr>
        <w:t>Chrysogonus</w:t>
      </w:r>
      <w:proofErr w:type="spellEnd"/>
      <w:r w:rsidRPr="00B97745">
        <w:rPr>
          <w:rFonts w:asciiTheme="minorHAnsi" w:hAnsiTheme="minorHAnsi" w:cstheme="minorHAnsi"/>
          <w:color w:val="0070C0"/>
        </w:rPr>
        <w:t xml:space="preserve">. </w:t>
      </w:r>
      <w:r w:rsidR="00E03698">
        <w:rPr>
          <w:rFonts w:asciiTheme="minorHAnsi" w:hAnsiTheme="minorHAnsi" w:cstheme="minorHAnsi"/>
          <w:color w:val="0070C0"/>
        </w:rPr>
        <w:t xml:space="preserve">Cicero vindt dat het niet moet kunnen gebeuren dat </w:t>
      </w:r>
      <w:proofErr w:type="spellStart"/>
      <w:r w:rsidR="00E03698">
        <w:rPr>
          <w:rFonts w:asciiTheme="minorHAnsi" w:hAnsiTheme="minorHAnsi" w:cstheme="minorHAnsi"/>
          <w:color w:val="0070C0"/>
        </w:rPr>
        <w:t>Chrysogonus</w:t>
      </w:r>
      <w:proofErr w:type="spellEnd"/>
      <w:r w:rsidR="00E03698">
        <w:rPr>
          <w:rFonts w:asciiTheme="minorHAnsi" w:hAnsiTheme="minorHAnsi" w:cstheme="minorHAnsi"/>
          <w:color w:val="0070C0"/>
        </w:rPr>
        <w:t xml:space="preserve"> </w:t>
      </w:r>
      <w:proofErr w:type="spellStart"/>
      <w:r w:rsidR="00E03698">
        <w:rPr>
          <w:rFonts w:asciiTheme="minorHAnsi" w:hAnsiTheme="minorHAnsi" w:cstheme="minorHAnsi"/>
          <w:color w:val="0070C0"/>
        </w:rPr>
        <w:t>Roscius</w:t>
      </w:r>
      <w:proofErr w:type="spellEnd"/>
      <w:r w:rsidR="00E03698">
        <w:rPr>
          <w:rFonts w:asciiTheme="minorHAnsi" w:hAnsiTheme="minorHAnsi" w:cstheme="minorHAnsi"/>
          <w:color w:val="0070C0"/>
        </w:rPr>
        <w:t xml:space="preserve"> </w:t>
      </w:r>
      <w:proofErr w:type="spellStart"/>
      <w:r w:rsidR="00E03698">
        <w:rPr>
          <w:rFonts w:asciiTheme="minorHAnsi" w:hAnsiTheme="minorHAnsi" w:cstheme="minorHAnsi"/>
          <w:color w:val="0070C0"/>
        </w:rPr>
        <w:t>jr</w:t>
      </w:r>
      <w:proofErr w:type="spellEnd"/>
      <w:r w:rsidR="00E03698">
        <w:rPr>
          <w:rFonts w:asciiTheme="minorHAnsi" w:hAnsiTheme="minorHAnsi" w:cstheme="minorHAnsi"/>
          <w:color w:val="0070C0"/>
        </w:rPr>
        <w:t xml:space="preserve"> via dit proces loost, de enige die tussen hem en de rijkdom (de erfenis van </w:t>
      </w:r>
      <w:proofErr w:type="spellStart"/>
      <w:r w:rsidR="00E03698">
        <w:rPr>
          <w:rFonts w:asciiTheme="minorHAnsi" w:hAnsiTheme="minorHAnsi" w:cstheme="minorHAnsi"/>
          <w:color w:val="0070C0"/>
        </w:rPr>
        <w:t>Roscius</w:t>
      </w:r>
      <w:proofErr w:type="spellEnd"/>
      <w:r w:rsidR="00E03698">
        <w:rPr>
          <w:rFonts w:asciiTheme="minorHAnsi" w:hAnsiTheme="minorHAnsi" w:cstheme="minorHAnsi"/>
          <w:color w:val="0070C0"/>
        </w:rPr>
        <w:t xml:space="preserve"> sr) in staat.</w:t>
      </w:r>
      <w:r w:rsidR="00ED71B1">
        <w:rPr>
          <w:rFonts w:asciiTheme="minorHAnsi" w:hAnsiTheme="minorHAnsi" w:cstheme="minorHAnsi"/>
          <w:color w:val="0070C0"/>
        </w:rPr>
        <w:t xml:space="preserve"> </w:t>
      </w:r>
      <w:proofErr w:type="spellStart"/>
      <w:r w:rsidR="00ED71B1">
        <w:rPr>
          <w:rFonts w:asciiTheme="minorHAnsi" w:hAnsiTheme="minorHAnsi" w:cstheme="minorHAnsi"/>
          <w:color w:val="0070C0"/>
        </w:rPr>
        <w:t>Chrysogonus</w:t>
      </w:r>
      <w:proofErr w:type="spellEnd"/>
      <w:r w:rsidR="00ED71B1">
        <w:rPr>
          <w:rFonts w:asciiTheme="minorHAnsi" w:hAnsiTheme="minorHAnsi" w:cstheme="minorHAnsi"/>
          <w:color w:val="0070C0"/>
        </w:rPr>
        <w:t xml:space="preserve"> zelf is niet op het forum aanwezig.</w:t>
      </w:r>
    </w:p>
    <w:p w14:paraId="4A7C25DF" w14:textId="1000AE54" w:rsidR="00132ADB"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t>Cicero doet een beroep op de rechters niet mee te werken aan het legitimeren van onrechtmatig verkregen buit</w:t>
      </w:r>
      <w:r w:rsidR="00314731">
        <w:rPr>
          <w:rFonts w:asciiTheme="minorHAnsi" w:hAnsiTheme="minorHAnsi" w:cstheme="minorHAnsi"/>
          <w:color w:val="0070C0"/>
        </w:rPr>
        <w:t xml:space="preserve"> (want zo zien boefjes onrechtmatig verkregen bezit)</w:t>
      </w:r>
      <w:r w:rsidR="00997681">
        <w:rPr>
          <w:rFonts w:asciiTheme="minorHAnsi" w:hAnsiTheme="minorHAnsi" w:cstheme="minorHAnsi"/>
          <w:color w:val="0070C0"/>
        </w:rPr>
        <w:t xml:space="preserve">, met name door iemand als </w:t>
      </w:r>
      <w:proofErr w:type="spellStart"/>
      <w:r w:rsidR="00997681">
        <w:rPr>
          <w:rFonts w:asciiTheme="minorHAnsi" w:hAnsiTheme="minorHAnsi" w:cstheme="minorHAnsi"/>
          <w:color w:val="0070C0"/>
        </w:rPr>
        <w:t>Chrysogonus</w:t>
      </w:r>
      <w:proofErr w:type="spellEnd"/>
      <w:r w:rsidR="00997681">
        <w:rPr>
          <w:rFonts w:asciiTheme="minorHAnsi" w:hAnsiTheme="minorHAnsi" w:cstheme="minorHAnsi"/>
          <w:color w:val="0070C0"/>
        </w:rPr>
        <w:t xml:space="preserve">. De rechters zouden toch niet moeten toestaan dat misdadigers </w:t>
      </w:r>
      <w:r w:rsidR="00884B98">
        <w:rPr>
          <w:rFonts w:asciiTheme="minorHAnsi" w:hAnsiTheme="minorHAnsi" w:cstheme="minorHAnsi"/>
          <w:color w:val="0070C0"/>
        </w:rPr>
        <w:t xml:space="preserve">(door Cicero </w:t>
      </w:r>
      <w:r w:rsidR="00884B98" w:rsidRPr="00085B67">
        <w:rPr>
          <w:rStyle w:val="vertaling"/>
        </w:rPr>
        <w:t>beroepsbandieten</w:t>
      </w:r>
      <w:r w:rsidR="00847A15">
        <w:rPr>
          <w:rFonts w:asciiTheme="minorHAnsi" w:hAnsiTheme="minorHAnsi" w:cstheme="minorHAnsi"/>
          <w:color w:val="0070C0"/>
        </w:rPr>
        <w:t xml:space="preserve">, </w:t>
      </w:r>
      <w:proofErr w:type="spellStart"/>
      <w:r w:rsidR="00847A15" w:rsidRPr="00085B67">
        <w:rPr>
          <w:rFonts w:asciiTheme="minorHAnsi" w:hAnsiTheme="minorHAnsi" w:cstheme="minorHAnsi"/>
          <w:b/>
          <w:bCs/>
          <w:color w:val="0070C0"/>
        </w:rPr>
        <w:t>sicarios</w:t>
      </w:r>
      <w:proofErr w:type="spellEnd"/>
      <w:r w:rsidR="00847A15">
        <w:rPr>
          <w:rFonts w:asciiTheme="minorHAnsi" w:hAnsiTheme="minorHAnsi" w:cstheme="minorHAnsi"/>
          <w:color w:val="0070C0"/>
        </w:rPr>
        <w:t>,</w:t>
      </w:r>
      <w:r w:rsidR="00884B98">
        <w:rPr>
          <w:rFonts w:asciiTheme="minorHAnsi" w:hAnsiTheme="minorHAnsi" w:cstheme="minorHAnsi"/>
          <w:color w:val="0070C0"/>
        </w:rPr>
        <w:t xml:space="preserve"> en </w:t>
      </w:r>
      <w:r w:rsidR="00884B98" w:rsidRPr="00085B67">
        <w:rPr>
          <w:rStyle w:val="vertaling"/>
        </w:rPr>
        <w:t>zwaardvechters</w:t>
      </w:r>
      <w:r w:rsidR="00847A15">
        <w:rPr>
          <w:rFonts w:asciiTheme="minorHAnsi" w:hAnsiTheme="minorHAnsi" w:cstheme="minorHAnsi"/>
          <w:color w:val="0070C0"/>
        </w:rPr>
        <w:t xml:space="preserve">, </w:t>
      </w:r>
      <w:proofErr w:type="spellStart"/>
      <w:r w:rsidR="00847A15" w:rsidRPr="00085B67">
        <w:rPr>
          <w:rFonts w:asciiTheme="minorHAnsi" w:hAnsiTheme="minorHAnsi" w:cstheme="minorHAnsi"/>
          <w:b/>
          <w:bCs/>
          <w:color w:val="0070C0"/>
        </w:rPr>
        <w:t>gladiatores</w:t>
      </w:r>
      <w:proofErr w:type="spellEnd"/>
      <w:r w:rsidR="00847A15">
        <w:rPr>
          <w:rFonts w:asciiTheme="minorHAnsi" w:hAnsiTheme="minorHAnsi" w:cstheme="minorHAnsi"/>
          <w:color w:val="0070C0"/>
        </w:rPr>
        <w:t>,</w:t>
      </w:r>
      <w:r w:rsidR="00884B98">
        <w:rPr>
          <w:rFonts w:asciiTheme="minorHAnsi" w:hAnsiTheme="minorHAnsi" w:cstheme="minorHAnsi"/>
          <w:color w:val="0070C0"/>
        </w:rPr>
        <w:t xml:space="preserve"> genoemd</w:t>
      </w:r>
      <w:r w:rsidR="00DA3FE8">
        <w:rPr>
          <w:rFonts w:asciiTheme="minorHAnsi" w:hAnsiTheme="minorHAnsi" w:cstheme="minorHAnsi"/>
          <w:color w:val="0070C0"/>
        </w:rPr>
        <w:t>, een metafoor</w:t>
      </w:r>
      <w:r w:rsidR="00884B98">
        <w:rPr>
          <w:rFonts w:asciiTheme="minorHAnsi" w:hAnsiTheme="minorHAnsi" w:cstheme="minorHAnsi"/>
          <w:color w:val="0070C0"/>
        </w:rPr>
        <w:t xml:space="preserve">) </w:t>
      </w:r>
      <w:r w:rsidR="00997681">
        <w:rPr>
          <w:rFonts w:asciiTheme="minorHAnsi" w:hAnsiTheme="minorHAnsi" w:cstheme="minorHAnsi"/>
          <w:color w:val="0070C0"/>
        </w:rPr>
        <w:t xml:space="preserve">niet alleen wegkomen met een gepleegde misdaad, maar zelfs met </w:t>
      </w:r>
      <w:r w:rsidR="00314731">
        <w:rPr>
          <w:rFonts w:asciiTheme="minorHAnsi" w:hAnsiTheme="minorHAnsi" w:cstheme="minorHAnsi"/>
          <w:color w:val="0070C0"/>
        </w:rPr>
        <w:t>‘</w:t>
      </w:r>
      <w:r w:rsidR="00997681">
        <w:rPr>
          <w:rFonts w:asciiTheme="minorHAnsi" w:hAnsiTheme="minorHAnsi" w:cstheme="minorHAnsi"/>
          <w:color w:val="0070C0"/>
        </w:rPr>
        <w:t>buit</w:t>
      </w:r>
      <w:r w:rsidR="00314731">
        <w:rPr>
          <w:rFonts w:asciiTheme="minorHAnsi" w:hAnsiTheme="minorHAnsi" w:cstheme="minorHAnsi"/>
          <w:color w:val="0070C0"/>
        </w:rPr>
        <w:t>’</w:t>
      </w:r>
      <w:r w:rsidR="00997681">
        <w:rPr>
          <w:rFonts w:asciiTheme="minorHAnsi" w:hAnsiTheme="minorHAnsi" w:cstheme="minorHAnsi"/>
          <w:color w:val="0070C0"/>
        </w:rPr>
        <w:t xml:space="preserve"> beladen </w:t>
      </w:r>
      <w:r w:rsidR="00E03698">
        <w:rPr>
          <w:rFonts w:asciiTheme="minorHAnsi" w:hAnsiTheme="minorHAnsi" w:cstheme="minorHAnsi"/>
          <w:color w:val="0070C0"/>
        </w:rPr>
        <w:t xml:space="preserve">– nota bene gesanctioneerd door een gerechtelijke uitspraak - </w:t>
      </w:r>
      <w:r w:rsidR="00997681">
        <w:rPr>
          <w:rFonts w:asciiTheme="minorHAnsi" w:hAnsiTheme="minorHAnsi" w:cstheme="minorHAnsi"/>
          <w:color w:val="0070C0"/>
        </w:rPr>
        <w:t>en nóg rijker geworden uit het proces kunnen vertrekken.</w:t>
      </w:r>
      <w:r w:rsidR="00847A15">
        <w:rPr>
          <w:rFonts w:asciiTheme="minorHAnsi" w:hAnsiTheme="minorHAnsi" w:cstheme="minorHAnsi"/>
          <w:color w:val="0070C0"/>
        </w:rPr>
        <w:t xml:space="preserve"> </w:t>
      </w:r>
      <w:r w:rsidR="00132ADB">
        <w:rPr>
          <w:rFonts w:asciiTheme="minorHAnsi" w:hAnsiTheme="minorHAnsi" w:cstheme="minorHAnsi"/>
          <w:color w:val="0070C0"/>
        </w:rPr>
        <w:t>We lezen door in caput 9.</w:t>
      </w:r>
    </w:p>
    <w:p w14:paraId="32A5F49C" w14:textId="77777777" w:rsidR="008C6B0A" w:rsidRDefault="008C6B0A" w:rsidP="00B97745">
      <w:pPr>
        <w:pStyle w:val="Voetnoottekst"/>
        <w:spacing w:line="360" w:lineRule="auto"/>
        <w:rPr>
          <w:rFonts w:asciiTheme="minorHAnsi" w:hAnsiTheme="minorHAnsi" w:cstheme="minorHAnsi"/>
          <w:color w:val="0070C0"/>
        </w:rPr>
      </w:pPr>
    </w:p>
    <w:p w14:paraId="5F11DFB9" w14:textId="76F15C96" w:rsidR="008C6B0A" w:rsidRDefault="006278D1" w:rsidP="00B97745">
      <w:pPr>
        <w:pStyle w:val="Voetnoottekst"/>
        <w:spacing w:line="360" w:lineRule="auto"/>
        <w:rPr>
          <w:rFonts w:asciiTheme="minorHAnsi" w:hAnsiTheme="minorHAnsi" w:cstheme="minorHAnsi"/>
          <w:color w:val="0070C0"/>
        </w:rPr>
      </w:pPr>
      <w:r w:rsidRPr="008C6B0A">
        <w:rPr>
          <w:rFonts w:asciiTheme="minorHAnsi" w:hAnsiTheme="minorHAnsi" w:cstheme="minorHAnsi"/>
          <w:b/>
          <w:bCs/>
          <w:color w:val="0070C0"/>
        </w:rPr>
        <w:t>Proscripties</w:t>
      </w:r>
      <w:r w:rsidR="008C6B0A">
        <w:rPr>
          <w:rFonts w:asciiTheme="minorHAnsi" w:hAnsiTheme="minorHAnsi" w:cstheme="minorHAnsi"/>
          <w:color w:val="0070C0"/>
        </w:rPr>
        <w:t xml:space="preserve">: </w:t>
      </w:r>
      <w:proofErr w:type="spellStart"/>
      <w:r w:rsidR="008C6B0A">
        <w:rPr>
          <w:rFonts w:asciiTheme="minorHAnsi" w:hAnsiTheme="minorHAnsi" w:cstheme="minorHAnsi"/>
          <w:color w:val="0070C0"/>
        </w:rPr>
        <w:t>Sulla</w:t>
      </w:r>
      <w:proofErr w:type="spellEnd"/>
      <w:r w:rsidR="008C6B0A">
        <w:rPr>
          <w:rFonts w:asciiTheme="minorHAnsi" w:hAnsiTheme="minorHAnsi" w:cstheme="minorHAnsi"/>
          <w:color w:val="0070C0"/>
        </w:rPr>
        <w:t xml:space="preserve"> plaatste zijn voormalig</w:t>
      </w:r>
      <w:r w:rsidR="003C4C85">
        <w:rPr>
          <w:rFonts w:asciiTheme="minorHAnsi" w:hAnsiTheme="minorHAnsi" w:cstheme="minorHAnsi"/>
          <w:color w:val="0070C0"/>
        </w:rPr>
        <w:t>e</w:t>
      </w:r>
      <w:r w:rsidR="008C6B0A">
        <w:rPr>
          <w:rFonts w:asciiTheme="minorHAnsi" w:hAnsiTheme="minorHAnsi" w:cstheme="minorHAnsi"/>
          <w:color w:val="0070C0"/>
        </w:rPr>
        <w:t xml:space="preserve"> tegenstanders op zogenaamde proscriptielijsten. </w:t>
      </w:r>
      <w:r w:rsidR="008E17A9">
        <w:rPr>
          <w:rFonts w:asciiTheme="minorHAnsi" w:hAnsiTheme="minorHAnsi" w:cstheme="minorHAnsi"/>
          <w:color w:val="0070C0"/>
        </w:rPr>
        <w:t xml:space="preserve">Proscripties waren in wezen door de overheid gesanctioneerde moorden. </w:t>
      </w:r>
      <w:r w:rsidR="008C6B0A">
        <w:rPr>
          <w:rFonts w:asciiTheme="minorHAnsi" w:hAnsiTheme="minorHAnsi" w:cstheme="minorHAnsi"/>
          <w:color w:val="0070C0"/>
        </w:rPr>
        <w:t xml:space="preserve">In zijn functie van dictator kon hij dat doen. </w:t>
      </w:r>
      <w:proofErr w:type="spellStart"/>
      <w:r w:rsidR="008C6B0A">
        <w:rPr>
          <w:rFonts w:asciiTheme="minorHAnsi" w:hAnsiTheme="minorHAnsi" w:cstheme="minorHAnsi"/>
          <w:color w:val="0070C0"/>
        </w:rPr>
        <w:t>Sulla</w:t>
      </w:r>
      <w:proofErr w:type="spellEnd"/>
      <w:r w:rsidR="008C6B0A">
        <w:rPr>
          <w:rFonts w:asciiTheme="minorHAnsi" w:hAnsiTheme="minorHAnsi" w:cstheme="minorHAnsi"/>
          <w:color w:val="0070C0"/>
        </w:rPr>
        <w:t xml:space="preserve"> was van 82 tot 79, vlak voor zijn dood, dictator. Voor alle duidelijkheid: het oorspronkelijke dictatorschap kon hooguit 6 maanden duren! </w:t>
      </w:r>
      <w:proofErr w:type="spellStart"/>
      <w:r w:rsidR="00900436">
        <w:rPr>
          <w:rFonts w:asciiTheme="minorHAnsi" w:hAnsiTheme="minorHAnsi" w:cstheme="minorHAnsi"/>
          <w:color w:val="0070C0"/>
        </w:rPr>
        <w:t>Sulla</w:t>
      </w:r>
      <w:proofErr w:type="spellEnd"/>
      <w:r w:rsidR="00900436">
        <w:rPr>
          <w:rFonts w:asciiTheme="minorHAnsi" w:hAnsiTheme="minorHAnsi" w:cstheme="minorHAnsi"/>
          <w:color w:val="0070C0"/>
        </w:rPr>
        <w:t xml:space="preserve"> werd voor onbepaalde tijd tot dictator benoemd. Formeel </w:t>
      </w:r>
      <w:r w:rsidR="00314731">
        <w:rPr>
          <w:rFonts w:asciiTheme="minorHAnsi" w:hAnsiTheme="minorHAnsi" w:cstheme="minorHAnsi"/>
          <w:color w:val="0070C0"/>
        </w:rPr>
        <w:t>‘</w:t>
      </w:r>
      <w:r w:rsidR="00900436">
        <w:rPr>
          <w:rFonts w:asciiTheme="minorHAnsi" w:hAnsiTheme="minorHAnsi" w:cstheme="minorHAnsi"/>
          <w:color w:val="0070C0"/>
        </w:rPr>
        <w:t xml:space="preserve">dictator </w:t>
      </w:r>
      <w:proofErr w:type="spellStart"/>
      <w:r w:rsidR="00900436" w:rsidRPr="00900436">
        <w:rPr>
          <w:rFonts w:asciiTheme="minorHAnsi" w:hAnsiTheme="minorHAnsi" w:cstheme="minorHAnsi"/>
          <w:color w:val="0070C0"/>
        </w:rPr>
        <w:t>legibus</w:t>
      </w:r>
      <w:proofErr w:type="spellEnd"/>
      <w:r w:rsidR="00900436" w:rsidRPr="00900436">
        <w:rPr>
          <w:rFonts w:asciiTheme="minorHAnsi" w:hAnsiTheme="minorHAnsi" w:cstheme="minorHAnsi"/>
          <w:color w:val="0070C0"/>
        </w:rPr>
        <w:t xml:space="preserve"> </w:t>
      </w:r>
      <w:proofErr w:type="spellStart"/>
      <w:r w:rsidR="00900436" w:rsidRPr="00900436">
        <w:rPr>
          <w:rFonts w:asciiTheme="minorHAnsi" w:hAnsiTheme="minorHAnsi" w:cstheme="minorHAnsi"/>
          <w:color w:val="0070C0"/>
        </w:rPr>
        <w:t>scribundis</w:t>
      </w:r>
      <w:proofErr w:type="spellEnd"/>
      <w:r w:rsidR="00900436" w:rsidRPr="00900436">
        <w:rPr>
          <w:rFonts w:asciiTheme="minorHAnsi" w:hAnsiTheme="minorHAnsi" w:cstheme="minorHAnsi"/>
          <w:color w:val="0070C0"/>
        </w:rPr>
        <w:t xml:space="preserve"> et rei </w:t>
      </w:r>
      <w:proofErr w:type="spellStart"/>
      <w:r w:rsidR="00900436" w:rsidRPr="00900436">
        <w:rPr>
          <w:rFonts w:asciiTheme="minorHAnsi" w:hAnsiTheme="minorHAnsi" w:cstheme="minorHAnsi"/>
          <w:color w:val="0070C0"/>
        </w:rPr>
        <w:t>publicae</w:t>
      </w:r>
      <w:proofErr w:type="spellEnd"/>
      <w:r w:rsidR="00900436" w:rsidRPr="00900436">
        <w:rPr>
          <w:rFonts w:asciiTheme="minorHAnsi" w:hAnsiTheme="minorHAnsi" w:cstheme="minorHAnsi"/>
          <w:color w:val="0070C0"/>
        </w:rPr>
        <w:t xml:space="preserve"> </w:t>
      </w:r>
      <w:proofErr w:type="spellStart"/>
      <w:r w:rsidR="00900436" w:rsidRPr="00900436">
        <w:rPr>
          <w:rFonts w:asciiTheme="minorHAnsi" w:hAnsiTheme="minorHAnsi" w:cstheme="minorHAnsi"/>
          <w:color w:val="0070C0"/>
        </w:rPr>
        <w:t>constituendae</w:t>
      </w:r>
      <w:proofErr w:type="spellEnd"/>
      <w:r w:rsidR="00142FD8">
        <w:rPr>
          <w:rFonts w:asciiTheme="minorHAnsi" w:hAnsiTheme="minorHAnsi" w:cstheme="minorHAnsi"/>
          <w:color w:val="0070C0"/>
        </w:rPr>
        <w:t xml:space="preserve"> </w:t>
      </w:r>
      <w:proofErr w:type="spellStart"/>
      <w:r w:rsidR="00142FD8">
        <w:rPr>
          <w:rFonts w:asciiTheme="minorHAnsi" w:hAnsiTheme="minorHAnsi" w:cstheme="minorHAnsi"/>
          <w:color w:val="0070C0"/>
        </w:rPr>
        <w:t>causa</w:t>
      </w:r>
      <w:proofErr w:type="spellEnd"/>
      <w:r w:rsidR="00314731">
        <w:rPr>
          <w:rFonts w:asciiTheme="minorHAnsi" w:hAnsiTheme="minorHAnsi" w:cstheme="minorHAnsi"/>
          <w:color w:val="0070C0"/>
        </w:rPr>
        <w:t>’</w:t>
      </w:r>
      <w:r w:rsidR="00900436" w:rsidRPr="00900436">
        <w:rPr>
          <w:rFonts w:asciiTheme="minorHAnsi" w:hAnsiTheme="minorHAnsi" w:cstheme="minorHAnsi"/>
          <w:color w:val="0070C0"/>
        </w:rPr>
        <w:t xml:space="preserve"> (= om wetten te schrijven en de staat in te richten)</w:t>
      </w:r>
      <w:r w:rsidR="00900436">
        <w:rPr>
          <w:rFonts w:asciiTheme="minorHAnsi" w:hAnsiTheme="minorHAnsi" w:cstheme="minorHAnsi"/>
          <w:color w:val="0070C0"/>
        </w:rPr>
        <w:t>.</w:t>
      </w:r>
      <w:r w:rsidR="003F625C">
        <w:rPr>
          <w:rFonts w:asciiTheme="minorHAnsi" w:hAnsiTheme="minorHAnsi" w:cstheme="minorHAnsi"/>
          <w:color w:val="0070C0"/>
        </w:rPr>
        <w:t xml:space="preserve"> In 80 bekleedde </w:t>
      </w:r>
      <w:proofErr w:type="spellStart"/>
      <w:r w:rsidR="003F625C">
        <w:rPr>
          <w:rFonts w:asciiTheme="minorHAnsi" w:hAnsiTheme="minorHAnsi" w:cstheme="minorHAnsi"/>
          <w:color w:val="0070C0"/>
        </w:rPr>
        <w:t>Sulla</w:t>
      </w:r>
      <w:proofErr w:type="spellEnd"/>
      <w:r w:rsidR="003F625C">
        <w:rPr>
          <w:rFonts w:asciiTheme="minorHAnsi" w:hAnsiTheme="minorHAnsi" w:cstheme="minorHAnsi"/>
          <w:color w:val="0070C0"/>
        </w:rPr>
        <w:t xml:space="preserve"> nog een consulaat.</w:t>
      </w:r>
    </w:p>
    <w:p w14:paraId="0EB4F749" w14:textId="2D687C50" w:rsidR="006278D1" w:rsidRDefault="008C6B0A"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Hoewel hij de proscripties per</w:t>
      </w:r>
      <w:r w:rsidRPr="008C6B0A">
        <w:rPr>
          <w:rFonts w:asciiTheme="minorHAnsi" w:hAnsiTheme="minorHAnsi" w:cstheme="minorHAnsi"/>
          <w:color w:val="0070C0"/>
        </w:rPr>
        <w:t xml:space="preserve"> 1 juni 81</w:t>
      </w:r>
      <w:r>
        <w:rPr>
          <w:rFonts w:asciiTheme="minorHAnsi" w:hAnsiTheme="minorHAnsi" w:cstheme="minorHAnsi"/>
          <w:color w:val="0070C0"/>
        </w:rPr>
        <w:t xml:space="preserve"> ophief was niet voor iedereen even duidelijk dat dat alleen maar inhield dat je niet meer op zo’n lijst geplaatst kon worden. Wie er op stonden waren nog niet van hun belagers af. </w:t>
      </w:r>
      <w:r w:rsidRPr="008C6B0A">
        <w:rPr>
          <w:rFonts w:asciiTheme="minorHAnsi" w:hAnsiTheme="minorHAnsi" w:cstheme="minorHAnsi"/>
          <w:color w:val="0070C0"/>
        </w:rPr>
        <w:t xml:space="preserve"> </w:t>
      </w:r>
      <w:r>
        <w:rPr>
          <w:rFonts w:asciiTheme="minorHAnsi" w:hAnsiTheme="minorHAnsi" w:cstheme="minorHAnsi"/>
          <w:color w:val="0070C0"/>
        </w:rPr>
        <w:t xml:space="preserve">De proscriptie hield in dat mensen die er ‘gekleurd’ op stonden </w:t>
      </w:r>
      <w:r w:rsidRPr="008C6B0A">
        <w:rPr>
          <w:rFonts w:asciiTheme="minorHAnsi" w:hAnsiTheme="minorHAnsi" w:cstheme="minorHAnsi"/>
          <w:color w:val="0070C0"/>
        </w:rPr>
        <w:t xml:space="preserve">vogelvrij waren; hun vermogen verviel aan de staat, hun zonen en kleinzonen waren van staatsambten uitgesloten en een premie werd toegekend aan hen die een </w:t>
      </w:r>
      <w:proofErr w:type="spellStart"/>
      <w:r w:rsidRPr="008C6B0A">
        <w:rPr>
          <w:rFonts w:asciiTheme="minorHAnsi" w:hAnsiTheme="minorHAnsi" w:cstheme="minorHAnsi"/>
          <w:color w:val="0070C0"/>
        </w:rPr>
        <w:t>geproscribeerde</w:t>
      </w:r>
      <w:proofErr w:type="spellEnd"/>
      <w:r w:rsidRPr="008C6B0A">
        <w:rPr>
          <w:rFonts w:asciiTheme="minorHAnsi" w:hAnsiTheme="minorHAnsi" w:cstheme="minorHAnsi"/>
          <w:color w:val="0070C0"/>
        </w:rPr>
        <w:t xml:space="preserve"> doodden.</w:t>
      </w:r>
      <w:r>
        <w:rPr>
          <w:rFonts w:asciiTheme="minorHAnsi" w:hAnsiTheme="minorHAnsi" w:cstheme="minorHAnsi"/>
          <w:color w:val="0070C0"/>
        </w:rPr>
        <w:t xml:space="preserve"> Na </w:t>
      </w:r>
      <w:proofErr w:type="spellStart"/>
      <w:r>
        <w:rPr>
          <w:rFonts w:asciiTheme="minorHAnsi" w:hAnsiTheme="minorHAnsi" w:cstheme="minorHAnsi"/>
          <w:color w:val="0070C0"/>
        </w:rPr>
        <w:t>Sulla</w:t>
      </w:r>
      <w:proofErr w:type="spellEnd"/>
      <w:r>
        <w:rPr>
          <w:rFonts w:asciiTheme="minorHAnsi" w:hAnsiTheme="minorHAnsi" w:cstheme="minorHAnsi"/>
          <w:color w:val="0070C0"/>
        </w:rPr>
        <w:t xml:space="preserve"> werd alleen Caesar nog dictator, in 44 zelfs voor het (korte) leven.</w:t>
      </w:r>
    </w:p>
    <w:p w14:paraId="048D60AB" w14:textId="77777777" w:rsidR="002E6455" w:rsidRDefault="002E6455" w:rsidP="00B97745">
      <w:pPr>
        <w:pStyle w:val="Voetnoottekst"/>
        <w:spacing w:line="360" w:lineRule="auto"/>
        <w:rPr>
          <w:rFonts w:asciiTheme="minorHAnsi" w:hAnsiTheme="minorHAnsi" w:cstheme="minorHAnsi"/>
          <w:color w:val="0070C0"/>
        </w:rPr>
      </w:pPr>
    </w:p>
    <w:p w14:paraId="1C75CD1A" w14:textId="434BC6FF" w:rsidR="00DD3D9B" w:rsidRDefault="00DD3D9B"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 xml:space="preserve">Het wonderlijke in de zaak van de vermoorde </w:t>
      </w:r>
      <w:proofErr w:type="spellStart"/>
      <w:r>
        <w:rPr>
          <w:rFonts w:asciiTheme="minorHAnsi" w:hAnsiTheme="minorHAnsi" w:cstheme="minorHAnsi"/>
          <w:color w:val="0070C0"/>
        </w:rPr>
        <w:t>Roscius</w:t>
      </w:r>
      <w:proofErr w:type="spellEnd"/>
      <w:r>
        <w:rPr>
          <w:rFonts w:asciiTheme="minorHAnsi" w:hAnsiTheme="minorHAnsi" w:cstheme="minorHAnsi"/>
          <w:color w:val="0070C0"/>
        </w:rPr>
        <w:t xml:space="preserve"> sr is, o.a., dat de oude baas politiek gezien aan de kant van </w:t>
      </w:r>
      <w:proofErr w:type="spellStart"/>
      <w:r>
        <w:rPr>
          <w:rFonts w:asciiTheme="minorHAnsi" w:hAnsiTheme="minorHAnsi" w:cstheme="minorHAnsi"/>
          <w:color w:val="0070C0"/>
        </w:rPr>
        <w:t>Sulla</w:t>
      </w:r>
      <w:proofErr w:type="spellEnd"/>
      <w:r>
        <w:rPr>
          <w:rFonts w:asciiTheme="minorHAnsi" w:hAnsiTheme="minorHAnsi" w:cstheme="minorHAnsi"/>
          <w:color w:val="0070C0"/>
        </w:rPr>
        <w:t xml:space="preserve"> stond, maar toch – door </w:t>
      </w:r>
      <w:proofErr w:type="spellStart"/>
      <w:r>
        <w:rPr>
          <w:rFonts w:asciiTheme="minorHAnsi" w:hAnsiTheme="minorHAnsi" w:cstheme="minorHAnsi"/>
          <w:color w:val="0070C0"/>
        </w:rPr>
        <w:t>Chrysogonus</w:t>
      </w:r>
      <w:proofErr w:type="spellEnd"/>
      <w:r>
        <w:rPr>
          <w:rFonts w:asciiTheme="minorHAnsi" w:hAnsiTheme="minorHAnsi" w:cstheme="minorHAnsi"/>
          <w:color w:val="0070C0"/>
        </w:rPr>
        <w:t xml:space="preserve"> – 4 dagen ná zijn dood</w:t>
      </w:r>
      <w:r w:rsidR="008E17A9">
        <w:rPr>
          <w:rFonts w:asciiTheme="minorHAnsi" w:hAnsiTheme="minorHAnsi" w:cstheme="minorHAnsi"/>
          <w:color w:val="0070C0"/>
        </w:rPr>
        <w:t>, een paar maanden zelfs nadat de proscripties formeel stopten,</w:t>
      </w:r>
      <w:r>
        <w:rPr>
          <w:rFonts w:asciiTheme="minorHAnsi" w:hAnsiTheme="minorHAnsi" w:cstheme="minorHAnsi"/>
          <w:color w:val="0070C0"/>
        </w:rPr>
        <w:t xml:space="preserve"> alsnog op de proscriptielijst gezet werd. </w:t>
      </w:r>
      <w:proofErr w:type="spellStart"/>
      <w:r>
        <w:rPr>
          <w:rFonts w:asciiTheme="minorHAnsi" w:hAnsiTheme="minorHAnsi" w:cstheme="minorHAnsi"/>
          <w:color w:val="0070C0"/>
        </w:rPr>
        <w:t>Roscius</w:t>
      </w:r>
      <w:proofErr w:type="spellEnd"/>
      <w:r>
        <w:rPr>
          <w:rFonts w:asciiTheme="minorHAnsi" w:hAnsiTheme="minorHAnsi" w:cstheme="minorHAnsi"/>
          <w:color w:val="0070C0"/>
        </w:rPr>
        <w:t xml:space="preserve"> sr had daar zelf geen last meer van, maar zijn enige zoon des te meer.</w:t>
      </w:r>
      <w:r w:rsidR="002E6455">
        <w:rPr>
          <w:rFonts w:asciiTheme="minorHAnsi" w:hAnsiTheme="minorHAnsi" w:cstheme="minorHAnsi"/>
          <w:color w:val="0070C0"/>
        </w:rPr>
        <w:t xml:space="preserve"> Nog binnen 9 dagen na de moord op </w:t>
      </w:r>
      <w:proofErr w:type="spellStart"/>
      <w:r w:rsidR="002E6455">
        <w:rPr>
          <w:rFonts w:asciiTheme="minorHAnsi" w:hAnsiTheme="minorHAnsi" w:cstheme="minorHAnsi"/>
          <w:color w:val="0070C0"/>
        </w:rPr>
        <w:t>Roscius</w:t>
      </w:r>
      <w:proofErr w:type="spellEnd"/>
      <w:r w:rsidR="002E6455">
        <w:rPr>
          <w:rFonts w:asciiTheme="minorHAnsi" w:hAnsiTheme="minorHAnsi" w:cstheme="minorHAnsi"/>
          <w:color w:val="0070C0"/>
        </w:rPr>
        <w:t xml:space="preserve"> sr, de officiële termijn van begrafenisplechtigheden, was </w:t>
      </w:r>
      <w:proofErr w:type="spellStart"/>
      <w:r w:rsidR="002E6455">
        <w:rPr>
          <w:rFonts w:asciiTheme="minorHAnsi" w:hAnsiTheme="minorHAnsi" w:cstheme="minorHAnsi"/>
          <w:color w:val="0070C0"/>
        </w:rPr>
        <w:t>Roscius</w:t>
      </w:r>
      <w:proofErr w:type="spellEnd"/>
      <w:r w:rsidR="002E6455">
        <w:rPr>
          <w:rFonts w:asciiTheme="minorHAnsi" w:hAnsiTheme="minorHAnsi" w:cstheme="minorHAnsi"/>
          <w:color w:val="0070C0"/>
        </w:rPr>
        <w:t xml:space="preserve"> sr dus door </w:t>
      </w:r>
      <w:proofErr w:type="spellStart"/>
      <w:r w:rsidR="002E6455">
        <w:rPr>
          <w:rFonts w:asciiTheme="minorHAnsi" w:hAnsiTheme="minorHAnsi" w:cstheme="minorHAnsi"/>
          <w:color w:val="0070C0"/>
        </w:rPr>
        <w:t>Chrysogo</w:t>
      </w:r>
      <w:r w:rsidR="00C967E4">
        <w:rPr>
          <w:rFonts w:asciiTheme="minorHAnsi" w:hAnsiTheme="minorHAnsi" w:cstheme="minorHAnsi"/>
          <w:color w:val="0070C0"/>
        </w:rPr>
        <w:t>n</w:t>
      </w:r>
      <w:r w:rsidR="002E6455">
        <w:rPr>
          <w:rFonts w:asciiTheme="minorHAnsi" w:hAnsiTheme="minorHAnsi" w:cstheme="minorHAnsi"/>
          <w:color w:val="0070C0"/>
        </w:rPr>
        <w:t>us</w:t>
      </w:r>
      <w:proofErr w:type="spellEnd"/>
      <w:r w:rsidR="002E6455">
        <w:rPr>
          <w:rFonts w:asciiTheme="minorHAnsi" w:hAnsiTheme="minorHAnsi" w:cstheme="minorHAnsi"/>
          <w:color w:val="0070C0"/>
        </w:rPr>
        <w:t xml:space="preserve"> alsnog op de proscriptielijst geplaatst, werden de bezittingen, o.a. een heel aantal landgoederen, van de oude man ter waarde van 6 miljoen sestertiën door diezelfde </w:t>
      </w:r>
      <w:proofErr w:type="spellStart"/>
      <w:r w:rsidR="002E6455">
        <w:rPr>
          <w:rFonts w:asciiTheme="minorHAnsi" w:hAnsiTheme="minorHAnsi" w:cstheme="minorHAnsi"/>
          <w:color w:val="0070C0"/>
        </w:rPr>
        <w:t>Chrysogonus</w:t>
      </w:r>
      <w:proofErr w:type="spellEnd"/>
      <w:r w:rsidR="002E6455">
        <w:rPr>
          <w:rFonts w:asciiTheme="minorHAnsi" w:hAnsiTheme="minorHAnsi" w:cstheme="minorHAnsi"/>
          <w:color w:val="0070C0"/>
        </w:rPr>
        <w:t xml:space="preserve"> geveild en voor een bespottelijke 2 duizend sestertiën aangekocht, werd</w:t>
      </w:r>
      <w:r w:rsidR="0082217B">
        <w:rPr>
          <w:rFonts w:asciiTheme="minorHAnsi" w:hAnsiTheme="minorHAnsi" w:cstheme="minorHAnsi"/>
          <w:color w:val="0070C0"/>
        </w:rPr>
        <w:t xml:space="preserve"> T.</w:t>
      </w:r>
      <w:r w:rsidR="002E6455">
        <w:rPr>
          <w:rFonts w:asciiTheme="minorHAnsi" w:hAnsiTheme="minorHAnsi" w:cstheme="minorHAnsi"/>
          <w:color w:val="0070C0"/>
        </w:rPr>
        <w:t xml:space="preserve"> </w:t>
      </w:r>
      <w:proofErr w:type="spellStart"/>
      <w:r w:rsidR="002E6455">
        <w:rPr>
          <w:rFonts w:asciiTheme="minorHAnsi" w:hAnsiTheme="minorHAnsi" w:cstheme="minorHAnsi"/>
          <w:color w:val="0070C0"/>
        </w:rPr>
        <w:t>Roscius</w:t>
      </w:r>
      <w:proofErr w:type="spellEnd"/>
      <w:r w:rsidR="002E6455">
        <w:rPr>
          <w:rFonts w:asciiTheme="minorHAnsi" w:hAnsiTheme="minorHAnsi" w:cstheme="minorHAnsi"/>
          <w:color w:val="0070C0"/>
        </w:rPr>
        <w:t xml:space="preserve"> Magnus (een familielid van de </w:t>
      </w:r>
      <w:proofErr w:type="spellStart"/>
      <w:r w:rsidR="002E6455">
        <w:rPr>
          <w:rFonts w:asciiTheme="minorHAnsi" w:hAnsiTheme="minorHAnsi" w:cstheme="minorHAnsi"/>
          <w:color w:val="0070C0"/>
        </w:rPr>
        <w:t>Roscii</w:t>
      </w:r>
      <w:proofErr w:type="spellEnd"/>
      <w:r w:rsidR="002E6455">
        <w:rPr>
          <w:rFonts w:asciiTheme="minorHAnsi" w:hAnsiTheme="minorHAnsi" w:cstheme="minorHAnsi"/>
          <w:color w:val="0070C0"/>
        </w:rPr>
        <w:t xml:space="preserve">) in de functie van procurator eigenaar van </w:t>
      </w:r>
      <w:r w:rsidR="00AC61F4">
        <w:rPr>
          <w:rFonts w:asciiTheme="minorHAnsi" w:hAnsiTheme="minorHAnsi" w:cstheme="minorHAnsi"/>
          <w:color w:val="0070C0"/>
        </w:rPr>
        <w:t>drie</w:t>
      </w:r>
      <w:r w:rsidR="002E6455">
        <w:rPr>
          <w:rFonts w:asciiTheme="minorHAnsi" w:hAnsiTheme="minorHAnsi" w:cstheme="minorHAnsi"/>
          <w:color w:val="0070C0"/>
        </w:rPr>
        <w:t xml:space="preserve"> van d</w:t>
      </w:r>
      <w:r w:rsidR="00AC61F4">
        <w:rPr>
          <w:rFonts w:asciiTheme="minorHAnsi" w:hAnsiTheme="minorHAnsi" w:cstheme="minorHAnsi"/>
          <w:color w:val="0070C0"/>
        </w:rPr>
        <w:t>i</w:t>
      </w:r>
      <w:r w:rsidR="002E6455">
        <w:rPr>
          <w:rFonts w:asciiTheme="minorHAnsi" w:hAnsiTheme="minorHAnsi" w:cstheme="minorHAnsi"/>
          <w:color w:val="0070C0"/>
        </w:rPr>
        <w:t xml:space="preserve">e goedkoop geveilde landgoederen en werden acties ondernomen tegen </w:t>
      </w:r>
      <w:proofErr w:type="spellStart"/>
      <w:r w:rsidR="002E6455">
        <w:rPr>
          <w:rFonts w:asciiTheme="minorHAnsi" w:hAnsiTheme="minorHAnsi" w:cstheme="minorHAnsi"/>
          <w:color w:val="0070C0"/>
        </w:rPr>
        <w:t>Roscius</w:t>
      </w:r>
      <w:proofErr w:type="spellEnd"/>
      <w:r w:rsidR="002E6455">
        <w:rPr>
          <w:rFonts w:asciiTheme="minorHAnsi" w:hAnsiTheme="minorHAnsi" w:cstheme="minorHAnsi"/>
          <w:color w:val="0070C0"/>
        </w:rPr>
        <w:t xml:space="preserve"> jr. </w:t>
      </w:r>
      <w:r w:rsidR="00C967E4">
        <w:rPr>
          <w:rFonts w:asciiTheme="minorHAnsi" w:hAnsiTheme="minorHAnsi" w:cstheme="minorHAnsi"/>
          <w:color w:val="0070C0"/>
        </w:rPr>
        <w:t>Weten we a</w:t>
      </w:r>
      <w:r w:rsidR="002E6455">
        <w:rPr>
          <w:rFonts w:asciiTheme="minorHAnsi" w:hAnsiTheme="minorHAnsi" w:cstheme="minorHAnsi"/>
          <w:color w:val="0070C0"/>
        </w:rPr>
        <w:t xml:space="preserve">llemaal </w:t>
      </w:r>
      <w:r w:rsidR="00C967E4">
        <w:rPr>
          <w:rFonts w:asciiTheme="minorHAnsi" w:hAnsiTheme="minorHAnsi" w:cstheme="minorHAnsi"/>
          <w:color w:val="0070C0"/>
        </w:rPr>
        <w:t xml:space="preserve">op basis van wat </w:t>
      </w:r>
      <w:r w:rsidR="002E6455">
        <w:rPr>
          <w:rFonts w:asciiTheme="minorHAnsi" w:hAnsiTheme="minorHAnsi" w:cstheme="minorHAnsi"/>
          <w:color w:val="0070C0"/>
        </w:rPr>
        <w:t>Cicero</w:t>
      </w:r>
      <w:r w:rsidR="00C967E4">
        <w:rPr>
          <w:rFonts w:asciiTheme="minorHAnsi" w:hAnsiTheme="minorHAnsi" w:cstheme="minorHAnsi"/>
          <w:color w:val="0070C0"/>
        </w:rPr>
        <w:t xml:space="preserve"> daar op het forum vertelt</w:t>
      </w:r>
      <w:r w:rsidR="002E6455">
        <w:rPr>
          <w:rFonts w:asciiTheme="minorHAnsi" w:hAnsiTheme="minorHAnsi" w:cstheme="minorHAnsi"/>
          <w:color w:val="0070C0"/>
        </w:rPr>
        <w:t xml:space="preserve">. </w:t>
      </w:r>
      <w:r w:rsidR="0082217B">
        <w:rPr>
          <w:rFonts w:asciiTheme="minorHAnsi" w:hAnsiTheme="minorHAnsi" w:cstheme="minorHAnsi"/>
          <w:color w:val="0070C0"/>
        </w:rPr>
        <w:t xml:space="preserve">Cicero presenteert zijn versie van wat er gebeurd is. Hij is de enige bron. Wat de aanklager </w:t>
      </w:r>
      <w:proofErr w:type="spellStart"/>
      <w:r w:rsidR="0082217B">
        <w:rPr>
          <w:rFonts w:asciiTheme="minorHAnsi" w:hAnsiTheme="minorHAnsi" w:cstheme="minorHAnsi"/>
          <w:color w:val="0070C0"/>
        </w:rPr>
        <w:t>Erucius</w:t>
      </w:r>
      <w:proofErr w:type="spellEnd"/>
      <w:r w:rsidR="0082217B">
        <w:rPr>
          <w:rFonts w:asciiTheme="minorHAnsi" w:hAnsiTheme="minorHAnsi" w:cstheme="minorHAnsi"/>
          <w:color w:val="0070C0"/>
        </w:rPr>
        <w:t xml:space="preserve"> allemaal zei, weten we van … Cicero!</w:t>
      </w:r>
    </w:p>
    <w:p w14:paraId="4205198F" w14:textId="77777777" w:rsidR="00DD3D9B" w:rsidRDefault="00DD3D9B" w:rsidP="00B97745">
      <w:pPr>
        <w:pStyle w:val="Voetnoottekst"/>
        <w:spacing w:line="360" w:lineRule="auto"/>
        <w:rPr>
          <w:rFonts w:asciiTheme="minorHAnsi" w:hAnsiTheme="minorHAnsi" w:cstheme="minorHAnsi"/>
          <w:color w:val="0070C0"/>
        </w:rPr>
      </w:pPr>
    </w:p>
    <w:p w14:paraId="61C1E0EE" w14:textId="16F4A3D7" w:rsidR="00900436" w:rsidRPr="00B97745" w:rsidRDefault="00900436" w:rsidP="00B97745">
      <w:pPr>
        <w:pStyle w:val="Voetnoottekst"/>
        <w:spacing w:line="360" w:lineRule="auto"/>
        <w:rPr>
          <w:rFonts w:asciiTheme="minorHAnsi" w:hAnsiTheme="minorHAnsi" w:cstheme="minorHAnsi"/>
        </w:rPr>
      </w:pPr>
      <w:r>
        <w:rPr>
          <w:rFonts w:asciiTheme="minorHAnsi" w:hAnsiTheme="minorHAnsi" w:cstheme="minorHAnsi"/>
          <w:color w:val="0070C0"/>
        </w:rPr>
        <w:t xml:space="preserve">Info </w:t>
      </w:r>
      <w:r w:rsidR="00DD3D9B">
        <w:rPr>
          <w:rFonts w:asciiTheme="minorHAnsi" w:hAnsiTheme="minorHAnsi" w:cstheme="minorHAnsi"/>
          <w:color w:val="0070C0"/>
        </w:rPr>
        <w:t xml:space="preserve">over het fenomeen </w:t>
      </w:r>
      <w:r w:rsidR="00DD3D9B" w:rsidRPr="00DD3D9B">
        <w:rPr>
          <w:rFonts w:asciiTheme="minorHAnsi" w:hAnsiTheme="minorHAnsi" w:cstheme="minorHAnsi"/>
          <w:b/>
          <w:bCs/>
          <w:color w:val="0070C0"/>
        </w:rPr>
        <w:t>proscripties</w:t>
      </w:r>
      <w:r w:rsidR="00DD3D9B">
        <w:rPr>
          <w:rFonts w:asciiTheme="minorHAnsi" w:hAnsiTheme="minorHAnsi" w:cstheme="minorHAnsi"/>
          <w:color w:val="0070C0"/>
        </w:rPr>
        <w:t xml:space="preserve"> </w:t>
      </w:r>
      <w:r>
        <w:rPr>
          <w:rFonts w:asciiTheme="minorHAnsi" w:hAnsiTheme="minorHAnsi" w:cstheme="minorHAnsi"/>
          <w:color w:val="0070C0"/>
        </w:rPr>
        <w:t xml:space="preserve">via </w:t>
      </w:r>
      <w:hyperlink r:id="rId12" w:history="1">
        <w:r w:rsidRPr="00EE4A2C">
          <w:rPr>
            <w:rStyle w:val="Hyperlink"/>
            <w:rFonts w:asciiTheme="minorHAnsi" w:hAnsiTheme="minorHAnsi" w:cstheme="minorHAnsi"/>
          </w:rPr>
          <w:t>www.stilus.nl</w:t>
        </w:r>
      </w:hyperlink>
      <w:r>
        <w:rPr>
          <w:rFonts w:asciiTheme="minorHAnsi" w:hAnsiTheme="minorHAnsi" w:cstheme="minorHAnsi"/>
          <w:color w:val="0070C0"/>
        </w:rPr>
        <w:t>.</w:t>
      </w:r>
    </w:p>
    <w:p w14:paraId="71F755B5" w14:textId="77777777" w:rsidR="00B97745" w:rsidRDefault="00B9774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1B022C42" w14:textId="77777777" w:rsidTr="004D1228">
        <w:trPr>
          <w:cantSplit/>
          <w:trHeight w:val="454"/>
        </w:trPr>
        <w:tc>
          <w:tcPr>
            <w:tcW w:w="15688" w:type="dxa"/>
            <w:gridSpan w:val="2"/>
            <w:shd w:val="clear" w:color="auto" w:fill="C6D9F1" w:themeFill="text2" w:themeFillTint="33"/>
            <w:vAlign w:val="center"/>
          </w:tcPr>
          <w:p w14:paraId="0EF9AA2D" w14:textId="14E6B696" w:rsidR="0077388B" w:rsidRPr="00714128" w:rsidRDefault="0077388B" w:rsidP="004D1228">
            <w:pPr>
              <w:rPr>
                <w:rFonts w:cstheme="minorHAnsi"/>
                <w:b/>
              </w:rPr>
            </w:pPr>
            <w:r w:rsidRPr="00714128">
              <w:rPr>
                <w:rFonts w:cstheme="minorHAnsi"/>
                <w:b/>
                <w:color w:val="002060"/>
              </w:rPr>
              <w:lastRenderedPageBreak/>
              <w:t xml:space="preserve">H3 – EXORDIUM    </w:t>
            </w:r>
            <w:r w:rsidR="00DE19BF">
              <w:rPr>
                <w:rFonts w:cstheme="minorHAnsi"/>
                <w:b/>
                <w:smallCaps/>
                <w:color w:val="FF0000"/>
              </w:rPr>
              <w:t>2</w:t>
            </w:r>
            <w:r w:rsidRPr="00714128">
              <w:rPr>
                <w:rFonts w:cstheme="minorHAnsi"/>
                <w:b/>
                <w:smallCaps/>
                <w:color w:val="FF0000"/>
              </w:rPr>
              <w:t xml:space="preserve"> (Exordium</w:t>
            </w:r>
            <w:r w:rsidR="00DE19BF">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9</w:t>
            </w:r>
            <w:r w:rsidRPr="00714128">
              <w:rPr>
                <w:rFonts w:cstheme="minorHAnsi"/>
                <w:b/>
                <w:i/>
                <w:color w:val="002060"/>
              </w:rPr>
              <w:t>, (p.2</w:t>
            </w:r>
            <w:r w:rsidR="00DE19BF">
              <w:rPr>
                <w:rFonts w:cstheme="minorHAnsi"/>
                <w:b/>
                <w:i/>
                <w:color w:val="002060"/>
              </w:rPr>
              <w:t>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D42A32">
              <w:rPr>
                <w:rFonts w:cstheme="minorHAnsi"/>
                <w:b/>
                <w:i/>
                <w:color w:val="002060"/>
              </w:rPr>
              <w:t>1</w:t>
            </w:r>
            <w:r w:rsidRPr="00714128">
              <w:rPr>
                <w:rFonts w:cstheme="minorHAnsi"/>
                <w:b/>
                <w:i/>
                <w:color w:val="002060"/>
              </w:rPr>
              <w:t xml:space="preserve"> - </w:t>
            </w:r>
            <w:r w:rsidR="00D42A32">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 xml:space="preserve">a. </w:t>
            </w:r>
            <w:r w:rsidR="00DE19BF">
              <w:rPr>
                <w:rFonts w:cstheme="minorHAnsi"/>
                <w:color w:val="FF0000"/>
              </w:rPr>
              <w:t>Ondanks allerlei belemmeringen verzoek ik u met aandacht te luisteren</w:t>
            </w:r>
            <w:r w:rsidRPr="00714128">
              <w:rPr>
                <w:rFonts w:cstheme="minorHAnsi"/>
                <w:color w:val="FF0000"/>
              </w:rPr>
              <w:t xml:space="preserve"> (</w:t>
            </w:r>
            <w:r w:rsidR="00DE19BF">
              <w:rPr>
                <w:rFonts w:cstheme="minorHAnsi"/>
                <w:color w:val="FF0000"/>
              </w:rPr>
              <w:t>1</w:t>
            </w:r>
            <w:r w:rsidRPr="00714128">
              <w:rPr>
                <w:rFonts w:cstheme="minorHAnsi"/>
                <w:color w:val="FF0000"/>
              </w:rPr>
              <w:t>)</w:t>
            </w:r>
          </w:p>
        </w:tc>
      </w:tr>
      <w:tr w:rsidR="0077388B" w:rsidRPr="006F18E1" w14:paraId="417C91E9" w14:textId="77777777" w:rsidTr="004D1228">
        <w:trPr>
          <w:cantSplit/>
          <w:trHeight w:val="1793"/>
        </w:trPr>
        <w:tc>
          <w:tcPr>
            <w:tcW w:w="8781" w:type="dxa"/>
            <w:shd w:val="clear" w:color="auto" w:fill="FFFFEF"/>
          </w:tcPr>
          <w:p w14:paraId="06CD2BD8" w14:textId="25EA4259" w:rsidR="0072138F" w:rsidRPr="0072138F" w:rsidRDefault="0072138F" w:rsidP="0072138F">
            <w:pPr>
              <w:spacing w:line="360" w:lineRule="auto"/>
              <w:rPr>
                <w:rFonts w:cstheme="minorHAnsi"/>
                <w:sz w:val="24"/>
                <w:szCs w:val="24"/>
                <w:lang w:val="en-US"/>
              </w:rPr>
            </w:pPr>
            <w:r w:rsidRPr="0072138F">
              <w:rPr>
                <w:rFonts w:cstheme="minorHAnsi"/>
                <w:sz w:val="24"/>
                <w:szCs w:val="24"/>
                <w:lang w:val="en-US"/>
              </w:rPr>
              <w:t>1</w:t>
            </w:r>
            <w:r>
              <w:rPr>
                <w:rFonts w:cstheme="minorHAnsi"/>
                <w:sz w:val="24"/>
                <w:szCs w:val="24"/>
                <w:lang w:val="en-US"/>
              </w:rPr>
              <w:t xml:space="preserve"> </w:t>
            </w:r>
            <w:r w:rsidR="00B97745">
              <w:rPr>
                <w:rFonts w:cstheme="minorHAnsi"/>
                <w:sz w:val="24"/>
                <w:szCs w:val="24"/>
                <w:lang w:val="en-US"/>
              </w:rPr>
              <w:t xml:space="preserve">   </w:t>
            </w:r>
            <w:r>
              <w:rPr>
                <w:rFonts w:cstheme="minorHAnsi"/>
                <w:sz w:val="24"/>
                <w:szCs w:val="24"/>
                <w:lang w:val="en-US"/>
              </w:rPr>
              <w:t xml:space="preserve">  </w:t>
            </w:r>
            <w:r w:rsidRPr="0072138F">
              <w:rPr>
                <w:rFonts w:cstheme="minorHAnsi"/>
                <w:sz w:val="24"/>
                <w:szCs w:val="24"/>
                <w:lang w:val="en-US"/>
              </w:rPr>
              <w:t>His</w:t>
            </w:r>
            <w:r w:rsidR="003C3C8D">
              <w:rPr>
                <w:rStyle w:val="Voetnootmarkering"/>
                <w:rFonts w:cstheme="minorHAnsi"/>
                <w:szCs w:val="24"/>
                <w:lang w:val="en-US"/>
              </w:rPr>
              <w:footnoteReference w:id="22"/>
            </w:r>
            <w:r w:rsidRPr="0072138F">
              <w:rPr>
                <w:rFonts w:cstheme="minorHAnsi"/>
                <w:sz w:val="24"/>
                <w:szCs w:val="24"/>
                <w:lang w:val="en-US"/>
              </w:rPr>
              <w:t xml:space="preserve"> de rebus tantis </w:t>
            </w:r>
            <w:proofErr w:type="spellStart"/>
            <w:r w:rsidRPr="0072138F">
              <w:rPr>
                <w:rFonts w:cstheme="minorHAnsi"/>
                <w:sz w:val="24"/>
                <w:szCs w:val="24"/>
                <w:lang w:val="en-US"/>
              </w:rPr>
              <w:t>tamque</w:t>
            </w:r>
            <w:proofErr w:type="spellEnd"/>
            <w:r w:rsidRPr="0072138F">
              <w:rPr>
                <w:rFonts w:cstheme="minorHAnsi"/>
                <w:sz w:val="24"/>
                <w:szCs w:val="24"/>
                <w:lang w:val="en-US"/>
              </w:rPr>
              <w:t xml:space="preserve"> </w:t>
            </w:r>
            <w:proofErr w:type="spellStart"/>
            <w:r w:rsidRPr="0072138F">
              <w:rPr>
                <w:rFonts w:cstheme="minorHAnsi"/>
                <w:sz w:val="24"/>
                <w:szCs w:val="24"/>
                <w:lang w:val="en-US"/>
              </w:rPr>
              <w:t>atrocibus</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w:t>
            </w:r>
            <w:proofErr w:type="spellStart"/>
            <w:r w:rsidRPr="0072138F">
              <w:rPr>
                <w:rFonts w:cstheme="minorHAnsi"/>
                <w:sz w:val="24"/>
                <w:szCs w:val="24"/>
                <w:lang w:val="en-US"/>
              </w:rPr>
              <w:t>satis</w:t>
            </w:r>
            <w:proofErr w:type="spellEnd"/>
            <w:r w:rsidRPr="0072138F">
              <w:rPr>
                <w:rFonts w:cstheme="minorHAnsi"/>
                <w:sz w:val="24"/>
                <w:szCs w:val="24"/>
                <w:lang w:val="en-US"/>
              </w:rPr>
              <w:t xml:space="preserve"> me</w:t>
            </w:r>
            <w:r w:rsidR="00C50BA9">
              <w:rPr>
                <w:rStyle w:val="Voetnootmarkering"/>
                <w:rFonts w:cstheme="minorHAnsi"/>
                <w:szCs w:val="24"/>
                <w:lang w:val="en-US"/>
              </w:rPr>
              <w:footnoteReference w:id="23"/>
            </w:r>
            <w:r w:rsidRPr="0072138F">
              <w:rPr>
                <w:rFonts w:cstheme="minorHAnsi"/>
                <w:sz w:val="24"/>
                <w:szCs w:val="24"/>
                <w:lang w:val="en-US"/>
              </w:rPr>
              <w:t xml:space="preserve"> commode </w:t>
            </w:r>
          </w:p>
          <w:p w14:paraId="0817A3D6" w14:textId="08FCFEDA"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dicere</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w:t>
            </w:r>
            <w:proofErr w:type="spellStart"/>
            <w:r w:rsidRPr="0072138F">
              <w:rPr>
                <w:rFonts w:cstheme="minorHAnsi"/>
                <w:sz w:val="24"/>
                <w:szCs w:val="24"/>
                <w:lang w:val="en-US"/>
              </w:rPr>
              <w:t>satis</w:t>
            </w:r>
            <w:proofErr w:type="spellEnd"/>
            <w:r w:rsidRPr="0072138F">
              <w:rPr>
                <w:rFonts w:cstheme="minorHAnsi"/>
                <w:sz w:val="24"/>
                <w:szCs w:val="24"/>
                <w:lang w:val="en-US"/>
              </w:rPr>
              <w:t xml:space="preserve"> </w:t>
            </w:r>
            <w:proofErr w:type="spellStart"/>
            <w:r w:rsidRPr="0072138F">
              <w:rPr>
                <w:rFonts w:cstheme="minorHAnsi"/>
                <w:sz w:val="24"/>
                <w:szCs w:val="24"/>
                <w:lang w:val="en-US"/>
              </w:rPr>
              <w:t>graviter</w:t>
            </w:r>
            <w:proofErr w:type="spellEnd"/>
            <w:r w:rsidRPr="0072138F">
              <w:rPr>
                <w:rFonts w:cstheme="minorHAnsi"/>
                <w:sz w:val="24"/>
                <w:szCs w:val="24"/>
                <w:lang w:val="en-US"/>
              </w:rPr>
              <w:t xml:space="preserve"> </w:t>
            </w:r>
            <w:proofErr w:type="spellStart"/>
            <w:r w:rsidRPr="0072138F">
              <w:rPr>
                <w:rFonts w:cstheme="minorHAnsi"/>
                <w:sz w:val="24"/>
                <w:szCs w:val="24"/>
                <w:lang w:val="en-US"/>
              </w:rPr>
              <w:t>conqueri</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w:t>
            </w:r>
            <w:proofErr w:type="spellStart"/>
            <w:r w:rsidRPr="0072138F">
              <w:rPr>
                <w:rFonts w:cstheme="minorHAnsi"/>
                <w:sz w:val="24"/>
                <w:szCs w:val="24"/>
                <w:lang w:val="en-US"/>
              </w:rPr>
              <w:t>satis</w:t>
            </w:r>
            <w:proofErr w:type="spellEnd"/>
            <w:r w:rsidRPr="0072138F">
              <w:rPr>
                <w:rFonts w:cstheme="minorHAnsi"/>
                <w:sz w:val="24"/>
                <w:szCs w:val="24"/>
                <w:lang w:val="en-US"/>
              </w:rPr>
              <w:t xml:space="preserve"> </w:t>
            </w:r>
            <w:proofErr w:type="spellStart"/>
            <w:r w:rsidRPr="0072138F">
              <w:rPr>
                <w:rFonts w:cstheme="minorHAnsi"/>
                <w:sz w:val="24"/>
                <w:szCs w:val="24"/>
                <w:lang w:val="en-US"/>
              </w:rPr>
              <w:t>libere</w:t>
            </w:r>
            <w:proofErr w:type="spellEnd"/>
            <w:r w:rsidRPr="0072138F">
              <w:rPr>
                <w:rFonts w:cstheme="minorHAnsi"/>
                <w:sz w:val="24"/>
                <w:szCs w:val="24"/>
                <w:lang w:val="en-US"/>
              </w:rPr>
              <w:t xml:space="preserve"> </w:t>
            </w:r>
            <w:proofErr w:type="spellStart"/>
            <w:r w:rsidRPr="0072138F">
              <w:rPr>
                <w:rFonts w:cstheme="minorHAnsi"/>
                <w:sz w:val="24"/>
                <w:szCs w:val="24"/>
                <w:lang w:val="en-US"/>
              </w:rPr>
              <w:t>vociferari</w:t>
            </w:r>
            <w:proofErr w:type="spellEnd"/>
            <w:r w:rsidR="00267670">
              <w:rPr>
                <w:rStyle w:val="Voetnootmarkering"/>
                <w:rFonts w:cstheme="minorHAnsi"/>
                <w:szCs w:val="24"/>
                <w:lang w:val="en-US"/>
              </w:rPr>
              <w:footnoteReference w:id="24"/>
            </w:r>
            <w:r w:rsidRPr="0072138F">
              <w:rPr>
                <w:rFonts w:cstheme="minorHAnsi"/>
                <w:sz w:val="24"/>
                <w:szCs w:val="24"/>
                <w:lang w:val="en-US"/>
              </w:rPr>
              <w:t xml:space="preserve"> </w:t>
            </w:r>
          </w:p>
          <w:p w14:paraId="0DF4FC39" w14:textId="6EAAE32D"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 xml:space="preserve">posse </w:t>
            </w:r>
            <w:proofErr w:type="spellStart"/>
            <w:r w:rsidRPr="0072138F">
              <w:rPr>
                <w:rFonts w:cstheme="minorHAnsi"/>
                <w:sz w:val="24"/>
                <w:szCs w:val="24"/>
                <w:u w:val="double"/>
                <w:lang w:val="en-US"/>
              </w:rPr>
              <w:t>intellego</w:t>
            </w:r>
            <w:proofErr w:type="spellEnd"/>
            <w:r w:rsidRPr="0072138F">
              <w:rPr>
                <w:rFonts w:cstheme="minorHAnsi"/>
                <w:sz w:val="24"/>
                <w:szCs w:val="24"/>
                <w:lang w:val="en-US"/>
              </w:rPr>
              <w:t>. Nam</w:t>
            </w:r>
            <w:r w:rsidR="00EC3D1A">
              <w:rPr>
                <w:rStyle w:val="Voetnootmarkering"/>
                <w:rFonts w:cstheme="minorHAnsi"/>
                <w:szCs w:val="24"/>
                <w:lang w:val="en-US"/>
              </w:rPr>
              <w:footnoteReference w:id="25"/>
            </w:r>
            <w:r w:rsidRPr="0072138F">
              <w:rPr>
                <w:rFonts w:cstheme="minorHAnsi"/>
                <w:sz w:val="24"/>
                <w:szCs w:val="24"/>
                <w:lang w:val="en-US"/>
              </w:rPr>
              <w:t xml:space="preserve"> </w:t>
            </w:r>
            <w:proofErr w:type="spellStart"/>
            <w:r w:rsidRPr="0072138F">
              <w:rPr>
                <w:rFonts w:cstheme="minorHAnsi"/>
                <w:sz w:val="24"/>
                <w:szCs w:val="24"/>
                <w:lang w:val="en-US"/>
              </w:rPr>
              <w:t>commoditati</w:t>
            </w:r>
            <w:proofErr w:type="spellEnd"/>
            <w:r w:rsidR="000434E7">
              <w:rPr>
                <w:rStyle w:val="Voetnootmarkering"/>
                <w:rFonts w:cstheme="minorHAnsi"/>
                <w:szCs w:val="24"/>
                <w:lang w:val="en-US"/>
              </w:rPr>
              <w:footnoteReference w:id="26"/>
            </w:r>
            <w:r w:rsidRPr="0072138F">
              <w:rPr>
                <w:rFonts w:cstheme="minorHAnsi"/>
                <w:sz w:val="24"/>
                <w:szCs w:val="24"/>
                <w:lang w:val="en-US"/>
              </w:rPr>
              <w:t xml:space="preserve"> ingenium, </w:t>
            </w:r>
            <w:proofErr w:type="spellStart"/>
            <w:r w:rsidRPr="0072138F">
              <w:rPr>
                <w:rFonts w:cstheme="minorHAnsi"/>
                <w:sz w:val="24"/>
                <w:szCs w:val="24"/>
                <w:lang w:val="en-US"/>
              </w:rPr>
              <w:t>gravitati</w:t>
            </w:r>
            <w:proofErr w:type="spellEnd"/>
            <w:r w:rsidRPr="0072138F">
              <w:rPr>
                <w:rFonts w:cstheme="minorHAnsi"/>
                <w:sz w:val="24"/>
                <w:szCs w:val="24"/>
                <w:lang w:val="en-US"/>
              </w:rPr>
              <w:t xml:space="preserve"> </w:t>
            </w:r>
            <w:proofErr w:type="spellStart"/>
            <w:r w:rsidRPr="0072138F">
              <w:rPr>
                <w:rFonts w:cstheme="minorHAnsi"/>
                <w:sz w:val="24"/>
                <w:szCs w:val="24"/>
                <w:lang w:val="en-US"/>
              </w:rPr>
              <w:t>aetas</w:t>
            </w:r>
            <w:proofErr w:type="spellEnd"/>
            <w:r w:rsidR="000434E7">
              <w:rPr>
                <w:rStyle w:val="Voetnootmarkering"/>
                <w:rFonts w:cstheme="minorHAnsi"/>
                <w:szCs w:val="24"/>
                <w:lang w:val="en-US"/>
              </w:rPr>
              <w:footnoteReference w:id="27"/>
            </w:r>
            <w:r w:rsidRPr="0072138F">
              <w:rPr>
                <w:rFonts w:cstheme="minorHAnsi"/>
                <w:sz w:val="24"/>
                <w:szCs w:val="24"/>
                <w:lang w:val="en-US"/>
              </w:rPr>
              <w:t xml:space="preserve">, </w:t>
            </w:r>
          </w:p>
          <w:p w14:paraId="08DB2225" w14:textId="3AC0CB92" w:rsidR="0077388B" w:rsidRPr="001B49ED" w:rsidRDefault="0072138F" w:rsidP="00D42A32">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2138F">
              <w:rPr>
                <w:rFonts w:cstheme="minorHAnsi"/>
                <w:sz w:val="24"/>
                <w:szCs w:val="24"/>
                <w:lang w:val="en-US"/>
              </w:rPr>
              <w:t>libertati</w:t>
            </w:r>
            <w:proofErr w:type="spellEnd"/>
            <w:r w:rsidRPr="0072138F">
              <w:rPr>
                <w:rFonts w:cstheme="minorHAnsi"/>
                <w:sz w:val="24"/>
                <w:szCs w:val="24"/>
                <w:lang w:val="en-US"/>
              </w:rPr>
              <w:t xml:space="preserve"> </w:t>
            </w:r>
            <w:proofErr w:type="spellStart"/>
            <w:r w:rsidRPr="0072138F">
              <w:rPr>
                <w:rFonts w:cstheme="minorHAnsi"/>
                <w:sz w:val="24"/>
                <w:szCs w:val="24"/>
                <w:lang w:val="en-US"/>
              </w:rPr>
              <w:t>tempora</w:t>
            </w:r>
            <w:proofErr w:type="spellEnd"/>
            <w:r w:rsidR="00CD278C">
              <w:rPr>
                <w:rStyle w:val="Voetnootmarkering"/>
                <w:rFonts w:cstheme="minorHAnsi"/>
                <w:szCs w:val="24"/>
                <w:lang w:val="en-US"/>
              </w:rPr>
              <w:footnoteReference w:id="28"/>
            </w:r>
            <w:r w:rsidRPr="0072138F">
              <w:rPr>
                <w:rFonts w:cstheme="minorHAnsi"/>
                <w:sz w:val="24"/>
                <w:szCs w:val="24"/>
                <w:lang w:val="en-US"/>
              </w:rPr>
              <w:t xml:space="preserve"> </w:t>
            </w:r>
            <w:r w:rsidRPr="0072138F">
              <w:rPr>
                <w:rFonts w:cstheme="minorHAnsi"/>
                <w:sz w:val="24"/>
                <w:szCs w:val="24"/>
                <w:u w:val="double"/>
                <w:lang w:val="en-US"/>
              </w:rPr>
              <w:t>sunt</w:t>
            </w:r>
            <w:r w:rsidRPr="0072138F">
              <w:rPr>
                <w:rFonts w:cstheme="minorHAnsi"/>
                <w:sz w:val="24"/>
                <w:szCs w:val="24"/>
                <w:lang w:val="en-US"/>
              </w:rPr>
              <w:t xml:space="preserve"> </w:t>
            </w:r>
            <w:proofErr w:type="spellStart"/>
            <w:r w:rsidRPr="0072138F">
              <w:rPr>
                <w:rFonts w:cstheme="minorHAnsi"/>
                <w:sz w:val="24"/>
                <w:szCs w:val="24"/>
                <w:lang w:val="en-US"/>
              </w:rPr>
              <w:t>impedimento</w:t>
            </w:r>
            <w:proofErr w:type="spellEnd"/>
            <w:r w:rsidR="001476F0">
              <w:rPr>
                <w:rStyle w:val="Voetnootmarkering"/>
                <w:rFonts w:cstheme="minorHAnsi"/>
                <w:szCs w:val="24"/>
                <w:lang w:val="en-US"/>
              </w:rPr>
              <w:footnoteReference w:id="29"/>
            </w:r>
            <w:r w:rsidRPr="0072138F">
              <w:rPr>
                <w:rFonts w:cstheme="minorHAnsi"/>
                <w:sz w:val="24"/>
                <w:szCs w:val="24"/>
                <w:lang w:val="en-US"/>
              </w:rPr>
              <w:t>.</w:t>
            </w:r>
          </w:p>
        </w:tc>
        <w:tc>
          <w:tcPr>
            <w:tcW w:w="6907" w:type="dxa"/>
            <w:shd w:val="clear" w:color="auto" w:fill="FFFFFF" w:themeFill="background1"/>
          </w:tcPr>
          <w:p w14:paraId="59B9A1AF" w14:textId="4DAF286C" w:rsidR="0077388B" w:rsidRPr="00714128" w:rsidRDefault="00267670" w:rsidP="004D1228">
            <w:pPr>
              <w:spacing w:line="360" w:lineRule="auto"/>
              <w:rPr>
                <w:rFonts w:ascii="Calibri Light" w:hAnsi="Calibri Light" w:cs="Calibri Light"/>
                <w:sz w:val="20"/>
                <w:szCs w:val="20"/>
              </w:rPr>
            </w:pPr>
            <w:r>
              <w:rPr>
                <w:rFonts w:ascii="Calibri Light" w:hAnsi="Calibri Light" w:cs="Calibri Light"/>
              </w:rPr>
              <w:t>D</w:t>
            </w:r>
            <w:r w:rsidR="0072138F" w:rsidRPr="00341588">
              <w:rPr>
                <w:rFonts w:ascii="Calibri Light" w:hAnsi="Calibri Light" w:cs="Calibri Light"/>
              </w:rPr>
              <w:t xml:space="preserve">at ik over deze zo belangrijke en zo </w:t>
            </w:r>
            <w:r w:rsidR="00EF50EB">
              <w:rPr>
                <w:rFonts w:ascii="Calibri Light" w:hAnsi="Calibri Light" w:cs="Calibri Light"/>
              </w:rPr>
              <w:t xml:space="preserve">afschuwelijke </w:t>
            </w:r>
            <w:r w:rsidR="0072138F" w:rsidRPr="00341588">
              <w:rPr>
                <w:rFonts w:ascii="Calibri Light" w:hAnsi="Calibri Light" w:cs="Calibri Light"/>
              </w:rPr>
              <w:t xml:space="preserve">zaken noch doelmatig </w:t>
            </w:r>
            <w:r w:rsidR="00EF50EB">
              <w:rPr>
                <w:rFonts w:ascii="Calibri Light" w:hAnsi="Calibri Light" w:cs="Calibri Light"/>
              </w:rPr>
              <w:t xml:space="preserve">genoeg </w:t>
            </w:r>
            <w:r w:rsidR="0072138F" w:rsidRPr="00341588">
              <w:rPr>
                <w:rFonts w:ascii="Calibri Light" w:hAnsi="Calibri Light" w:cs="Calibri Light"/>
              </w:rPr>
              <w:t xml:space="preserve">kan spreken noch </w:t>
            </w:r>
            <w:r w:rsidR="00EF50EB">
              <w:rPr>
                <w:rFonts w:ascii="Calibri Light" w:hAnsi="Calibri Light" w:cs="Calibri Light"/>
              </w:rPr>
              <w:t>e</w:t>
            </w:r>
            <w:r w:rsidR="0072138F" w:rsidRPr="00341588">
              <w:rPr>
                <w:rFonts w:ascii="Calibri Light" w:hAnsi="Calibri Light" w:cs="Calibri Light"/>
              </w:rPr>
              <w:t>rnstig</w:t>
            </w:r>
            <w:r w:rsidR="00EF50EB">
              <w:rPr>
                <w:rFonts w:ascii="Calibri Light" w:hAnsi="Calibri Light" w:cs="Calibri Light"/>
              </w:rPr>
              <w:t xml:space="preserve"> genoeg</w:t>
            </w:r>
            <w:r w:rsidR="0072138F" w:rsidRPr="00341588">
              <w:rPr>
                <w:rFonts w:ascii="Calibri Light" w:hAnsi="Calibri Light" w:cs="Calibri Light"/>
              </w:rPr>
              <w:t xml:space="preserve"> kan klagen noch vrij</w:t>
            </w:r>
            <w:r w:rsidR="00EF50EB">
              <w:rPr>
                <w:rFonts w:ascii="Calibri Light" w:hAnsi="Calibri Light" w:cs="Calibri Light"/>
              </w:rPr>
              <w:t>uit genoeg</w:t>
            </w:r>
            <w:r w:rsidR="0072138F" w:rsidRPr="00341588">
              <w:rPr>
                <w:rFonts w:ascii="Calibri Light" w:hAnsi="Calibri Light" w:cs="Calibri Light"/>
              </w:rPr>
              <w:t xml:space="preserve"> m</w:t>
            </w:r>
            <w:r w:rsidR="001476F0">
              <w:rPr>
                <w:rFonts w:ascii="Calibri Light" w:hAnsi="Calibri Light" w:cs="Calibri Light"/>
              </w:rPr>
              <w:t>’</w:t>
            </w:r>
            <w:r w:rsidR="0072138F" w:rsidRPr="00341588">
              <w:rPr>
                <w:rFonts w:ascii="Calibri Light" w:hAnsi="Calibri Light" w:cs="Calibri Light"/>
              </w:rPr>
              <w:t>n stem kan verheffen</w:t>
            </w:r>
            <w:r>
              <w:rPr>
                <w:rFonts w:ascii="Calibri Light" w:hAnsi="Calibri Light" w:cs="Calibri Light"/>
              </w:rPr>
              <w:t>,</w:t>
            </w:r>
            <w:r w:rsidR="00EF50EB">
              <w:rPr>
                <w:rFonts w:ascii="Calibri Light" w:hAnsi="Calibri Light" w:cs="Calibri Light"/>
              </w:rPr>
              <w:t xml:space="preserve"> </w:t>
            </w:r>
            <w:r>
              <w:rPr>
                <w:rFonts w:ascii="Calibri Light" w:hAnsi="Calibri Light" w:cs="Calibri Light"/>
              </w:rPr>
              <w:t>begrijp ik</w:t>
            </w:r>
            <w:r w:rsidR="0072138F" w:rsidRPr="00341588">
              <w:rPr>
                <w:rFonts w:ascii="Calibri Light" w:hAnsi="Calibri Light" w:cs="Calibri Light"/>
              </w:rPr>
              <w:t xml:space="preserve">. Want </w:t>
            </w:r>
            <w:r w:rsidR="001476F0">
              <w:rPr>
                <w:rFonts w:ascii="Calibri Light" w:hAnsi="Calibri Light" w:cs="Calibri Light"/>
              </w:rPr>
              <w:t xml:space="preserve">voor mijn </w:t>
            </w:r>
            <w:r w:rsidR="0072138F" w:rsidRPr="00341588">
              <w:rPr>
                <w:rFonts w:ascii="Calibri Light" w:hAnsi="Calibri Light" w:cs="Calibri Light"/>
              </w:rPr>
              <w:t>doelmatigheid</w:t>
            </w:r>
            <w:r w:rsidR="001476F0">
              <w:rPr>
                <w:rFonts w:ascii="Calibri Light" w:hAnsi="Calibri Light" w:cs="Calibri Light"/>
              </w:rPr>
              <w:t xml:space="preserve"> vormt mijn talent</w:t>
            </w:r>
            <w:r w:rsidR="0072138F" w:rsidRPr="00341588">
              <w:rPr>
                <w:rFonts w:ascii="Calibri Light" w:hAnsi="Calibri Light" w:cs="Calibri Light"/>
              </w:rPr>
              <w:t xml:space="preserve">, </w:t>
            </w:r>
            <w:r w:rsidR="001476F0">
              <w:rPr>
                <w:rFonts w:ascii="Calibri Light" w:hAnsi="Calibri Light" w:cs="Calibri Light"/>
              </w:rPr>
              <w:t xml:space="preserve">voor ernst </w:t>
            </w:r>
            <w:r w:rsidR="0072138F" w:rsidRPr="00341588">
              <w:rPr>
                <w:rFonts w:ascii="Calibri Light" w:hAnsi="Calibri Light" w:cs="Calibri Light"/>
              </w:rPr>
              <w:t xml:space="preserve">mijn leeftijd, </w:t>
            </w:r>
            <w:r w:rsidR="001476F0">
              <w:rPr>
                <w:rFonts w:ascii="Calibri Light" w:hAnsi="Calibri Light" w:cs="Calibri Light"/>
              </w:rPr>
              <w:t xml:space="preserve">voor de vrijheid </w:t>
            </w:r>
            <w:r w:rsidR="0072138F" w:rsidRPr="00341588">
              <w:rPr>
                <w:rFonts w:ascii="Calibri Light" w:hAnsi="Calibri Light" w:cs="Calibri Light"/>
              </w:rPr>
              <w:t>de tijd</w:t>
            </w:r>
            <w:r w:rsidR="001476F0">
              <w:rPr>
                <w:rFonts w:ascii="Calibri Light" w:hAnsi="Calibri Light" w:cs="Calibri Light"/>
              </w:rPr>
              <w:t>en een belemmering.</w:t>
            </w:r>
          </w:p>
        </w:tc>
      </w:tr>
    </w:tbl>
    <w:p w14:paraId="560B4EDA" w14:textId="0ADCF5F0"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2A32" w:rsidRPr="006F18E1" w14:paraId="493CF552" w14:textId="77777777" w:rsidTr="004D1228">
        <w:trPr>
          <w:cantSplit/>
          <w:trHeight w:val="454"/>
        </w:trPr>
        <w:tc>
          <w:tcPr>
            <w:tcW w:w="15688" w:type="dxa"/>
            <w:gridSpan w:val="2"/>
            <w:shd w:val="clear" w:color="auto" w:fill="C6D9F1" w:themeFill="text2" w:themeFillTint="33"/>
            <w:vAlign w:val="center"/>
          </w:tcPr>
          <w:p w14:paraId="54AE9953" w14:textId="6198D9DB" w:rsidR="00D42A32" w:rsidRPr="00714128" w:rsidRDefault="00D42A32"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w:t>
            </w:r>
            <w:r w:rsidRPr="00714128">
              <w:rPr>
                <w:rFonts w:cstheme="minorHAnsi"/>
                <w:b/>
                <w:i/>
                <w:color w:val="002060"/>
              </w:rPr>
              <w:t>, (p.2</w:t>
            </w:r>
            <w:r>
              <w:rPr>
                <w:rFonts w:cstheme="minorHAnsi"/>
                <w:b/>
                <w:i/>
                <w:color w:val="002060"/>
              </w:rPr>
              <w:t>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 xml:space="preserve">a. </w:t>
            </w:r>
            <w:r>
              <w:rPr>
                <w:rFonts w:cstheme="minorHAnsi"/>
                <w:color w:val="FF0000"/>
              </w:rPr>
              <w:t>Ondanks allerlei belemmeringen verzoek ik u met aandacht te luisteren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D42A32" w:rsidRPr="006F18E1" w14:paraId="3F04F728" w14:textId="77777777" w:rsidTr="004D1228">
        <w:trPr>
          <w:cantSplit/>
          <w:trHeight w:val="1793"/>
        </w:trPr>
        <w:tc>
          <w:tcPr>
            <w:tcW w:w="8781" w:type="dxa"/>
            <w:shd w:val="clear" w:color="auto" w:fill="FFFFEF"/>
          </w:tcPr>
          <w:p w14:paraId="4EB9422D" w14:textId="0A36A19D" w:rsidR="00D42A32" w:rsidRPr="0072138F" w:rsidRDefault="00D42A32" w:rsidP="004D1228">
            <w:pPr>
              <w:spacing w:line="360" w:lineRule="auto"/>
              <w:rPr>
                <w:rFonts w:cstheme="minorHAnsi"/>
                <w:sz w:val="24"/>
                <w:szCs w:val="24"/>
                <w:lang w:val="en-US"/>
              </w:rPr>
            </w:pPr>
            <w:r w:rsidRPr="0032275F">
              <w:rPr>
                <w:rFonts w:cstheme="minorHAnsi"/>
                <w:sz w:val="24"/>
                <w:szCs w:val="24"/>
              </w:rPr>
              <w:t xml:space="preserve">                                                                             </w:t>
            </w:r>
            <w:proofErr w:type="spellStart"/>
            <w:r w:rsidRPr="0072138F">
              <w:rPr>
                <w:rFonts w:cstheme="minorHAnsi"/>
                <w:sz w:val="24"/>
                <w:szCs w:val="24"/>
                <w:lang w:val="en-US"/>
              </w:rPr>
              <w:t>Huc</w:t>
            </w:r>
            <w:proofErr w:type="spellEnd"/>
            <w:r w:rsidR="00FF4B14">
              <w:rPr>
                <w:rStyle w:val="Voetnootmarkering"/>
                <w:rFonts w:cstheme="minorHAnsi"/>
                <w:szCs w:val="24"/>
                <w:lang w:val="en-US"/>
              </w:rPr>
              <w:footnoteReference w:id="30"/>
            </w:r>
            <w:r w:rsidRPr="0072138F">
              <w:rPr>
                <w:rFonts w:cstheme="minorHAnsi"/>
                <w:sz w:val="24"/>
                <w:szCs w:val="24"/>
                <w:lang w:val="en-US"/>
              </w:rPr>
              <w:t xml:space="preserve"> </w:t>
            </w:r>
            <w:proofErr w:type="spellStart"/>
            <w:r w:rsidRPr="0072138F">
              <w:rPr>
                <w:rFonts w:cstheme="minorHAnsi"/>
                <w:sz w:val="24"/>
                <w:szCs w:val="24"/>
                <w:u w:val="double"/>
                <w:lang w:val="en-US"/>
              </w:rPr>
              <w:t>accedit</w:t>
            </w:r>
            <w:proofErr w:type="spellEnd"/>
            <w:r w:rsidRPr="0072138F">
              <w:rPr>
                <w:rFonts w:cstheme="minorHAnsi"/>
                <w:sz w:val="24"/>
                <w:szCs w:val="24"/>
                <w:lang w:val="en-US"/>
              </w:rPr>
              <w:t xml:space="preserve"> </w:t>
            </w:r>
            <w:proofErr w:type="spellStart"/>
            <w:r w:rsidRPr="0072138F">
              <w:rPr>
                <w:rFonts w:cstheme="minorHAnsi"/>
                <w:sz w:val="24"/>
                <w:szCs w:val="24"/>
                <w:lang w:val="en-US"/>
              </w:rPr>
              <w:t>summus</w:t>
            </w:r>
            <w:proofErr w:type="spellEnd"/>
            <w:r w:rsidR="00E57E2E">
              <w:rPr>
                <w:rStyle w:val="Voetnootmarkering"/>
                <w:rFonts w:cstheme="minorHAnsi"/>
                <w:szCs w:val="24"/>
                <w:lang w:val="en-US"/>
              </w:rPr>
              <w:footnoteReference w:id="31"/>
            </w:r>
            <w:r w:rsidRPr="0072138F">
              <w:rPr>
                <w:rFonts w:cstheme="minorHAnsi"/>
                <w:sz w:val="24"/>
                <w:szCs w:val="24"/>
                <w:lang w:val="en-US"/>
              </w:rPr>
              <w:t xml:space="preserve"> </w:t>
            </w:r>
          </w:p>
          <w:p w14:paraId="342C9004" w14:textId="28F28BA6" w:rsidR="00D42A32" w:rsidRPr="0072138F" w:rsidRDefault="00D42A32" w:rsidP="004D1228">
            <w:pPr>
              <w:spacing w:line="360" w:lineRule="auto"/>
              <w:rPr>
                <w:rFonts w:cstheme="minorHAnsi"/>
                <w:sz w:val="24"/>
                <w:szCs w:val="24"/>
                <w:lang w:val="en-US"/>
              </w:rPr>
            </w:pPr>
            <w:r w:rsidRPr="0072138F">
              <w:rPr>
                <w:rFonts w:cstheme="minorHAnsi"/>
                <w:sz w:val="24"/>
                <w:szCs w:val="24"/>
                <w:lang w:val="en-US"/>
              </w:rPr>
              <w:t>5</w:t>
            </w:r>
            <w:r>
              <w:rPr>
                <w:rFonts w:cstheme="minorHAnsi"/>
                <w:sz w:val="24"/>
                <w:szCs w:val="24"/>
                <w:lang w:val="en-US"/>
              </w:rPr>
              <w:t xml:space="preserve">      </w:t>
            </w:r>
            <w:proofErr w:type="spellStart"/>
            <w:r w:rsidRPr="0072138F">
              <w:rPr>
                <w:rFonts w:cstheme="minorHAnsi"/>
                <w:sz w:val="24"/>
                <w:szCs w:val="24"/>
                <w:lang w:val="en-US"/>
              </w:rPr>
              <w:t>timor</w:t>
            </w:r>
            <w:proofErr w:type="spellEnd"/>
            <w:r w:rsidRPr="0072138F">
              <w:rPr>
                <w:rFonts w:cstheme="minorHAnsi"/>
                <w:sz w:val="24"/>
                <w:szCs w:val="24"/>
                <w:lang w:val="en-US"/>
              </w:rPr>
              <w:t xml:space="preserve">, </w:t>
            </w:r>
            <w:proofErr w:type="spellStart"/>
            <w:r w:rsidRPr="0072138F">
              <w:rPr>
                <w:rStyle w:val="relativum"/>
                <w:lang w:val="en-US"/>
              </w:rPr>
              <w:t>quem</w:t>
            </w:r>
            <w:proofErr w:type="spellEnd"/>
            <w:r w:rsidR="00C50BA9" w:rsidRPr="00C50BA9">
              <w:rPr>
                <w:rStyle w:val="Voetnootmarkering"/>
                <w:bCs/>
                <w:iCs/>
                <w:szCs w:val="24"/>
                <w:lang w:val="en-US"/>
              </w:rPr>
              <w:footnoteReference w:id="32"/>
            </w:r>
            <w:r w:rsidRPr="0072138F">
              <w:rPr>
                <w:rFonts w:cstheme="minorHAnsi"/>
                <w:sz w:val="24"/>
                <w:szCs w:val="24"/>
                <w:lang w:val="en-US"/>
              </w:rPr>
              <w:t xml:space="preserve"> mihi natura </w:t>
            </w:r>
            <w:proofErr w:type="spellStart"/>
            <w:r w:rsidRPr="0072138F">
              <w:rPr>
                <w:rFonts w:cstheme="minorHAnsi"/>
                <w:sz w:val="24"/>
                <w:szCs w:val="24"/>
                <w:lang w:val="en-US"/>
              </w:rPr>
              <w:t>pudorque</w:t>
            </w:r>
            <w:proofErr w:type="spellEnd"/>
            <w:r w:rsidRPr="0072138F">
              <w:rPr>
                <w:rFonts w:cstheme="minorHAnsi"/>
                <w:sz w:val="24"/>
                <w:szCs w:val="24"/>
                <w:lang w:val="en-US"/>
              </w:rPr>
              <w:t xml:space="preserve"> meus</w:t>
            </w:r>
            <w:r w:rsidR="00FF4B14">
              <w:rPr>
                <w:rStyle w:val="Voetnootmarkering"/>
                <w:rFonts w:cstheme="minorHAnsi"/>
                <w:szCs w:val="24"/>
                <w:lang w:val="en-US"/>
              </w:rPr>
              <w:footnoteReference w:id="33"/>
            </w:r>
            <w:r w:rsidRPr="0072138F">
              <w:rPr>
                <w:rFonts w:cstheme="minorHAnsi"/>
                <w:sz w:val="24"/>
                <w:szCs w:val="24"/>
                <w:lang w:val="en-US"/>
              </w:rPr>
              <w:t xml:space="preserve"> </w:t>
            </w:r>
            <w:proofErr w:type="spellStart"/>
            <w:r w:rsidRPr="0072138F">
              <w:rPr>
                <w:rFonts w:cstheme="minorHAnsi"/>
                <w:sz w:val="24"/>
                <w:szCs w:val="24"/>
                <w:u w:val="single"/>
                <w:lang w:val="en-US"/>
              </w:rPr>
              <w:t>attribuit</w:t>
            </w:r>
            <w:proofErr w:type="spellEnd"/>
            <w:r w:rsidR="00067DB6">
              <w:rPr>
                <w:rStyle w:val="Voetnootmarkering"/>
                <w:rFonts w:cstheme="minorHAnsi"/>
                <w:szCs w:val="24"/>
                <w:lang w:val="en-US"/>
              </w:rPr>
              <w:footnoteReference w:id="34"/>
            </w:r>
            <w:r w:rsidRPr="0072138F">
              <w:rPr>
                <w:rFonts w:cstheme="minorHAnsi"/>
                <w:sz w:val="24"/>
                <w:szCs w:val="24"/>
                <w:lang w:val="en-US"/>
              </w:rPr>
              <w:t xml:space="preserve">, et </w:t>
            </w:r>
            <w:proofErr w:type="spellStart"/>
            <w:r w:rsidRPr="0072138F">
              <w:rPr>
                <w:rFonts w:cstheme="minorHAnsi"/>
                <w:sz w:val="24"/>
                <w:szCs w:val="24"/>
                <w:lang w:val="en-US"/>
              </w:rPr>
              <w:t>vestra</w:t>
            </w:r>
            <w:proofErr w:type="spellEnd"/>
            <w:r w:rsidRPr="0072138F">
              <w:rPr>
                <w:rFonts w:cstheme="minorHAnsi"/>
                <w:sz w:val="24"/>
                <w:szCs w:val="24"/>
                <w:lang w:val="en-US"/>
              </w:rPr>
              <w:t xml:space="preserve"> </w:t>
            </w:r>
          </w:p>
          <w:p w14:paraId="2C9DB0DC" w14:textId="67936026"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dignitas</w:t>
            </w:r>
            <w:proofErr w:type="spellEnd"/>
            <w:r w:rsidRPr="0072138F">
              <w:rPr>
                <w:rFonts w:cstheme="minorHAnsi"/>
                <w:sz w:val="24"/>
                <w:szCs w:val="24"/>
                <w:lang w:val="en-US"/>
              </w:rPr>
              <w:t xml:space="preserve"> et vis </w:t>
            </w:r>
            <w:proofErr w:type="spellStart"/>
            <w:r w:rsidRPr="0072138F">
              <w:rPr>
                <w:rFonts w:cstheme="minorHAnsi"/>
                <w:sz w:val="24"/>
                <w:szCs w:val="24"/>
                <w:lang w:val="en-US"/>
              </w:rPr>
              <w:t>adversariorum</w:t>
            </w:r>
            <w:proofErr w:type="spellEnd"/>
            <w:r w:rsidRPr="0072138F">
              <w:rPr>
                <w:rFonts w:cstheme="minorHAnsi"/>
                <w:sz w:val="24"/>
                <w:szCs w:val="24"/>
                <w:lang w:val="en-US"/>
              </w:rPr>
              <w:t xml:space="preserve"> et</w:t>
            </w:r>
            <w:r w:rsidR="00873557">
              <w:rPr>
                <w:rStyle w:val="Voetnootmarkering"/>
                <w:rFonts w:cstheme="minorHAnsi"/>
                <w:szCs w:val="24"/>
                <w:lang w:val="en-US"/>
              </w:rPr>
              <w:footnoteReference w:id="35"/>
            </w:r>
            <w:r w:rsidRPr="0072138F">
              <w:rPr>
                <w:rFonts w:cstheme="minorHAnsi"/>
                <w:sz w:val="24"/>
                <w:szCs w:val="24"/>
                <w:lang w:val="en-US"/>
              </w:rPr>
              <w:t xml:space="preserve"> Sex. </w:t>
            </w:r>
            <w:proofErr w:type="spellStart"/>
            <w:r w:rsidRPr="0072138F">
              <w:rPr>
                <w:rFonts w:cstheme="minorHAnsi"/>
                <w:sz w:val="24"/>
                <w:szCs w:val="24"/>
                <w:lang w:val="en-US"/>
              </w:rPr>
              <w:t>Rosci</w:t>
            </w:r>
            <w:proofErr w:type="spellEnd"/>
            <w:r w:rsidR="00873557">
              <w:rPr>
                <w:rStyle w:val="Voetnootmarkering"/>
                <w:rFonts w:cstheme="minorHAnsi"/>
                <w:szCs w:val="24"/>
                <w:lang w:val="en-US"/>
              </w:rPr>
              <w:footnoteReference w:id="36"/>
            </w:r>
            <w:r w:rsidRPr="0072138F">
              <w:rPr>
                <w:rFonts w:cstheme="minorHAnsi"/>
                <w:sz w:val="24"/>
                <w:szCs w:val="24"/>
                <w:lang w:val="en-US"/>
              </w:rPr>
              <w:t xml:space="preserve"> </w:t>
            </w:r>
            <w:proofErr w:type="spellStart"/>
            <w:r w:rsidRPr="0072138F">
              <w:rPr>
                <w:rFonts w:cstheme="minorHAnsi"/>
                <w:sz w:val="24"/>
                <w:szCs w:val="24"/>
                <w:lang w:val="en-US"/>
              </w:rPr>
              <w:t>pericula</w:t>
            </w:r>
            <w:proofErr w:type="spellEnd"/>
            <w:r w:rsidRPr="0072138F">
              <w:rPr>
                <w:rFonts w:cstheme="minorHAnsi"/>
                <w:sz w:val="24"/>
                <w:szCs w:val="24"/>
                <w:lang w:val="en-US"/>
              </w:rPr>
              <w:t xml:space="preserve">. </w:t>
            </w:r>
            <w:proofErr w:type="spellStart"/>
            <w:r w:rsidRPr="0072138F">
              <w:rPr>
                <w:rFonts w:cstheme="minorHAnsi"/>
                <w:sz w:val="24"/>
                <w:szCs w:val="24"/>
                <w:lang w:val="en-US"/>
              </w:rPr>
              <w:t>Quapropter</w:t>
            </w:r>
            <w:proofErr w:type="spellEnd"/>
            <w:r w:rsidRPr="0072138F">
              <w:rPr>
                <w:rFonts w:cstheme="minorHAnsi"/>
                <w:sz w:val="24"/>
                <w:szCs w:val="24"/>
                <w:lang w:val="en-US"/>
              </w:rPr>
              <w:t xml:space="preserve"> </w:t>
            </w:r>
          </w:p>
          <w:p w14:paraId="3896C5BC" w14:textId="229D3A72"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vos</w:t>
            </w:r>
            <w:proofErr w:type="spellEnd"/>
            <w:r w:rsidRPr="0072138F">
              <w:rPr>
                <w:rFonts w:cstheme="minorHAnsi"/>
                <w:sz w:val="24"/>
                <w:szCs w:val="24"/>
                <w:lang w:val="en-US"/>
              </w:rPr>
              <w:t xml:space="preserve"> </w:t>
            </w:r>
            <w:proofErr w:type="spellStart"/>
            <w:r w:rsidRPr="0072138F">
              <w:rPr>
                <w:rFonts w:cstheme="minorHAnsi"/>
                <w:sz w:val="24"/>
                <w:szCs w:val="24"/>
                <w:u w:val="double"/>
                <w:lang w:val="en-US"/>
              </w:rPr>
              <w:t>oro</w:t>
            </w:r>
            <w:proofErr w:type="spellEnd"/>
            <w:r w:rsidRPr="0072138F">
              <w:rPr>
                <w:rFonts w:cstheme="minorHAnsi"/>
                <w:sz w:val="24"/>
                <w:szCs w:val="24"/>
                <w:lang w:val="en-US"/>
              </w:rPr>
              <w:t xml:space="preserve"> </w:t>
            </w:r>
            <w:proofErr w:type="spellStart"/>
            <w:r w:rsidRPr="0072138F">
              <w:rPr>
                <w:rFonts w:cstheme="minorHAnsi"/>
                <w:sz w:val="24"/>
                <w:szCs w:val="24"/>
                <w:lang w:val="en-US"/>
              </w:rPr>
              <w:t>atque</w:t>
            </w:r>
            <w:proofErr w:type="spellEnd"/>
            <w:r w:rsidRPr="0072138F">
              <w:rPr>
                <w:rFonts w:cstheme="minorHAnsi"/>
                <w:sz w:val="24"/>
                <w:szCs w:val="24"/>
                <w:lang w:val="en-US"/>
              </w:rPr>
              <w:t xml:space="preserve"> </w:t>
            </w:r>
            <w:proofErr w:type="spellStart"/>
            <w:r w:rsidRPr="0072138F">
              <w:rPr>
                <w:rFonts w:cstheme="minorHAnsi"/>
                <w:sz w:val="24"/>
                <w:szCs w:val="24"/>
                <w:u w:val="double"/>
                <w:lang w:val="en-US"/>
              </w:rPr>
              <w:t>obsecro</w:t>
            </w:r>
            <w:proofErr w:type="spellEnd"/>
            <w:r w:rsidR="00A67F21">
              <w:rPr>
                <w:rStyle w:val="Voetnootmarkering"/>
                <w:rFonts w:cstheme="minorHAnsi"/>
                <w:szCs w:val="24"/>
                <w:lang w:val="en-US"/>
              </w:rPr>
              <w:footnoteReference w:id="37"/>
            </w:r>
            <w:r w:rsidRPr="0072138F">
              <w:rPr>
                <w:rFonts w:cstheme="minorHAnsi"/>
                <w:sz w:val="24"/>
                <w:szCs w:val="24"/>
                <w:lang w:val="en-US"/>
              </w:rPr>
              <w:t xml:space="preserve">, </w:t>
            </w:r>
            <w:proofErr w:type="spellStart"/>
            <w:r w:rsidRPr="0072138F">
              <w:rPr>
                <w:rFonts w:cstheme="minorHAnsi"/>
                <w:sz w:val="24"/>
                <w:szCs w:val="24"/>
                <w:lang w:val="en-US"/>
              </w:rPr>
              <w:t>iudices</w:t>
            </w:r>
            <w:proofErr w:type="spellEnd"/>
            <w:r w:rsidRPr="0072138F">
              <w:rPr>
                <w:rFonts w:cstheme="minorHAnsi"/>
                <w:sz w:val="24"/>
                <w:szCs w:val="24"/>
                <w:lang w:val="en-US"/>
              </w:rPr>
              <w:t xml:space="preserve">, </w:t>
            </w:r>
            <w:proofErr w:type="spellStart"/>
            <w:r w:rsidRPr="00D42A32">
              <w:rPr>
                <w:rStyle w:val="voegwoord"/>
                <w:lang w:val="en-US"/>
              </w:rPr>
              <w:t>ut</w:t>
            </w:r>
            <w:proofErr w:type="spellEnd"/>
            <w:r w:rsidRPr="0072138F">
              <w:rPr>
                <w:rFonts w:cstheme="minorHAnsi"/>
                <w:sz w:val="24"/>
                <w:szCs w:val="24"/>
                <w:lang w:val="en-US"/>
              </w:rPr>
              <w:t xml:space="preserve"> </w:t>
            </w:r>
            <w:proofErr w:type="spellStart"/>
            <w:r w:rsidRPr="0072138F">
              <w:rPr>
                <w:rFonts w:cstheme="minorHAnsi"/>
                <w:sz w:val="24"/>
                <w:szCs w:val="24"/>
                <w:lang w:val="en-US"/>
              </w:rPr>
              <w:t>attente</w:t>
            </w:r>
            <w:proofErr w:type="spellEnd"/>
            <w:r w:rsidRPr="0072138F">
              <w:rPr>
                <w:rFonts w:cstheme="minorHAnsi"/>
                <w:sz w:val="24"/>
                <w:szCs w:val="24"/>
                <w:lang w:val="en-US"/>
              </w:rPr>
              <w:t xml:space="preserve"> </w:t>
            </w:r>
            <w:proofErr w:type="spellStart"/>
            <w:r w:rsidRPr="0072138F">
              <w:rPr>
                <w:rFonts w:cstheme="minorHAnsi"/>
                <w:sz w:val="24"/>
                <w:szCs w:val="24"/>
                <w:lang w:val="en-US"/>
              </w:rPr>
              <w:t>bonaque</w:t>
            </w:r>
            <w:proofErr w:type="spellEnd"/>
            <w:r w:rsidRPr="0072138F">
              <w:rPr>
                <w:rFonts w:cstheme="minorHAnsi"/>
                <w:sz w:val="24"/>
                <w:szCs w:val="24"/>
                <w:lang w:val="en-US"/>
              </w:rPr>
              <w:t xml:space="preserve"> cum </w:t>
            </w:r>
            <w:proofErr w:type="spellStart"/>
            <w:r w:rsidRPr="0072138F">
              <w:rPr>
                <w:rFonts w:cstheme="minorHAnsi"/>
                <w:sz w:val="24"/>
                <w:szCs w:val="24"/>
                <w:lang w:val="en-US"/>
              </w:rPr>
              <w:t>venia</w:t>
            </w:r>
            <w:proofErr w:type="spellEnd"/>
            <w:r w:rsidRPr="0072138F">
              <w:rPr>
                <w:rFonts w:cstheme="minorHAnsi"/>
                <w:sz w:val="24"/>
                <w:szCs w:val="24"/>
                <w:lang w:val="en-US"/>
              </w:rPr>
              <w:t xml:space="preserve"> </w:t>
            </w:r>
          </w:p>
          <w:p w14:paraId="0B2C80A9" w14:textId="72E00F61" w:rsidR="00D42A32" w:rsidRPr="001B49ED" w:rsidRDefault="00D42A32"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2138F">
              <w:rPr>
                <w:rFonts w:cstheme="minorHAnsi"/>
                <w:sz w:val="24"/>
                <w:szCs w:val="24"/>
                <w:lang w:val="en-US"/>
              </w:rPr>
              <w:t>verba</w:t>
            </w:r>
            <w:proofErr w:type="spellEnd"/>
            <w:r w:rsidRPr="0072138F">
              <w:rPr>
                <w:rFonts w:cstheme="minorHAnsi"/>
                <w:sz w:val="24"/>
                <w:szCs w:val="24"/>
                <w:lang w:val="en-US"/>
              </w:rPr>
              <w:t xml:space="preserve"> </w:t>
            </w:r>
            <w:proofErr w:type="spellStart"/>
            <w:r w:rsidRPr="0072138F">
              <w:rPr>
                <w:rFonts w:cstheme="minorHAnsi"/>
                <w:sz w:val="24"/>
                <w:szCs w:val="24"/>
                <w:lang w:val="en-US"/>
              </w:rPr>
              <w:t>mea</w:t>
            </w:r>
            <w:proofErr w:type="spellEnd"/>
            <w:r w:rsidRPr="0072138F">
              <w:rPr>
                <w:rFonts w:cstheme="minorHAnsi"/>
                <w:sz w:val="24"/>
                <w:szCs w:val="24"/>
                <w:lang w:val="en-US"/>
              </w:rPr>
              <w:t xml:space="preserve"> </w:t>
            </w:r>
            <w:proofErr w:type="spellStart"/>
            <w:r w:rsidRPr="0072138F">
              <w:rPr>
                <w:rFonts w:cstheme="minorHAnsi"/>
                <w:b/>
                <w:bCs/>
                <w:sz w:val="24"/>
                <w:szCs w:val="24"/>
                <w:u w:val="single"/>
                <w:lang w:val="en-US"/>
              </w:rPr>
              <w:t>audiatis</w:t>
            </w:r>
            <w:proofErr w:type="spellEnd"/>
            <w:r w:rsidR="00067DB6" w:rsidRPr="00067DB6">
              <w:rPr>
                <w:rStyle w:val="Voetnootmarkering"/>
                <w:rFonts w:cstheme="minorHAnsi"/>
                <w:szCs w:val="24"/>
                <w:lang w:val="en-US"/>
              </w:rPr>
              <w:footnoteReference w:id="38"/>
            </w:r>
            <w:r w:rsidRPr="0072138F">
              <w:rPr>
                <w:rFonts w:cstheme="minorHAnsi"/>
                <w:sz w:val="24"/>
                <w:szCs w:val="24"/>
                <w:lang w:val="en-US"/>
              </w:rPr>
              <w:t>.</w:t>
            </w:r>
          </w:p>
        </w:tc>
        <w:tc>
          <w:tcPr>
            <w:tcW w:w="6907" w:type="dxa"/>
            <w:shd w:val="clear" w:color="auto" w:fill="FFFFFF" w:themeFill="background1"/>
          </w:tcPr>
          <w:p w14:paraId="4550922F" w14:textId="3A1CDE58" w:rsidR="00D42A32" w:rsidRPr="00341588" w:rsidRDefault="00D42A32" w:rsidP="004D1228">
            <w:pPr>
              <w:spacing w:line="360" w:lineRule="auto"/>
              <w:rPr>
                <w:rFonts w:ascii="Calibri Light" w:hAnsi="Calibri Light" w:cs="Calibri Light"/>
              </w:rPr>
            </w:pPr>
            <w:r w:rsidRPr="00341588">
              <w:rPr>
                <w:rFonts w:ascii="Calibri Light" w:hAnsi="Calibri Light" w:cs="Calibri Light"/>
              </w:rPr>
              <w:t xml:space="preserve">                                                                                   Hierbij komen nog mijn zeer grote vrees, die mijn aangeboren bescheidenheid mij heeft toebedeeld, en uw aanzien en de kracht van mijn tegenstanders en de gevaren/risico’s voor </w:t>
            </w:r>
            <w:proofErr w:type="spellStart"/>
            <w:r w:rsidRPr="00341588">
              <w:rPr>
                <w:rFonts w:ascii="Calibri Light" w:hAnsi="Calibri Light" w:cs="Calibri Light"/>
              </w:rPr>
              <w:t>Sextus</w:t>
            </w:r>
            <w:proofErr w:type="spellEnd"/>
            <w:r w:rsidRPr="00341588">
              <w:rPr>
                <w:rFonts w:ascii="Calibri Light" w:hAnsi="Calibri Light" w:cs="Calibri Light"/>
              </w:rPr>
              <w:t xml:space="preserve"> </w:t>
            </w:r>
            <w:proofErr w:type="spellStart"/>
            <w:r w:rsidRPr="00341588">
              <w:rPr>
                <w:rFonts w:ascii="Calibri Light" w:hAnsi="Calibri Light" w:cs="Calibri Light"/>
              </w:rPr>
              <w:t>Roscius</w:t>
            </w:r>
            <w:proofErr w:type="spellEnd"/>
            <w:r w:rsidRPr="00341588">
              <w:rPr>
                <w:rFonts w:ascii="Calibri Light" w:hAnsi="Calibri Light" w:cs="Calibri Light"/>
              </w:rPr>
              <w:t>. Daarom smeek en verzoek ik u dringend, heren rechters, om aandachtig en welwillend naar mijn woorden te luisteren.</w:t>
            </w:r>
          </w:p>
        </w:tc>
      </w:tr>
    </w:tbl>
    <w:p w14:paraId="59D3AB83" w14:textId="2867AAB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7AADCBAB" w14:textId="77777777" w:rsidTr="004D1228">
        <w:trPr>
          <w:cantSplit/>
          <w:trHeight w:val="454"/>
        </w:trPr>
        <w:tc>
          <w:tcPr>
            <w:tcW w:w="15688" w:type="dxa"/>
            <w:gridSpan w:val="2"/>
            <w:shd w:val="clear" w:color="auto" w:fill="C6D9F1" w:themeFill="text2" w:themeFillTint="33"/>
            <w:vAlign w:val="center"/>
          </w:tcPr>
          <w:p w14:paraId="0315E98F" w14:textId="5792E089"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223C1" w:rsidRPr="006F18E1" w14:paraId="5DE29663" w14:textId="77777777" w:rsidTr="004D1228">
        <w:trPr>
          <w:cantSplit/>
          <w:trHeight w:val="1793"/>
        </w:trPr>
        <w:tc>
          <w:tcPr>
            <w:tcW w:w="8781" w:type="dxa"/>
            <w:shd w:val="clear" w:color="auto" w:fill="FFFFEF"/>
          </w:tcPr>
          <w:p w14:paraId="465B8A3B" w14:textId="6B2E210B" w:rsidR="002223C1" w:rsidRPr="002223C1" w:rsidRDefault="002223C1" w:rsidP="002223C1">
            <w:pPr>
              <w:spacing w:line="360" w:lineRule="auto"/>
              <w:rPr>
                <w:rFonts w:cstheme="minorHAnsi"/>
                <w:sz w:val="24"/>
                <w:szCs w:val="24"/>
                <w:lang w:val="en-US"/>
              </w:rPr>
            </w:pPr>
            <w:r w:rsidRPr="002223C1">
              <w:rPr>
                <w:rFonts w:cstheme="minorHAnsi"/>
                <w:sz w:val="24"/>
                <w:szCs w:val="24"/>
                <w:lang w:val="en-US"/>
              </w:rPr>
              <w:t>1</w:t>
            </w:r>
            <w:r>
              <w:rPr>
                <w:rFonts w:cstheme="minorHAnsi"/>
                <w:sz w:val="24"/>
                <w:szCs w:val="24"/>
                <w:lang w:val="en-US"/>
              </w:rPr>
              <w:t xml:space="preserve">      </w:t>
            </w:r>
            <w:r w:rsidRPr="002223C1">
              <w:rPr>
                <w:rFonts w:cstheme="minorHAnsi"/>
                <w:sz w:val="24"/>
                <w:szCs w:val="24"/>
                <w:lang w:val="en-US"/>
              </w:rPr>
              <w:t>Fide</w:t>
            </w:r>
            <w:r w:rsidR="00432AD2">
              <w:rPr>
                <w:rStyle w:val="Voetnootmarkering"/>
                <w:rFonts w:cstheme="minorHAnsi"/>
                <w:szCs w:val="24"/>
                <w:lang w:val="en-US"/>
              </w:rPr>
              <w:footnoteReference w:id="39"/>
            </w:r>
            <w:r w:rsidRPr="002223C1">
              <w:rPr>
                <w:rFonts w:cstheme="minorHAnsi"/>
                <w:sz w:val="24"/>
                <w:szCs w:val="24"/>
                <w:lang w:val="en-US"/>
              </w:rPr>
              <w:t xml:space="preserve"> </w:t>
            </w:r>
            <w:proofErr w:type="spellStart"/>
            <w:r w:rsidRPr="002223C1">
              <w:rPr>
                <w:rFonts w:cstheme="minorHAnsi"/>
                <w:sz w:val="24"/>
                <w:szCs w:val="24"/>
                <w:lang w:val="en-US"/>
              </w:rPr>
              <w:t>sapientiaque</w:t>
            </w:r>
            <w:proofErr w:type="spellEnd"/>
            <w:r w:rsidRPr="002223C1">
              <w:rPr>
                <w:rFonts w:cstheme="minorHAnsi"/>
                <w:sz w:val="24"/>
                <w:szCs w:val="24"/>
                <w:lang w:val="en-US"/>
              </w:rPr>
              <w:t xml:space="preserve"> </w:t>
            </w:r>
            <w:proofErr w:type="spellStart"/>
            <w:r w:rsidRPr="002223C1">
              <w:rPr>
                <w:rFonts w:cstheme="minorHAnsi"/>
                <w:sz w:val="24"/>
                <w:szCs w:val="24"/>
                <w:lang w:val="en-US"/>
              </w:rPr>
              <w:t>vestra</w:t>
            </w:r>
            <w:proofErr w:type="spellEnd"/>
            <w:r w:rsidRPr="002223C1">
              <w:rPr>
                <w:rFonts w:cstheme="minorHAnsi"/>
                <w:sz w:val="24"/>
                <w:szCs w:val="24"/>
                <w:lang w:val="en-US"/>
              </w:rPr>
              <w:t xml:space="preserve"> </w:t>
            </w:r>
            <w:proofErr w:type="spellStart"/>
            <w:r w:rsidRPr="002223C1">
              <w:rPr>
                <w:rFonts w:cstheme="minorHAnsi"/>
                <w:sz w:val="24"/>
                <w:szCs w:val="24"/>
                <w:lang w:val="en-US"/>
              </w:rPr>
              <w:t>fretus</w:t>
            </w:r>
            <w:proofErr w:type="spellEnd"/>
            <w:r w:rsidRPr="002223C1">
              <w:rPr>
                <w:rFonts w:cstheme="minorHAnsi"/>
                <w:sz w:val="24"/>
                <w:szCs w:val="24"/>
                <w:lang w:val="en-US"/>
              </w:rPr>
              <w:t xml:space="preserve"> plus </w:t>
            </w:r>
            <w:proofErr w:type="spellStart"/>
            <w:r w:rsidRPr="002223C1">
              <w:rPr>
                <w:rFonts w:cstheme="minorHAnsi"/>
                <w:sz w:val="24"/>
                <w:szCs w:val="24"/>
                <w:lang w:val="en-US"/>
              </w:rPr>
              <w:t>oneris</w:t>
            </w:r>
            <w:proofErr w:type="spellEnd"/>
            <w:r w:rsidR="000535B1">
              <w:rPr>
                <w:rStyle w:val="Voetnootmarkering"/>
                <w:rFonts w:cstheme="minorHAnsi"/>
                <w:szCs w:val="24"/>
                <w:lang w:val="en-US"/>
              </w:rPr>
              <w:footnoteReference w:id="40"/>
            </w:r>
            <w:r w:rsidRPr="002223C1">
              <w:rPr>
                <w:rFonts w:cstheme="minorHAnsi"/>
                <w:sz w:val="24"/>
                <w:szCs w:val="24"/>
                <w:lang w:val="en-US"/>
              </w:rPr>
              <w:t xml:space="preserve"> </w:t>
            </w:r>
            <w:proofErr w:type="spellStart"/>
            <w:r w:rsidRPr="002223C1">
              <w:rPr>
                <w:rFonts w:cstheme="minorHAnsi"/>
                <w:sz w:val="24"/>
                <w:szCs w:val="24"/>
                <w:u w:val="double"/>
                <w:lang w:val="en-US"/>
              </w:rPr>
              <w:t>sustuli</w:t>
            </w:r>
            <w:proofErr w:type="spellEnd"/>
            <w:r w:rsidRPr="002223C1">
              <w:rPr>
                <w:rFonts w:cstheme="minorHAnsi"/>
                <w:sz w:val="24"/>
                <w:szCs w:val="24"/>
                <w:lang w:val="en-US"/>
              </w:rPr>
              <w:t xml:space="preserve"> </w:t>
            </w:r>
            <w:proofErr w:type="spellStart"/>
            <w:r w:rsidRPr="002223C1">
              <w:rPr>
                <w:rFonts w:cstheme="minorHAnsi"/>
                <w:sz w:val="24"/>
                <w:szCs w:val="24"/>
                <w:lang w:val="en-US"/>
              </w:rPr>
              <w:t>quam</w:t>
            </w:r>
            <w:proofErr w:type="spellEnd"/>
            <w:r w:rsidRPr="002223C1">
              <w:rPr>
                <w:rFonts w:cstheme="minorHAnsi"/>
                <w:sz w:val="24"/>
                <w:szCs w:val="24"/>
                <w:lang w:val="en-US"/>
              </w:rPr>
              <w:t xml:space="preserve"> </w:t>
            </w:r>
            <w:proofErr w:type="spellStart"/>
            <w:r w:rsidRPr="002223C1">
              <w:rPr>
                <w:rFonts w:cstheme="minorHAnsi"/>
                <w:sz w:val="24"/>
                <w:szCs w:val="24"/>
                <w:lang w:val="en-US"/>
              </w:rPr>
              <w:t>ferre</w:t>
            </w:r>
            <w:proofErr w:type="spellEnd"/>
            <w:r w:rsidRPr="002223C1">
              <w:rPr>
                <w:rFonts w:cstheme="minorHAnsi"/>
                <w:sz w:val="24"/>
                <w:szCs w:val="24"/>
                <w:lang w:val="en-US"/>
              </w:rPr>
              <w:t xml:space="preserve"> </w:t>
            </w:r>
          </w:p>
          <w:p w14:paraId="40D2E33C" w14:textId="22EA4B8D"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me</w:t>
            </w:r>
            <w:r w:rsidR="001165AA">
              <w:rPr>
                <w:rStyle w:val="Voetnootmarkering"/>
                <w:rFonts w:cstheme="minorHAnsi"/>
                <w:szCs w:val="24"/>
                <w:lang w:val="en-US"/>
              </w:rPr>
              <w:footnoteReference w:id="41"/>
            </w:r>
            <w:r w:rsidRPr="002223C1">
              <w:rPr>
                <w:rFonts w:cstheme="minorHAnsi"/>
                <w:sz w:val="24"/>
                <w:szCs w:val="24"/>
                <w:lang w:val="en-US"/>
              </w:rPr>
              <w:t xml:space="preserve"> posse </w:t>
            </w:r>
            <w:proofErr w:type="spellStart"/>
            <w:r w:rsidRPr="002223C1">
              <w:rPr>
                <w:rFonts w:cstheme="minorHAnsi"/>
                <w:sz w:val="24"/>
                <w:szCs w:val="24"/>
                <w:u w:val="double"/>
                <w:lang w:val="en-US"/>
              </w:rPr>
              <w:t>intellego</w:t>
            </w:r>
            <w:proofErr w:type="spellEnd"/>
            <w:r w:rsidRPr="002223C1">
              <w:rPr>
                <w:rFonts w:cstheme="minorHAnsi"/>
                <w:sz w:val="24"/>
                <w:szCs w:val="24"/>
                <w:lang w:val="en-US"/>
              </w:rPr>
              <w:t>. Hoc onus</w:t>
            </w:r>
            <w:r w:rsidR="00671558">
              <w:rPr>
                <w:rStyle w:val="Voetnootmarkering"/>
                <w:rFonts w:cstheme="minorHAnsi"/>
                <w:szCs w:val="24"/>
                <w:lang w:val="en-US"/>
              </w:rPr>
              <w:footnoteReference w:id="42"/>
            </w:r>
            <w:r w:rsidRPr="002223C1">
              <w:rPr>
                <w:rFonts w:cstheme="minorHAnsi"/>
                <w:sz w:val="24"/>
                <w:szCs w:val="24"/>
                <w:lang w:val="en-US"/>
              </w:rPr>
              <w:t xml:space="preserve"> </w:t>
            </w:r>
            <w:proofErr w:type="spellStart"/>
            <w:r w:rsidRPr="002223C1">
              <w:rPr>
                <w:rStyle w:val="voegwoord"/>
                <w:lang w:val="en-US"/>
              </w:rPr>
              <w:t>si</w:t>
            </w:r>
            <w:proofErr w:type="spellEnd"/>
            <w:r w:rsidRPr="002223C1">
              <w:rPr>
                <w:rFonts w:cstheme="minorHAnsi"/>
                <w:sz w:val="24"/>
                <w:szCs w:val="24"/>
                <w:lang w:val="en-US"/>
              </w:rPr>
              <w:t xml:space="preserve"> </w:t>
            </w:r>
            <w:proofErr w:type="spellStart"/>
            <w:r w:rsidRPr="002223C1">
              <w:rPr>
                <w:rFonts w:cstheme="minorHAnsi"/>
                <w:sz w:val="24"/>
                <w:szCs w:val="24"/>
                <w:lang w:val="en-US"/>
              </w:rPr>
              <w:t>vos</w:t>
            </w:r>
            <w:proofErr w:type="spellEnd"/>
            <w:r w:rsidRPr="002223C1">
              <w:rPr>
                <w:rFonts w:cstheme="minorHAnsi"/>
                <w:sz w:val="24"/>
                <w:szCs w:val="24"/>
                <w:lang w:val="en-US"/>
              </w:rPr>
              <w:t xml:space="preserve"> </w:t>
            </w:r>
            <w:proofErr w:type="spellStart"/>
            <w:r w:rsidRPr="002223C1">
              <w:rPr>
                <w:rFonts w:cstheme="minorHAnsi"/>
                <w:sz w:val="24"/>
                <w:szCs w:val="24"/>
                <w:lang w:val="en-US"/>
              </w:rPr>
              <w:t>aliqua</w:t>
            </w:r>
            <w:proofErr w:type="spellEnd"/>
            <w:r w:rsidRPr="002223C1">
              <w:rPr>
                <w:rFonts w:cstheme="minorHAnsi"/>
                <w:sz w:val="24"/>
                <w:szCs w:val="24"/>
                <w:lang w:val="en-US"/>
              </w:rPr>
              <w:t xml:space="preserve"> ex </w:t>
            </w:r>
            <w:proofErr w:type="spellStart"/>
            <w:r w:rsidRPr="002223C1">
              <w:rPr>
                <w:rFonts w:cstheme="minorHAnsi"/>
                <w:sz w:val="24"/>
                <w:szCs w:val="24"/>
                <w:lang w:val="en-US"/>
              </w:rPr>
              <w:t>parte</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allevabitis</w:t>
            </w:r>
            <w:proofErr w:type="spellEnd"/>
            <w:r w:rsidR="00D92ED0">
              <w:rPr>
                <w:rStyle w:val="Voetnootmarkering"/>
                <w:rFonts w:cstheme="minorHAnsi"/>
                <w:szCs w:val="24"/>
                <w:lang w:val="en-US"/>
              </w:rPr>
              <w:footnoteReference w:id="43"/>
            </w:r>
            <w:r w:rsidRPr="002223C1">
              <w:rPr>
                <w:rFonts w:cstheme="minorHAnsi"/>
                <w:sz w:val="24"/>
                <w:szCs w:val="24"/>
                <w:lang w:val="en-US"/>
              </w:rPr>
              <w:t xml:space="preserve">, </w:t>
            </w:r>
          </w:p>
          <w:p w14:paraId="75643A8D" w14:textId="669D0CC4"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2223C1">
              <w:rPr>
                <w:rFonts w:cstheme="minorHAnsi"/>
                <w:sz w:val="24"/>
                <w:szCs w:val="24"/>
                <w:u w:val="double"/>
                <w:lang w:val="en-US"/>
              </w:rPr>
              <w:t>feram</w:t>
            </w:r>
            <w:proofErr w:type="spellEnd"/>
            <w:r w:rsidRPr="002223C1">
              <w:rPr>
                <w:rFonts w:cstheme="minorHAnsi"/>
                <w:sz w:val="24"/>
                <w:szCs w:val="24"/>
                <w:lang w:val="en-US"/>
              </w:rPr>
              <w:t xml:space="preserve"> </w:t>
            </w:r>
            <w:proofErr w:type="spellStart"/>
            <w:r w:rsidRPr="002223C1">
              <w:rPr>
                <w:rStyle w:val="voegwoord"/>
                <w:lang w:val="en-US"/>
              </w:rPr>
              <w:t>ut</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potero</w:t>
            </w:r>
            <w:proofErr w:type="spellEnd"/>
            <w:r w:rsidR="00435AF6">
              <w:rPr>
                <w:rStyle w:val="Voetnootmarkering"/>
                <w:rFonts w:cstheme="minorHAnsi"/>
                <w:szCs w:val="24"/>
                <w:lang w:val="en-US"/>
              </w:rPr>
              <w:footnoteReference w:id="44"/>
            </w:r>
            <w:r w:rsidRPr="002223C1">
              <w:rPr>
                <w:rFonts w:cstheme="minorHAnsi"/>
                <w:sz w:val="24"/>
                <w:szCs w:val="24"/>
                <w:lang w:val="en-US"/>
              </w:rPr>
              <w:t xml:space="preserve"> studio</w:t>
            </w:r>
            <w:r w:rsidR="000E0AE2">
              <w:rPr>
                <w:rStyle w:val="Voetnootmarkering"/>
                <w:rFonts w:cstheme="minorHAnsi"/>
                <w:szCs w:val="24"/>
                <w:lang w:val="en-US"/>
              </w:rPr>
              <w:footnoteReference w:id="45"/>
            </w:r>
            <w:r w:rsidRPr="002223C1">
              <w:rPr>
                <w:rFonts w:cstheme="minorHAnsi"/>
                <w:sz w:val="24"/>
                <w:szCs w:val="24"/>
                <w:lang w:val="en-US"/>
              </w:rPr>
              <w:t xml:space="preserve"> et </w:t>
            </w:r>
            <w:proofErr w:type="spellStart"/>
            <w:r w:rsidRPr="002223C1">
              <w:rPr>
                <w:rFonts w:cstheme="minorHAnsi"/>
                <w:sz w:val="24"/>
                <w:szCs w:val="24"/>
                <w:lang w:val="en-US"/>
              </w:rPr>
              <w:t>industria</w:t>
            </w:r>
            <w:proofErr w:type="spellEnd"/>
            <w:r w:rsidRPr="002223C1">
              <w:rPr>
                <w:rFonts w:cstheme="minorHAnsi"/>
                <w:sz w:val="24"/>
                <w:szCs w:val="24"/>
                <w:lang w:val="en-US"/>
              </w:rPr>
              <w:t xml:space="preserve">, </w:t>
            </w:r>
            <w:proofErr w:type="spellStart"/>
            <w:r w:rsidRPr="002223C1">
              <w:rPr>
                <w:rFonts w:cstheme="minorHAnsi"/>
                <w:sz w:val="24"/>
                <w:szCs w:val="24"/>
                <w:lang w:val="en-US"/>
              </w:rPr>
              <w:t>iudices</w:t>
            </w:r>
            <w:proofErr w:type="spellEnd"/>
            <w:r w:rsidRPr="002223C1">
              <w:rPr>
                <w:rFonts w:cstheme="minorHAnsi"/>
                <w:sz w:val="24"/>
                <w:szCs w:val="24"/>
                <w:lang w:val="en-US"/>
              </w:rPr>
              <w:t xml:space="preserve">; </w:t>
            </w:r>
            <w:r w:rsidRPr="002223C1">
              <w:rPr>
                <w:rStyle w:val="voegwoord"/>
                <w:lang w:val="en-US"/>
              </w:rPr>
              <w:t>sin</w:t>
            </w:r>
            <w:r w:rsidRPr="002223C1">
              <w:rPr>
                <w:rFonts w:cstheme="minorHAnsi"/>
                <w:sz w:val="24"/>
                <w:szCs w:val="24"/>
                <w:lang w:val="en-US"/>
              </w:rPr>
              <w:t xml:space="preserve"> a vobis — id, </w:t>
            </w:r>
          </w:p>
          <w:p w14:paraId="2127378C" w14:textId="48131B9E"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2223C1">
              <w:rPr>
                <w:rStyle w:val="relativum"/>
                <w:lang w:val="en-US"/>
              </w:rPr>
              <w:t>quod</w:t>
            </w:r>
            <w:proofErr w:type="spellEnd"/>
            <w:r w:rsidRPr="002223C1">
              <w:rPr>
                <w:rFonts w:cstheme="minorHAnsi"/>
                <w:sz w:val="24"/>
                <w:szCs w:val="24"/>
                <w:lang w:val="en-US"/>
              </w:rPr>
              <w:t xml:space="preserve"> non </w:t>
            </w:r>
            <w:proofErr w:type="spellStart"/>
            <w:r w:rsidRPr="002223C1">
              <w:rPr>
                <w:rFonts w:cstheme="minorHAnsi"/>
                <w:sz w:val="24"/>
                <w:szCs w:val="24"/>
                <w:u w:val="single"/>
                <w:lang w:val="en-US"/>
              </w:rPr>
              <w:t>spero</w:t>
            </w:r>
            <w:proofErr w:type="spellEnd"/>
            <w:r w:rsidR="00C8634D">
              <w:rPr>
                <w:rStyle w:val="Voetnootmarkering"/>
                <w:rFonts w:cstheme="minorHAnsi"/>
                <w:szCs w:val="24"/>
                <w:lang w:val="en-US"/>
              </w:rPr>
              <w:footnoteReference w:id="46"/>
            </w:r>
            <w:r w:rsidRPr="002223C1">
              <w:rPr>
                <w:rFonts w:cstheme="minorHAnsi"/>
                <w:sz w:val="24"/>
                <w:szCs w:val="24"/>
                <w:lang w:val="en-US"/>
              </w:rPr>
              <w:t xml:space="preserve"> — </w:t>
            </w:r>
            <w:proofErr w:type="spellStart"/>
            <w:r w:rsidRPr="002223C1">
              <w:rPr>
                <w:rFonts w:cstheme="minorHAnsi"/>
                <w:sz w:val="24"/>
                <w:szCs w:val="24"/>
                <w:u w:val="single"/>
                <w:lang w:val="en-US"/>
              </w:rPr>
              <w:t>deserar</w:t>
            </w:r>
            <w:proofErr w:type="spellEnd"/>
            <w:r w:rsidRPr="002223C1">
              <w:rPr>
                <w:rFonts w:cstheme="minorHAnsi"/>
                <w:sz w:val="24"/>
                <w:szCs w:val="24"/>
                <w:lang w:val="en-US"/>
              </w:rPr>
              <w:t xml:space="preserve">, </w:t>
            </w:r>
            <w:proofErr w:type="spellStart"/>
            <w:r w:rsidRPr="002223C1">
              <w:rPr>
                <w:rFonts w:cstheme="minorHAnsi"/>
                <w:sz w:val="24"/>
                <w:szCs w:val="24"/>
                <w:lang w:val="en-US"/>
              </w:rPr>
              <w:t>tamen</w:t>
            </w:r>
            <w:proofErr w:type="spellEnd"/>
            <w:r w:rsidRPr="002223C1">
              <w:rPr>
                <w:rFonts w:cstheme="minorHAnsi"/>
                <w:sz w:val="24"/>
                <w:szCs w:val="24"/>
                <w:lang w:val="en-US"/>
              </w:rPr>
              <w:t xml:space="preserve"> </w:t>
            </w:r>
            <w:proofErr w:type="spellStart"/>
            <w:r w:rsidRPr="002223C1">
              <w:rPr>
                <w:rFonts w:cstheme="minorHAnsi"/>
                <w:sz w:val="24"/>
                <w:szCs w:val="24"/>
                <w:lang w:val="en-US"/>
              </w:rPr>
              <w:t>animo</w:t>
            </w:r>
            <w:proofErr w:type="spellEnd"/>
            <w:r w:rsidRPr="002223C1">
              <w:rPr>
                <w:rFonts w:cstheme="minorHAnsi"/>
                <w:sz w:val="24"/>
                <w:szCs w:val="24"/>
                <w:lang w:val="en-US"/>
              </w:rPr>
              <w:t xml:space="preserve"> non </w:t>
            </w:r>
            <w:proofErr w:type="spellStart"/>
            <w:r w:rsidRPr="002223C1">
              <w:rPr>
                <w:rFonts w:cstheme="minorHAnsi"/>
                <w:sz w:val="24"/>
                <w:szCs w:val="24"/>
                <w:u w:val="double"/>
                <w:lang w:val="en-US"/>
              </w:rPr>
              <w:t>deficiam</w:t>
            </w:r>
            <w:proofErr w:type="spellEnd"/>
            <w:r w:rsidRPr="002223C1">
              <w:rPr>
                <w:rFonts w:cstheme="minorHAnsi"/>
                <w:sz w:val="24"/>
                <w:szCs w:val="24"/>
                <w:lang w:val="en-US"/>
              </w:rPr>
              <w:t xml:space="preserve"> et id </w:t>
            </w:r>
          </w:p>
          <w:p w14:paraId="4B17E7B5" w14:textId="01D3066A" w:rsidR="002223C1" w:rsidRPr="001B49ED" w:rsidRDefault="002223C1" w:rsidP="002223C1">
            <w:pPr>
              <w:spacing w:line="360" w:lineRule="auto"/>
              <w:rPr>
                <w:rFonts w:ascii="Calibri Light" w:hAnsi="Calibri Light"/>
                <w:sz w:val="24"/>
                <w:szCs w:val="24"/>
                <w:lang w:val="en-US"/>
              </w:rPr>
            </w:pPr>
            <w:r w:rsidRPr="002223C1">
              <w:rPr>
                <w:rFonts w:cstheme="minorHAnsi"/>
                <w:sz w:val="24"/>
                <w:szCs w:val="24"/>
                <w:lang w:val="en-US"/>
              </w:rPr>
              <w:t>5</w:t>
            </w:r>
            <w:r>
              <w:rPr>
                <w:rFonts w:cstheme="minorHAnsi"/>
                <w:sz w:val="24"/>
                <w:szCs w:val="24"/>
                <w:lang w:val="en-US"/>
              </w:rPr>
              <w:t xml:space="preserve">      </w:t>
            </w:r>
            <w:proofErr w:type="spellStart"/>
            <w:r w:rsidRPr="002223C1">
              <w:rPr>
                <w:rStyle w:val="relativum"/>
                <w:lang w:val="en-US"/>
              </w:rPr>
              <w:t>quod</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suscepi</w:t>
            </w:r>
            <w:proofErr w:type="spellEnd"/>
            <w:r w:rsidRPr="002223C1">
              <w:rPr>
                <w:rFonts w:cstheme="minorHAnsi"/>
                <w:sz w:val="24"/>
                <w:szCs w:val="24"/>
                <w:lang w:val="en-US"/>
              </w:rPr>
              <w:t xml:space="preserve">, </w:t>
            </w:r>
            <w:proofErr w:type="spellStart"/>
            <w:r w:rsidRPr="002223C1">
              <w:rPr>
                <w:rStyle w:val="voegwoord"/>
                <w:lang w:val="en-US"/>
              </w:rPr>
              <w:t>quoad</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potero</w:t>
            </w:r>
            <w:proofErr w:type="spellEnd"/>
            <w:r w:rsidRPr="002223C1">
              <w:rPr>
                <w:rFonts w:cstheme="minorHAnsi"/>
                <w:sz w:val="24"/>
                <w:szCs w:val="24"/>
                <w:lang w:val="en-US"/>
              </w:rPr>
              <w:t xml:space="preserve">, </w:t>
            </w:r>
            <w:proofErr w:type="spellStart"/>
            <w:r w:rsidRPr="002223C1">
              <w:rPr>
                <w:rFonts w:cstheme="minorHAnsi"/>
                <w:sz w:val="24"/>
                <w:szCs w:val="24"/>
                <w:u w:val="double"/>
                <w:lang w:val="en-US"/>
              </w:rPr>
              <w:t>perferam</w:t>
            </w:r>
            <w:proofErr w:type="spellEnd"/>
            <w:r w:rsidRPr="002223C1">
              <w:rPr>
                <w:rFonts w:cstheme="minorHAnsi"/>
                <w:sz w:val="24"/>
                <w:szCs w:val="24"/>
                <w:lang w:val="en-US"/>
              </w:rPr>
              <w:t>.</w:t>
            </w:r>
          </w:p>
        </w:tc>
        <w:tc>
          <w:tcPr>
            <w:tcW w:w="6907" w:type="dxa"/>
            <w:shd w:val="clear" w:color="auto" w:fill="FFFFFF" w:themeFill="background1"/>
          </w:tcPr>
          <w:p w14:paraId="6F20F1A1" w14:textId="14B41CA2" w:rsidR="002223C1" w:rsidRPr="00714128" w:rsidRDefault="00BE0E02" w:rsidP="004D1228">
            <w:pPr>
              <w:spacing w:line="360" w:lineRule="auto"/>
              <w:rPr>
                <w:rFonts w:ascii="Calibri Light" w:hAnsi="Calibri Light" w:cs="Calibri Light"/>
                <w:sz w:val="20"/>
                <w:szCs w:val="20"/>
              </w:rPr>
            </w:pPr>
            <w:r>
              <w:rPr>
                <w:rFonts w:ascii="Calibri Light" w:hAnsi="Calibri Light" w:cs="Calibri Light"/>
                <w:sz w:val="20"/>
                <w:szCs w:val="20"/>
              </w:rPr>
              <w:t>(</w:t>
            </w:r>
            <w:r w:rsidRPr="00BE0E02">
              <w:rPr>
                <w:rFonts w:ascii="Calibri Light" w:hAnsi="Calibri Light" w:cs="Calibri Light"/>
                <w:sz w:val="20"/>
                <w:szCs w:val="20"/>
                <w:vertAlign w:val="superscript"/>
              </w:rPr>
              <w:t>Want</w:t>
            </w:r>
            <w:r>
              <w:rPr>
                <w:rFonts w:ascii="Calibri Light" w:hAnsi="Calibri Light" w:cs="Calibri Light"/>
                <w:sz w:val="20"/>
                <w:szCs w:val="20"/>
              </w:rPr>
              <w:t>) v</w:t>
            </w:r>
            <w:r w:rsidR="002223C1" w:rsidRPr="002223C1">
              <w:rPr>
                <w:rFonts w:ascii="Calibri Light" w:hAnsi="Calibri Light" w:cs="Calibri Light"/>
                <w:sz w:val="20"/>
                <w:szCs w:val="20"/>
              </w:rPr>
              <w:t xml:space="preserve">ertrouwend op uw trouw/integriteit en wijsheid heb ik een grotere/zwaardere last op me genomen dan ik begrijp dat ik kan/te kunnen dragen. </w:t>
            </w:r>
            <w:r w:rsidR="00671558">
              <w:rPr>
                <w:rFonts w:ascii="Calibri Light" w:hAnsi="Calibri Light" w:cs="Calibri Light"/>
                <w:sz w:val="20"/>
                <w:szCs w:val="20"/>
              </w:rPr>
              <w:t>D</w:t>
            </w:r>
            <w:r w:rsidR="002223C1" w:rsidRPr="002223C1">
              <w:rPr>
                <w:rFonts w:ascii="Calibri Light" w:hAnsi="Calibri Light" w:cs="Calibri Light"/>
                <w:sz w:val="20"/>
                <w:szCs w:val="20"/>
              </w:rPr>
              <w:t>eze last</w:t>
            </w:r>
            <w:r w:rsidR="00671558">
              <w:rPr>
                <w:rFonts w:ascii="Calibri Light" w:hAnsi="Calibri Light" w:cs="Calibri Light"/>
                <w:sz w:val="20"/>
                <w:szCs w:val="20"/>
              </w:rPr>
              <w:t xml:space="preserve">, als jullie die </w:t>
            </w:r>
            <w:r w:rsidR="002223C1" w:rsidRPr="002223C1">
              <w:rPr>
                <w:rFonts w:ascii="Calibri Light" w:hAnsi="Calibri Light" w:cs="Calibri Light"/>
                <w:sz w:val="20"/>
                <w:szCs w:val="20"/>
              </w:rPr>
              <w:t xml:space="preserve"> enigszins zul</w:t>
            </w:r>
            <w:r w:rsidR="00671558">
              <w:rPr>
                <w:rFonts w:ascii="Calibri Light" w:hAnsi="Calibri Light" w:cs="Calibri Light"/>
                <w:sz w:val="20"/>
                <w:szCs w:val="20"/>
              </w:rPr>
              <w:t>len</w:t>
            </w:r>
            <w:r w:rsidR="002223C1" w:rsidRPr="002223C1">
              <w:rPr>
                <w:rFonts w:ascii="Calibri Light" w:hAnsi="Calibri Light" w:cs="Calibri Light"/>
                <w:sz w:val="20"/>
                <w:szCs w:val="20"/>
              </w:rPr>
              <w:t xml:space="preserve"> verlichten, zal ik deze naar vermogen dragen met enthousiasme en toewijding, heren rechters; maar als ik door u in de steek zal worden gelaten - wat ik niet verwacht - zal ik toch de moed niet verliezen en dat, wat ik op mij heb genomen, zo lang als ik zal kunnen/zo lang mogelijk, volbrengen.</w:t>
            </w:r>
          </w:p>
        </w:tc>
      </w:tr>
    </w:tbl>
    <w:p w14:paraId="2C0C0392" w14:textId="63F1C58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21CE3F3A" w14:textId="77777777" w:rsidTr="004D1228">
        <w:trPr>
          <w:cantSplit/>
          <w:trHeight w:val="454"/>
        </w:trPr>
        <w:tc>
          <w:tcPr>
            <w:tcW w:w="15688" w:type="dxa"/>
            <w:gridSpan w:val="2"/>
            <w:shd w:val="clear" w:color="auto" w:fill="C6D9F1" w:themeFill="text2" w:themeFillTint="33"/>
            <w:vAlign w:val="center"/>
          </w:tcPr>
          <w:p w14:paraId="57DBAED0" w14:textId="5D525A2E"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662D3B">
              <w:rPr>
                <w:rFonts w:cstheme="minorHAnsi"/>
                <w:b/>
                <w:i/>
                <w:color w:val="002060"/>
              </w:rPr>
              <w:t>5</w:t>
            </w:r>
            <w:r w:rsidRPr="00714128">
              <w:rPr>
                <w:rFonts w:cstheme="minorHAnsi"/>
                <w:b/>
                <w:i/>
                <w:color w:val="002060"/>
              </w:rPr>
              <w:t xml:space="preserve"> - </w:t>
            </w:r>
            <w:r w:rsidR="00662D3B">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2223C1" w:rsidRPr="006F18E1" w14:paraId="6757C011" w14:textId="77777777" w:rsidTr="004D1228">
        <w:trPr>
          <w:cantSplit/>
          <w:trHeight w:val="1793"/>
        </w:trPr>
        <w:tc>
          <w:tcPr>
            <w:tcW w:w="8781" w:type="dxa"/>
            <w:shd w:val="clear" w:color="auto" w:fill="FFFFEF"/>
          </w:tcPr>
          <w:p w14:paraId="3ED70E5A" w14:textId="7EE3CF88" w:rsidR="002223C1" w:rsidRPr="002223C1" w:rsidRDefault="002223C1" w:rsidP="002223C1">
            <w:pPr>
              <w:spacing w:line="360" w:lineRule="auto"/>
              <w:rPr>
                <w:rFonts w:cstheme="minorHAnsi"/>
                <w:sz w:val="24"/>
                <w:szCs w:val="24"/>
                <w:lang w:val="en-US"/>
              </w:rPr>
            </w:pPr>
            <w:r w:rsidRPr="0032275F">
              <w:rPr>
                <w:rFonts w:cstheme="minorHAnsi"/>
                <w:sz w:val="24"/>
                <w:szCs w:val="24"/>
              </w:rPr>
              <w:t xml:space="preserve">                                                                       </w:t>
            </w:r>
            <w:proofErr w:type="spellStart"/>
            <w:r w:rsidRPr="007F1394">
              <w:rPr>
                <w:rStyle w:val="voegwoord"/>
                <w:lang w:val="en-US"/>
              </w:rPr>
              <w:t>Quod</w:t>
            </w:r>
            <w:proofErr w:type="spellEnd"/>
            <w:r w:rsidRPr="007F1394">
              <w:rPr>
                <w:rStyle w:val="voegwoord"/>
                <w:lang w:val="en-US"/>
              </w:rPr>
              <w:t xml:space="preserve"> </w:t>
            </w:r>
            <w:proofErr w:type="spellStart"/>
            <w:r w:rsidRPr="007F1394">
              <w:rPr>
                <w:rStyle w:val="voegwoord"/>
                <w:lang w:val="en-US"/>
              </w:rPr>
              <w:t>si</w:t>
            </w:r>
            <w:proofErr w:type="spellEnd"/>
            <w:r w:rsidRPr="002223C1">
              <w:rPr>
                <w:rFonts w:cstheme="minorHAnsi"/>
                <w:sz w:val="24"/>
                <w:szCs w:val="24"/>
                <w:lang w:val="en-US"/>
              </w:rPr>
              <w:t xml:space="preserve"> </w:t>
            </w:r>
            <w:proofErr w:type="spellStart"/>
            <w:r w:rsidRPr="002223C1">
              <w:rPr>
                <w:rFonts w:cstheme="minorHAnsi"/>
                <w:sz w:val="24"/>
                <w:szCs w:val="24"/>
                <w:lang w:val="en-US"/>
              </w:rPr>
              <w:t>perferre</w:t>
            </w:r>
            <w:proofErr w:type="spellEnd"/>
            <w:r w:rsidRPr="002223C1">
              <w:rPr>
                <w:rFonts w:cstheme="minorHAnsi"/>
                <w:sz w:val="24"/>
                <w:szCs w:val="24"/>
                <w:lang w:val="en-US"/>
              </w:rPr>
              <w:t xml:space="preserve"> non </w:t>
            </w:r>
          </w:p>
          <w:p w14:paraId="5B4E6591" w14:textId="4EA3765C"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7F1394">
              <w:rPr>
                <w:rFonts w:cstheme="minorHAnsi"/>
                <w:sz w:val="24"/>
                <w:szCs w:val="24"/>
                <w:u w:val="single"/>
                <w:lang w:val="en-US"/>
              </w:rPr>
              <w:t>potero</w:t>
            </w:r>
            <w:proofErr w:type="spellEnd"/>
            <w:r w:rsidR="004542AB">
              <w:rPr>
                <w:rStyle w:val="Voetnootmarkering"/>
                <w:rFonts w:cstheme="minorHAnsi"/>
                <w:szCs w:val="24"/>
                <w:lang w:val="en-US"/>
              </w:rPr>
              <w:footnoteReference w:id="47"/>
            </w:r>
            <w:r w:rsidRPr="002223C1">
              <w:rPr>
                <w:rFonts w:cstheme="minorHAnsi"/>
                <w:sz w:val="24"/>
                <w:szCs w:val="24"/>
                <w:lang w:val="en-US"/>
              </w:rPr>
              <w:t xml:space="preserve">, </w:t>
            </w:r>
            <w:proofErr w:type="spellStart"/>
            <w:r w:rsidRPr="002223C1">
              <w:rPr>
                <w:rFonts w:cstheme="minorHAnsi"/>
                <w:sz w:val="24"/>
                <w:szCs w:val="24"/>
                <w:lang w:val="en-US"/>
              </w:rPr>
              <w:t>opprimi</w:t>
            </w:r>
            <w:proofErr w:type="spellEnd"/>
            <w:r w:rsidRPr="002223C1">
              <w:rPr>
                <w:rFonts w:cstheme="minorHAnsi"/>
                <w:sz w:val="24"/>
                <w:szCs w:val="24"/>
                <w:lang w:val="en-US"/>
              </w:rPr>
              <w:t xml:space="preserve"> me </w:t>
            </w:r>
            <w:proofErr w:type="spellStart"/>
            <w:r w:rsidRPr="002223C1">
              <w:rPr>
                <w:rFonts w:cstheme="minorHAnsi"/>
                <w:sz w:val="24"/>
                <w:szCs w:val="24"/>
                <w:lang w:val="en-US"/>
              </w:rPr>
              <w:t>onere</w:t>
            </w:r>
            <w:proofErr w:type="spellEnd"/>
            <w:r w:rsidRPr="002223C1">
              <w:rPr>
                <w:rFonts w:cstheme="minorHAnsi"/>
                <w:sz w:val="24"/>
                <w:szCs w:val="24"/>
                <w:lang w:val="en-US"/>
              </w:rPr>
              <w:t xml:space="preserve"> </w:t>
            </w:r>
            <w:proofErr w:type="spellStart"/>
            <w:r w:rsidRPr="002223C1">
              <w:rPr>
                <w:rFonts w:cstheme="minorHAnsi"/>
                <w:sz w:val="24"/>
                <w:szCs w:val="24"/>
                <w:lang w:val="en-US"/>
              </w:rPr>
              <w:t>offici</w:t>
            </w:r>
            <w:proofErr w:type="spellEnd"/>
            <w:r w:rsidR="00CB1324">
              <w:rPr>
                <w:rStyle w:val="Voetnootmarkering"/>
                <w:rFonts w:cstheme="minorHAnsi"/>
                <w:szCs w:val="24"/>
                <w:lang w:val="en-US"/>
              </w:rPr>
              <w:footnoteReference w:id="48"/>
            </w:r>
            <w:r w:rsidRPr="002223C1">
              <w:rPr>
                <w:rFonts w:cstheme="minorHAnsi"/>
                <w:sz w:val="24"/>
                <w:szCs w:val="24"/>
                <w:lang w:val="en-US"/>
              </w:rPr>
              <w:t xml:space="preserve"> </w:t>
            </w:r>
            <w:proofErr w:type="spellStart"/>
            <w:r w:rsidRPr="007F1394">
              <w:rPr>
                <w:rFonts w:cstheme="minorHAnsi"/>
                <w:sz w:val="24"/>
                <w:szCs w:val="24"/>
                <w:u w:val="double"/>
                <w:lang w:val="en-US"/>
              </w:rPr>
              <w:t>malo</w:t>
            </w:r>
            <w:proofErr w:type="spellEnd"/>
            <w:r w:rsidR="002E357D">
              <w:rPr>
                <w:rStyle w:val="Voetnootmarkering"/>
                <w:rFonts w:cstheme="minorHAnsi"/>
                <w:szCs w:val="24"/>
                <w:lang w:val="en-US"/>
              </w:rPr>
              <w:footnoteReference w:id="49"/>
            </w:r>
            <w:r w:rsidRPr="002223C1">
              <w:rPr>
                <w:rFonts w:cstheme="minorHAnsi"/>
                <w:sz w:val="24"/>
                <w:szCs w:val="24"/>
                <w:lang w:val="en-US"/>
              </w:rPr>
              <w:t xml:space="preserve"> </w:t>
            </w:r>
            <w:proofErr w:type="spellStart"/>
            <w:r w:rsidRPr="002223C1">
              <w:rPr>
                <w:rFonts w:cstheme="minorHAnsi"/>
                <w:sz w:val="24"/>
                <w:szCs w:val="24"/>
                <w:lang w:val="en-US"/>
              </w:rPr>
              <w:t>quam</w:t>
            </w:r>
            <w:proofErr w:type="spellEnd"/>
            <w:r w:rsidRPr="002223C1">
              <w:rPr>
                <w:rFonts w:cstheme="minorHAnsi"/>
                <w:sz w:val="24"/>
                <w:szCs w:val="24"/>
                <w:lang w:val="en-US"/>
              </w:rPr>
              <w:t xml:space="preserve"> id, </w:t>
            </w:r>
            <w:r w:rsidRPr="007F1394">
              <w:rPr>
                <w:rStyle w:val="relativum"/>
                <w:lang w:val="en-US"/>
              </w:rPr>
              <w:t>quod</w:t>
            </w:r>
            <w:r w:rsidRPr="002223C1">
              <w:rPr>
                <w:rFonts w:cstheme="minorHAnsi"/>
                <w:sz w:val="24"/>
                <w:szCs w:val="24"/>
                <w:lang w:val="en-US"/>
              </w:rPr>
              <w:t xml:space="preserve"> mihi cum </w:t>
            </w:r>
          </w:p>
          <w:p w14:paraId="699B4177" w14:textId="4FB89832"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fide</w:t>
            </w:r>
            <w:r w:rsidR="00F40B0A">
              <w:rPr>
                <w:rStyle w:val="Voetnootmarkering"/>
                <w:rFonts w:cstheme="minorHAnsi"/>
                <w:szCs w:val="24"/>
                <w:lang w:val="en-US"/>
              </w:rPr>
              <w:footnoteReference w:id="50"/>
            </w:r>
            <w:r w:rsidRPr="002223C1">
              <w:rPr>
                <w:rFonts w:cstheme="minorHAnsi"/>
                <w:sz w:val="24"/>
                <w:szCs w:val="24"/>
                <w:lang w:val="en-US"/>
              </w:rPr>
              <w:t xml:space="preserve"> </w:t>
            </w:r>
            <w:proofErr w:type="spellStart"/>
            <w:r w:rsidRPr="002223C1">
              <w:rPr>
                <w:rFonts w:cstheme="minorHAnsi"/>
                <w:sz w:val="24"/>
                <w:szCs w:val="24"/>
                <w:lang w:val="en-US"/>
              </w:rPr>
              <w:t>semel</w:t>
            </w:r>
            <w:proofErr w:type="spellEnd"/>
            <w:r w:rsidRPr="002223C1">
              <w:rPr>
                <w:rFonts w:cstheme="minorHAnsi"/>
                <w:sz w:val="24"/>
                <w:szCs w:val="24"/>
                <w:lang w:val="en-US"/>
              </w:rPr>
              <w:t xml:space="preserve"> </w:t>
            </w:r>
            <w:proofErr w:type="spellStart"/>
            <w:r w:rsidRPr="007F1394">
              <w:rPr>
                <w:rFonts w:cstheme="minorHAnsi"/>
                <w:sz w:val="24"/>
                <w:szCs w:val="24"/>
                <w:u w:val="single"/>
                <w:lang w:val="en-US"/>
              </w:rPr>
              <w:t>impositum</w:t>
            </w:r>
            <w:proofErr w:type="spellEnd"/>
            <w:r w:rsidRPr="007F1394">
              <w:rPr>
                <w:rFonts w:cstheme="minorHAnsi"/>
                <w:sz w:val="24"/>
                <w:szCs w:val="24"/>
                <w:u w:val="single"/>
                <w:lang w:val="en-US"/>
              </w:rPr>
              <w:t xml:space="preserve"> </w:t>
            </w:r>
            <w:proofErr w:type="spellStart"/>
            <w:r w:rsidRPr="007F1394">
              <w:rPr>
                <w:rFonts w:cstheme="minorHAnsi"/>
                <w:sz w:val="24"/>
                <w:szCs w:val="24"/>
                <w:u w:val="single"/>
                <w:lang w:val="en-US"/>
              </w:rPr>
              <w:t>est</w:t>
            </w:r>
            <w:proofErr w:type="spellEnd"/>
            <w:r w:rsidRPr="002223C1">
              <w:rPr>
                <w:rFonts w:cstheme="minorHAnsi"/>
                <w:sz w:val="24"/>
                <w:szCs w:val="24"/>
                <w:lang w:val="en-US"/>
              </w:rPr>
              <w:t xml:space="preserve">, </w:t>
            </w:r>
            <w:proofErr w:type="spellStart"/>
            <w:r w:rsidRPr="002223C1">
              <w:rPr>
                <w:rFonts w:cstheme="minorHAnsi"/>
                <w:sz w:val="24"/>
                <w:szCs w:val="24"/>
                <w:lang w:val="en-US"/>
              </w:rPr>
              <w:t>aut</w:t>
            </w:r>
            <w:proofErr w:type="spellEnd"/>
            <w:r w:rsidRPr="002223C1">
              <w:rPr>
                <w:rFonts w:cstheme="minorHAnsi"/>
                <w:sz w:val="24"/>
                <w:szCs w:val="24"/>
                <w:lang w:val="en-US"/>
              </w:rPr>
              <w:t xml:space="preserve"> propter</w:t>
            </w:r>
            <w:r w:rsidR="00F27F00">
              <w:rPr>
                <w:rStyle w:val="Voetnootmarkering"/>
                <w:rFonts w:cstheme="minorHAnsi"/>
                <w:szCs w:val="24"/>
                <w:lang w:val="en-US"/>
              </w:rPr>
              <w:footnoteReference w:id="51"/>
            </w:r>
            <w:r w:rsidRPr="002223C1">
              <w:rPr>
                <w:rFonts w:cstheme="minorHAnsi"/>
                <w:sz w:val="24"/>
                <w:szCs w:val="24"/>
                <w:lang w:val="en-US"/>
              </w:rPr>
              <w:t xml:space="preserve"> </w:t>
            </w:r>
            <w:proofErr w:type="spellStart"/>
            <w:r w:rsidRPr="002223C1">
              <w:rPr>
                <w:rFonts w:cstheme="minorHAnsi"/>
                <w:sz w:val="24"/>
                <w:szCs w:val="24"/>
                <w:lang w:val="en-US"/>
              </w:rPr>
              <w:t>perfidiam</w:t>
            </w:r>
            <w:proofErr w:type="spellEnd"/>
            <w:r w:rsidR="00E0248E">
              <w:rPr>
                <w:rStyle w:val="Voetnootmarkering"/>
                <w:rFonts w:cstheme="minorHAnsi"/>
                <w:szCs w:val="24"/>
                <w:lang w:val="en-US"/>
              </w:rPr>
              <w:footnoteReference w:id="52"/>
            </w:r>
            <w:r w:rsidRPr="002223C1">
              <w:rPr>
                <w:rFonts w:cstheme="minorHAnsi"/>
                <w:sz w:val="24"/>
                <w:szCs w:val="24"/>
                <w:lang w:val="en-US"/>
              </w:rPr>
              <w:t xml:space="preserve"> </w:t>
            </w:r>
            <w:proofErr w:type="spellStart"/>
            <w:r w:rsidRPr="002223C1">
              <w:rPr>
                <w:rFonts w:cstheme="minorHAnsi"/>
                <w:sz w:val="24"/>
                <w:szCs w:val="24"/>
                <w:lang w:val="en-US"/>
              </w:rPr>
              <w:t>abicere</w:t>
            </w:r>
            <w:proofErr w:type="spellEnd"/>
            <w:r w:rsidR="002E357D">
              <w:rPr>
                <w:rStyle w:val="Voetnootmarkering"/>
                <w:rFonts w:cstheme="minorHAnsi"/>
                <w:szCs w:val="24"/>
                <w:lang w:val="en-US"/>
              </w:rPr>
              <w:footnoteReference w:id="53"/>
            </w:r>
            <w:r w:rsidRPr="002223C1">
              <w:rPr>
                <w:rFonts w:cstheme="minorHAnsi"/>
                <w:sz w:val="24"/>
                <w:szCs w:val="24"/>
                <w:lang w:val="en-US"/>
              </w:rPr>
              <w:t xml:space="preserve"> </w:t>
            </w:r>
            <w:proofErr w:type="spellStart"/>
            <w:r w:rsidRPr="002223C1">
              <w:rPr>
                <w:rFonts w:cstheme="minorHAnsi"/>
                <w:sz w:val="24"/>
                <w:szCs w:val="24"/>
                <w:lang w:val="en-US"/>
              </w:rPr>
              <w:t>aut</w:t>
            </w:r>
            <w:proofErr w:type="spellEnd"/>
            <w:r w:rsidRPr="002223C1">
              <w:rPr>
                <w:rFonts w:cstheme="minorHAnsi"/>
                <w:sz w:val="24"/>
                <w:szCs w:val="24"/>
                <w:lang w:val="en-US"/>
              </w:rPr>
              <w:t xml:space="preserve"> </w:t>
            </w:r>
          </w:p>
          <w:p w14:paraId="1274B2A2" w14:textId="04D30486" w:rsidR="002223C1" w:rsidRPr="001B49ED" w:rsidRDefault="002223C1" w:rsidP="002223C1">
            <w:pPr>
              <w:spacing w:line="360" w:lineRule="auto"/>
              <w:rPr>
                <w:rFonts w:ascii="Calibri Light" w:hAnsi="Calibri Light"/>
                <w:sz w:val="24"/>
                <w:szCs w:val="24"/>
                <w:lang w:val="en-US"/>
              </w:rPr>
            </w:pPr>
            <w:r>
              <w:rPr>
                <w:rFonts w:cstheme="minorHAnsi"/>
                <w:sz w:val="24"/>
                <w:szCs w:val="24"/>
                <w:lang w:val="en-US"/>
              </w:rPr>
              <w:t xml:space="preserve">        </w:t>
            </w:r>
            <w:r w:rsidRPr="002223C1">
              <w:rPr>
                <w:rFonts w:cstheme="minorHAnsi"/>
                <w:sz w:val="24"/>
                <w:szCs w:val="24"/>
                <w:lang w:val="en-US"/>
              </w:rPr>
              <w:t xml:space="preserve">propter </w:t>
            </w:r>
            <w:proofErr w:type="spellStart"/>
            <w:r w:rsidRPr="002223C1">
              <w:rPr>
                <w:rFonts w:cstheme="minorHAnsi"/>
                <w:sz w:val="24"/>
                <w:szCs w:val="24"/>
                <w:lang w:val="en-US"/>
              </w:rPr>
              <w:t>infirmitatem</w:t>
            </w:r>
            <w:proofErr w:type="spellEnd"/>
            <w:r w:rsidRPr="002223C1">
              <w:rPr>
                <w:rFonts w:cstheme="minorHAnsi"/>
                <w:sz w:val="24"/>
                <w:szCs w:val="24"/>
                <w:lang w:val="en-US"/>
              </w:rPr>
              <w:t xml:space="preserve"> animi </w:t>
            </w:r>
            <w:proofErr w:type="spellStart"/>
            <w:r w:rsidRPr="002223C1">
              <w:rPr>
                <w:rFonts w:cstheme="minorHAnsi"/>
                <w:sz w:val="24"/>
                <w:szCs w:val="24"/>
                <w:lang w:val="en-US"/>
              </w:rPr>
              <w:t>deponere</w:t>
            </w:r>
            <w:proofErr w:type="spellEnd"/>
            <w:r w:rsidR="00E0248E">
              <w:rPr>
                <w:rStyle w:val="Voetnootmarkering"/>
                <w:rFonts w:cstheme="minorHAnsi"/>
                <w:szCs w:val="24"/>
                <w:lang w:val="en-US"/>
              </w:rPr>
              <w:footnoteReference w:id="54"/>
            </w:r>
            <w:r w:rsidRPr="002223C1">
              <w:rPr>
                <w:rFonts w:cstheme="minorHAnsi"/>
                <w:sz w:val="24"/>
                <w:szCs w:val="24"/>
                <w:lang w:val="en-US"/>
              </w:rPr>
              <w:t>.</w:t>
            </w:r>
          </w:p>
        </w:tc>
        <w:tc>
          <w:tcPr>
            <w:tcW w:w="6907" w:type="dxa"/>
            <w:shd w:val="clear" w:color="auto" w:fill="FFFFFF" w:themeFill="background1"/>
          </w:tcPr>
          <w:p w14:paraId="21F5A215" w14:textId="003D5C88" w:rsidR="002223C1" w:rsidRPr="00341588" w:rsidRDefault="00662D3B" w:rsidP="004D1228">
            <w:pPr>
              <w:spacing w:line="360" w:lineRule="auto"/>
              <w:rPr>
                <w:rFonts w:ascii="Calibri Light" w:hAnsi="Calibri Light" w:cs="Calibri Light"/>
              </w:rPr>
            </w:pPr>
            <w:r w:rsidRPr="00341588">
              <w:rPr>
                <w:rFonts w:ascii="Calibri Light" w:hAnsi="Calibri Light" w:cs="Calibri Light"/>
              </w:rPr>
              <w:t>Maar als ik het niet zal kunnen volbrengen, wil ik liever dat ik neergedrukt word/bezwijk door/onder de last van mijn taak dan dat wat mij eenmaal met/in vertrouwen is opgelegd, of wegens trouweloosheid opgeven of wegens zwakte van geest/geestelijke zwakte neerleggen.</w:t>
            </w:r>
          </w:p>
        </w:tc>
      </w:tr>
    </w:tbl>
    <w:p w14:paraId="4D332BC0" w14:textId="3F22339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61378FB7" w14:textId="77777777" w:rsidTr="004D1228">
        <w:trPr>
          <w:cantSplit/>
          <w:trHeight w:val="454"/>
        </w:trPr>
        <w:tc>
          <w:tcPr>
            <w:tcW w:w="15688" w:type="dxa"/>
            <w:gridSpan w:val="2"/>
            <w:shd w:val="clear" w:color="auto" w:fill="C6D9F1" w:themeFill="text2" w:themeFillTint="33"/>
            <w:vAlign w:val="center"/>
          </w:tcPr>
          <w:p w14:paraId="44468A61" w14:textId="360E36E4"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We hopen dat u, Marcus </w:t>
            </w:r>
            <w:proofErr w:type="spellStart"/>
            <w:r>
              <w:rPr>
                <w:rFonts w:cstheme="minorHAnsi"/>
                <w:color w:val="FF0000"/>
              </w:rPr>
              <w:t>Fannius</w:t>
            </w:r>
            <w:proofErr w:type="spellEnd"/>
            <w:r>
              <w:rPr>
                <w:rFonts w:cstheme="minorHAnsi"/>
                <w:color w:val="FF0000"/>
              </w:rPr>
              <w:t>, een streng vonnis zult vellen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7403ED" w:rsidRPr="006F18E1" w14:paraId="20FF1948" w14:textId="77777777" w:rsidTr="004D1228">
        <w:trPr>
          <w:cantSplit/>
          <w:trHeight w:val="1793"/>
        </w:trPr>
        <w:tc>
          <w:tcPr>
            <w:tcW w:w="8781" w:type="dxa"/>
            <w:shd w:val="clear" w:color="auto" w:fill="FFFFEF"/>
          </w:tcPr>
          <w:p w14:paraId="1174E17B" w14:textId="12D93F08"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w:t>
            </w:r>
            <w:r>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quoque </w:t>
            </w:r>
            <w:proofErr w:type="spellStart"/>
            <w:r w:rsidRPr="007403ED">
              <w:rPr>
                <w:rFonts w:cstheme="minorHAnsi"/>
                <w:sz w:val="24"/>
                <w:szCs w:val="24"/>
                <w:lang w:val="en-US"/>
              </w:rPr>
              <w:t>magnopere</w:t>
            </w:r>
            <w:proofErr w:type="spellEnd"/>
            <w:r w:rsidRPr="007403ED">
              <w:rPr>
                <w:rFonts w:cstheme="minorHAnsi"/>
                <w:sz w:val="24"/>
                <w:szCs w:val="24"/>
                <w:lang w:val="en-US"/>
              </w:rPr>
              <w:t xml:space="preserve">, M. </w:t>
            </w:r>
            <w:proofErr w:type="spellStart"/>
            <w:r w:rsidRPr="007403ED">
              <w:rPr>
                <w:rFonts w:cstheme="minorHAnsi"/>
                <w:sz w:val="24"/>
                <w:szCs w:val="24"/>
                <w:lang w:val="en-US"/>
              </w:rPr>
              <w:t>Fanni</w:t>
            </w:r>
            <w:proofErr w:type="spellEnd"/>
            <w:r w:rsidR="001921E1">
              <w:rPr>
                <w:rStyle w:val="Voetnootmarkering"/>
                <w:rFonts w:cstheme="minorHAnsi"/>
                <w:szCs w:val="24"/>
                <w:lang w:val="en-US"/>
              </w:rPr>
              <w:footnoteReference w:id="55"/>
            </w:r>
            <w:r w:rsidRPr="007403ED">
              <w:rPr>
                <w:rFonts w:cstheme="minorHAnsi"/>
                <w:sz w:val="24"/>
                <w:szCs w:val="24"/>
                <w:lang w:val="en-US"/>
              </w:rPr>
              <w:t xml:space="preserve">, </w:t>
            </w:r>
            <w:proofErr w:type="spellStart"/>
            <w:r w:rsidRPr="007403ED">
              <w:rPr>
                <w:rFonts w:cstheme="minorHAnsi"/>
                <w:sz w:val="24"/>
                <w:szCs w:val="24"/>
                <w:u w:val="double"/>
                <w:lang w:val="en-US"/>
              </w:rPr>
              <w:t>quaeso</w:t>
            </w:r>
            <w:proofErr w:type="spellEnd"/>
            <w:r w:rsidRPr="007403ED">
              <w:rPr>
                <w:rFonts w:cstheme="minorHAnsi"/>
                <w:sz w:val="24"/>
                <w:szCs w:val="24"/>
                <w:lang w:val="en-US"/>
              </w:rPr>
              <w:t xml:space="preserve">, </w:t>
            </w:r>
            <w:proofErr w:type="spellStart"/>
            <w:r w:rsidRPr="007403ED">
              <w:rPr>
                <w:rStyle w:val="voegwoord"/>
                <w:lang w:val="en-US"/>
              </w:rPr>
              <w:t>ut</w:t>
            </w:r>
            <w:proofErr w:type="spellEnd"/>
            <w:r w:rsidRPr="007403ED">
              <w:rPr>
                <w:rFonts w:cstheme="minorHAnsi"/>
                <w:sz w:val="24"/>
                <w:szCs w:val="24"/>
                <w:lang w:val="en-US"/>
              </w:rPr>
              <w:t xml:space="preserve">, </w:t>
            </w:r>
            <w:proofErr w:type="spellStart"/>
            <w:r w:rsidRPr="007403ED">
              <w:rPr>
                <w:rStyle w:val="voegwoord"/>
                <w:lang w:val="en-US"/>
              </w:rPr>
              <w:t>qualem</w:t>
            </w:r>
            <w:proofErr w:type="spellEnd"/>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w:t>
            </w:r>
            <w:proofErr w:type="spellStart"/>
            <w:r w:rsidRPr="007403ED">
              <w:rPr>
                <w:rFonts w:cstheme="minorHAnsi"/>
                <w:sz w:val="24"/>
                <w:szCs w:val="24"/>
                <w:lang w:val="en-US"/>
              </w:rPr>
              <w:t>iam</w:t>
            </w:r>
            <w:proofErr w:type="spellEnd"/>
            <w:r w:rsidRPr="007403ED">
              <w:rPr>
                <w:rFonts w:cstheme="minorHAnsi"/>
                <w:sz w:val="24"/>
                <w:szCs w:val="24"/>
                <w:lang w:val="en-US"/>
              </w:rPr>
              <w:t xml:space="preserve"> </w:t>
            </w:r>
          </w:p>
          <w:p w14:paraId="4BFAE83A" w14:textId="56C6F7D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antea</w:t>
            </w:r>
            <w:proofErr w:type="spellEnd"/>
            <w:r w:rsidRPr="007403ED">
              <w:rPr>
                <w:rFonts w:cstheme="minorHAnsi"/>
                <w:sz w:val="24"/>
                <w:szCs w:val="24"/>
                <w:lang w:val="en-US"/>
              </w:rPr>
              <w:t xml:space="preserve"> populo Romano </w:t>
            </w:r>
            <w:proofErr w:type="spellStart"/>
            <w:r w:rsidRPr="007403ED">
              <w:rPr>
                <w:rFonts w:cstheme="minorHAnsi"/>
                <w:sz w:val="24"/>
                <w:szCs w:val="24"/>
                <w:u w:val="single"/>
                <w:lang w:val="en-US"/>
              </w:rPr>
              <w:t>praebuisti</w:t>
            </w:r>
            <w:proofErr w:type="spellEnd"/>
            <w:r w:rsidRPr="007403ED">
              <w:rPr>
                <w:rFonts w:cstheme="minorHAnsi"/>
                <w:sz w:val="24"/>
                <w:szCs w:val="24"/>
                <w:lang w:val="en-US"/>
              </w:rPr>
              <w:t xml:space="preserve">, </w:t>
            </w:r>
            <w:r w:rsidRPr="007403ED">
              <w:rPr>
                <w:rStyle w:val="voegwoord"/>
                <w:lang w:val="en-US"/>
              </w:rPr>
              <w:t>cum</w:t>
            </w:r>
            <w:r w:rsidRPr="007403ED">
              <w:rPr>
                <w:rFonts w:cstheme="minorHAnsi"/>
                <w:sz w:val="24"/>
                <w:szCs w:val="24"/>
                <w:lang w:val="en-US"/>
              </w:rPr>
              <w:t xml:space="preserve"> huic </w:t>
            </w:r>
            <w:proofErr w:type="spellStart"/>
            <w:r w:rsidRPr="007403ED">
              <w:rPr>
                <w:rFonts w:cstheme="minorHAnsi"/>
                <w:sz w:val="24"/>
                <w:szCs w:val="24"/>
                <w:lang w:val="en-US"/>
              </w:rPr>
              <w:t>eidem</w:t>
            </w:r>
            <w:proofErr w:type="spellEnd"/>
            <w:r w:rsidRPr="007403ED">
              <w:rPr>
                <w:rFonts w:cstheme="minorHAnsi"/>
                <w:sz w:val="24"/>
                <w:szCs w:val="24"/>
                <w:lang w:val="en-US"/>
              </w:rPr>
              <w:t xml:space="preserve"> </w:t>
            </w:r>
            <w:proofErr w:type="spellStart"/>
            <w:r w:rsidRPr="007403ED">
              <w:rPr>
                <w:rFonts w:cstheme="minorHAnsi"/>
                <w:sz w:val="24"/>
                <w:szCs w:val="24"/>
                <w:lang w:val="en-US"/>
              </w:rPr>
              <w:t>quaestioni</w:t>
            </w:r>
            <w:proofErr w:type="spellEnd"/>
            <w:r w:rsidRPr="007403ED">
              <w:rPr>
                <w:rFonts w:cstheme="minorHAnsi"/>
                <w:sz w:val="24"/>
                <w:szCs w:val="24"/>
                <w:lang w:val="en-US"/>
              </w:rPr>
              <w:t xml:space="preserve"> </w:t>
            </w:r>
          </w:p>
          <w:p w14:paraId="73ABC9EA" w14:textId="3D37D20D"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iudex</w:t>
            </w:r>
            <w:proofErr w:type="spellEnd"/>
            <w:r w:rsidR="0072545E">
              <w:rPr>
                <w:rStyle w:val="Voetnootmarkering"/>
                <w:rFonts w:cstheme="minorHAnsi"/>
                <w:szCs w:val="24"/>
                <w:lang w:val="en-US"/>
              </w:rPr>
              <w:footnoteReference w:id="56"/>
            </w:r>
            <w:r w:rsidRPr="007403ED">
              <w:rPr>
                <w:rFonts w:cstheme="minorHAnsi"/>
                <w:sz w:val="24"/>
                <w:szCs w:val="24"/>
                <w:lang w:val="en-US"/>
              </w:rPr>
              <w:t xml:space="preserve"> </w:t>
            </w:r>
            <w:proofErr w:type="spellStart"/>
            <w:r w:rsidRPr="007403ED">
              <w:rPr>
                <w:rFonts w:cstheme="minorHAnsi"/>
                <w:b/>
                <w:bCs/>
                <w:sz w:val="24"/>
                <w:szCs w:val="24"/>
                <w:u w:val="single"/>
                <w:lang w:val="en-US"/>
              </w:rPr>
              <w:t>praeesses</w:t>
            </w:r>
            <w:proofErr w:type="spellEnd"/>
            <w:r w:rsidRPr="007403ED">
              <w:rPr>
                <w:rFonts w:cstheme="minorHAnsi"/>
                <w:sz w:val="24"/>
                <w:szCs w:val="24"/>
                <w:lang w:val="en-US"/>
              </w:rPr>
              <w:t xml:space="preserve">, </w:t>
            </w:r>
            <w:proofErr w:type="spellStart"/>
            <w:r w:rsidRPr="007403ED">
              <w:rPr>
                <w:rFonts w:cstheme="minorHAnsi"/>
                <w:sz w:val="24"/>
                <w:szCs w:val="24"/>
                <w:lang w:val="en-US"/>
              </w:rPr>
              <w:t>talem</w:t>
            </w:r>
            <w:proofErr w:type="spellEnd"/>
            <w:r w:rsidR="00091FFB">
              <w:rPr>
                <w:rStyle w:val="Voetnootmarkering"/>
                <w:rFonts w:cstheme="minorHAnsi"/>
                <w:szCs w:val="24"/>
                <w:lang w:val="en-US"/>
              </w:rPr>
              <w:footnoteReference w:id="57"/>
            </w:r>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et nobis et rei </w:t>
            </w:r>
            <w:proofErr w:type="spellStart"/>
            <w:r w:rsidRPr="007403ED">
              <w:rPr>
                <w:rFonts w:cstheme="minorHAnsi"/>
                <w:sz w:val="24"/>
                <w:szCs w:val="24"/>
                <w:lang w:val="en-US"/>
              </w:rPr>
              <w:t>publicae</w:t>
            </w:r>
            <w:proofErr w:type="spellEnd"/>
            <w:r w:rsidRPr="007403ED">
              <w:rPr>
                <w:rFonts w:cstheme="minorHAnsi"/>
                <w:sz w:val="24"/>
                <w:szCs w:val="24"/>
                <w:lang w:val="en-US"/>
              </w:rPr>
              <w:t xml:space="preserve"> hoc tempore </w:t>
            </w:r>
          </w:p>
          <w:p w14:paraId="206E15D6" w14:textId="51CE26BF"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b/>
                <w:bCs/>
                <w:sz w:val="24"/>
                <w:szCs w:val="24"/>
                <w:u w:val="single"/>
                <w:lang w:val="en-US"/>
              </w:rPr>
              <w:t>impertias</w:t>
            </w:r>
            <w:proofErr w:type="spellEnd"/>
            <w:r w:rsidR="005644B3" w:rsidRPr="00532F50">
              <w:rPr>
                <w:rStyle w:val="Voetnootmarkering"/>
                <w:rFonts w:cstheme="minorHAnsi"/>
                <w:szCs w:val="24"/>
                <w:lang w:val="en-US"/>
              </w:rPr>
              <w:footnoteReference w:id="58"/>
            </w:r>
            <w:r w:rsidRPr="007403ED">
              <w:rPr>
                <w:rFonts w:cstheme="minorHAnsi"/>
                <w:sz w:val="24"/>
                <w:szCs w:val="24"/>
                <w:lang w:val="en-US"/>
              </w:rPr>
              <w:t xml:space="preserve">. </w:t>
            </w:r>
            <w:r w:rsidRPr="007403ED">
              <w:rPr>
                <w:rStyle w:val="voegwoord"/>
                <w:lang w:val="en-US"/>
              </w:rPr>
              <w:t>Quanta</w:t>
            </w:r>
            <w:r w:rsidRPr="007403ED">
              <w:rPr>
                <w:rFonts w:cstheme="minorHAnsi"/>
                <w:sz w:val="24"/>
                <w:szCs w:val="24"/>
                <w:lang w:val="en-US"/>
              </w:rPr>
              <w:t xml:space="preserve"> </w:t>
            </w:r>
            <w:proofErr w:type="spellStart"/>
            <w:r w:rsidRPr="007403ED">
              <w:rPr>
                <w:rFonts w:cstheme="minorHAnsi"/>
                <w:sz w:val="24"/>
                <w:szCs w:val="24"/>
                <w:lang w:val="en-US"/>
              </w:rPr>
              <w:t>multitudo</w:t>
            </w:r>
            <w:proofErr w:type="spellEnd"/>
            <w:r w:rsidRPr="007403ED">
              <w:rPr>
                <w:rFonts w:cstheme="minorHAnsi"/>
                <w:sz w:val="24"/>
                <w:szCs w:val="24"/>
                <w:lang w:val="en-US"/>
              </w:rPr>
              <w:t xml:space="preserve"> </w:t>
            </w:r>
            <w:proofErr w:type="spellStart"/>
            <w:r w:rsidRPr="007403ED">
              <w:rPr>
                <w:rFonts w:cstheme="minorHAnsi"/>
                <w:sz w:val="24"/>
                <w:szCs w:val="24"/>
                <w:lang w:val="en-US"/>
              </w:rPr>
              <w:t>hominum</w:t>
            </w:r>
            <w:proofErr w:type="spellEnd"/>
            <w:r w:rsidRPr="007403ED">
              <w:rPr>
                <w:rFonts w:cstheme="minorHAnsi"/>
                <w:sz w:val="24"/>
                <w:szCs w:val="24"/>
                <w:lang w:val="en-US"/>
              </w:rPr>
              <w:t xml:space="preserve"> </w:t>
            </w:r>
            <w:proofErr w:type="spellStart"/>
            <w:r w:rsidRPr="007403ED">
              <w:rPr>
                <w:rFonts w:cstheme="minorHAnsi"/>
                <w:b/>
                <w:bCs/>
                <w:sz w:val="24"/>
                <w:szCs w:val="24"/>
                <w:u w:val="single"/>
                <w:lang w:val="en-US"/>
              </w:rPr>
              <w:t>convenerit</w:t>
            </w:r>
            <w:proofErr w:type="spellEnd"/>
            <w:r w:rsidR="00A64478" w:rsidRPr="00A64478">
              <w:rPr>
                <w:rStyle w:val="Voetnootmarkering"/>
                <w:rFonts w:cstheme="minorHAnsi"/>
                <w:szCs w:val="24"/>
                <w:lang w:val="en-US"/>
              </w:rPr>
              <w:footnoteReference w:id="59"/>
            </w:r>
            <w:r w:rsidRPr="007403ED">
              <w:rPr>
                <w:rFonts w:cstheme="minorHAnsi"/>
                <w:sz w:val="24"/>
                <w:szCs w:val="24"/>
                <w:lang w:val="en-US"/>
              </w:rPr>
              <w:t xml:space="preserve"> ad hoc </w:t>
            </w:r>
          </w:p>
          <w:p w14:paraId="3A488816" w14:textId="1FC1710E"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5</w:t>
            </w:r>
            <w:r>
              <w:rPr>
                <w:rFonts w:cstheme="minorHAnsi"/>
                <w:sz w:val="24"/>
                <w:szCs w:val="24"/>
                <w:lang w:val="en-US"/>
              </w:rPr>
              <w:t xml:space="preserve">      </w:t>
            </w:r>
            <w:proofErr w:type="spellStart"/>
            <w:r w:rsidRPr="007403ED">
              <w:rPr>
                <w:rFonts w:cstheme="minorHAnsi"/>
                <w:sz w:val="24"/>
                <w:szCs w:val="24"/>
                <w:lang w:val="en-US"/>
              </w:rPr>
              <w:t>iudicium</w:t>
            </w:r>
            <w:proofErr w:type="spellEnd"/>
            <w:r w:rsidRPr="007403ED">
              <w:rPr>
                <w:rFonts w:cstheme="minorHAnsi"/>
                <w:sz w:val="24"/>
                <w:szCs w:val="24"/>
                <w:lang w:val="en-US"/>
              </w:rPr>
              <w:t xml:space="preserve">, </w:t>
            </w:r>
            <w:r w:rsidRPr="007403ED">
              <w:rPr>
                <w:rFonts w:cstheme="minorHAnsi"/>
                <w:sz w:val="24"/>
                <w:szCs w:val="24"/>
                <w:u w:val="double"/>
                <w:lang w:val="en-US"/>
              </w:rPr>
              <w:t>vides</w:t>
            </w:r>
            <w:r w:rsidR="00936A35">
              <w:rPr>
                <w:rStyle w:val="Voetnootmarkering"/>
                <w:rFonts w:cstheme="minorHAnsi"/>
                <w:szCs w:val="24"/>
                <w:lang w:val="en-US"/>
              </w:rPr>
              <w:footnoteReference w:id="60"/>
            </w:r>
            <w:r w:rsidRPr="007403ED">
              <w:rPr>
                <w:rFonts w:cstheme="minorHAnsi"/>
                <w:sz w:val="24"/>
                <w:szCs w:val="24"/>
                <w:lang w:val="en-US"/>
              </w:rPr>
              <w:t xml:space="preserve">; </w:t>
            </w:r>
            <w:proofErr w:type="spellStart"/>
            <w:r w:rsidRPr="007403ED">
              <w:rPr>
                <w:rStyle w:val="voegwoord"/>
                <w:lang w:val="en-US"/>
              </w:rPr>
              <w:t>quae</w:t>
            </w:r>
            <w:proofErr w:type="spellEnd"/>
            <w:r w:rsidRPr="007403ED">
              <w:rPr>
                <w:rFonts w:cstheme="minorHAnsi"/>
                <w:sz w:val="24"/>
                <w:szCs w:val="24"/>
                <w:lang w:val="en-US"/>
              </w:rPr>
              <w:t xml:space="preserve"> </w:t>
            </w:r>
            <w:r w:rsidRPr="007403ED">
              <w:rPr>
                <w:rFonts w:cstheme="minorHAnsi"/>
                <w:b/>
                <w:bCs/>
                <w:sz w:val="24"/>
                <w:szCs w:val="24"/>
                <w:u w:val="single"/>
                <w:lang w:val="en-US"/>
              </w:rPr>
              <w:t>sit</w:t>
            </w:r>
            <w:r w:rsidRPr="007403ED">
              <w:rPr>
                <w:rFonts w:cstheme="minorHAnsi"/>
                <w:sz w:val="24"/>
                <w:szCs w:val="24"/>
                <w:lang w:val="en-US"/>
              </w:rPr>
              <w:t xml:space="preserve"> omnium </w:t>
            </w:r>
            <w:proofErr w:type="spellStart"/>
            <w:r w:rsidRPr="007403ED">
              <w:rPr>
                <w:rFonts w:cstheme="minorHAnsi"/>
                <w:sz w:val="24"/>
                <w:szCs w:val="24"/>
                <w:lang w:val="en-US"/>
              </w:rPr>
              <w:t>mortalium</w:t>
            </w:r>
            <w:proofErr w:type="spellEnd"/>
            <w:r w:rsidR="00AC10F2">
              <w:rPr>
                <w:rStyle w:val="Voetnootmarkering"/>
                <w:rFonts w:cstheme="minorHAnsi"/>
                <w:szCs w:val="24"/>
                <w:lang w:val="en-US"/>
              </w:rPr>
              <w:footnoteReference w:id="61"/>
            </w:r>
            <w:r w:rsidRPr="007403ED">
              <w:rPr>
                <w:rFonts w:cstheme="minorHAnsi"/>
                <w:sz w:val="24"/>
                <w:szCs w:val="24"/>
                <w:lang w:val="en-US"/>
              </w:rPr>
              <w:t xml:space="preserve"> </w:t>
            </w:r>
            <w:proofErr w:type="spellStart"/>
            <w:r w:rsidRPr="007403ED">
              <w:rPr>
                <w:rFonts w:cstheme="minorHAnsi"/>
                <w:sz w:val="24"/>
                <w:szCs w:val="24"/>
                <w:lang w:val="en-US"/>
              </w:rPr>
              <w:t>exspectatio</w:t>
            </w:r>
            <w:proofErr w:type="spellEnd"/>
            <w:r w:rsidRPr="007403ED">
              <w:rPr>
                <w:rFonts w:cstheme="minorHAnsi"/>
                <w:sz w:val="24"/>
                <w:szCs w:val="24"/>
                <w:lang w:val="en-US"/>
              </w:rPr>
              <w:t xml:space="preserve">, </w:t>
            </w:r>
            <w:proofErr w:type="spellStart"/>
            <w:r w:rsidRPr="007403ED">
              <w:rPr>
                <w:rStyle w:val="voegwoord"/>
                <w:lang w:val="en-US"/>
              </w:rPr>
              <w:t>quae</w:t>
            </w:r>
            <w:proofErr w:type="spellEnd"/>
            <w:r w:rsidRPr="007403ED">
              <w:rPr>
                <w:rFonts w:cstheme="minorHAnsi"/>
                <w:sz w:val="24"/>
                <w:szCs w:val="24"/>
                <w:lang w:val="en-US"/>
              </w:rPr>
              <w:t xml:space="preserve"> </w:t>
            </w:r>
          </w:p>
          <w:p w14:paraId="0EEA766E" w14:textId="236AE74D"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403ED">
              <w:rPr>
                <w:rFonts w:cstheme="minorHAnsi"/>
                <w:sz w:val="24"/>
                <w:szCs w:val="24"/>
                <w:lang w:val="en-US"/>
              </w:rPr>
              <w:t>cupiditas</w:t>
            </w:r>
            <w:proofErr w:type="spellEnd"/>
            <w:r w:rsidR="00964117">
              <w:rPr>
                <w:rFonts w:cstheme="minorHAnsi"/>
                <w:sz w:val="24"/>
                <w:szCs w:val="24"/>
                <w:lang w:val="en-US"/>
              </w:rPr>
              <w:t xml:space="preserve"> </w:t>
            </w:r>
            <w:r w:rsidR="00964117" w:rsidRPr="00964117">
              <w:rPr>
                <w:rFonts w:cstheme="minorHAnsi"/>
                <w:b/>
                <w:bCs/>
                <w:sz w:val="24"/>
                <w:szCs w:val="24"/>
                <w:u w:val="single"/>
                <w:vertAlign w:val="superscript"/>
                <w:lang w:val="en-US"/>
              </w:rPr>
              <w:t>sit</w:t>
            </w:r>
            <w:r w:rsidRPr="007403ED">
              <w:rPr>
                <w:rFonts w:cstheme="minorHAnsi"/>
                <w:sz w:val="24"/>
                <w:szCs w:val="24"/>
                <w:lang w:val="en-US"/>
              </w:rPr>
              <w:t xml:space="preserve">, </w:t>
            </w:r>
            <w:proofErr w:type="spellStart"/>
            <w:r w:rsidRPr="007403ED">
              <w:rPr>
                <w:rStyle w:val="voegwoord"/>
                <w:lang w:val="en-US"/>
              </w:rPr>
              <w:t>ut</w:t>
            </w:r>
            <w:proofErr w:type="spellEnd"/>
            <w:r w:rsidRPr="007403ED">
              <w:rPr>
                <w:rFonts w:cstheme="minorHAnsi"/>
                <w:sz w:val="24"/>
                <w:szCs w:val="24"/>
                <w:lang w:val="en-US"/>
              </w:rPr>
              <w:t xml:space="preserve"> </w:t>
            </w:r>
            <w:proofErr w:type="spellStart"/>
            <w:r w:rsidRPr="007403ED">
              <w:rPr>
                <w:rFonts w:cstheme="minorHAnsi"/>
                <w:sz w:val="24"/>
                <w:szCs w:val="24"/>
                <w:lang w:val="en-US"/>
              </w:rPr>
              <w:t>acria</w:t>
            </w:r>
            <w:proofErr w:type="spellEnd"/>
            <w:r w:rsidRPr="007403ED">
              <w:rPr>
                <w:rFonts w:cstheme="minorHAnsi"/>
                <w:sz w:val="24"/>
                <w:szCs w:val="24"/>
                <w:lang w:val="en-US"/>
              </w:rPr>
              <w:t xml:space="preserve"> ac </w:t>
            </w:r>
            <w:proofErr w:type="spellStart"/>
            <w:r w:rsidRPr="007403ED">
              <w:rPr>
                <w:rFonts w:cstheme="minorHAnsi"/>
                <w:sz w:val="24"/>
                <w:szCs w:val="24"/>
                <w:lang w:val="en-US"/>
              </w:rPr>
              <w:t>severa</w:t>
            </w:r>
            <w:proofErr w:type="spellEnd"/>
            <w:r w:rsidR="002D4E60">
              <w:rPr>
                <w:rStyle w:val="Voetnootmarkering"/>
                <w:rFonts w:cstheme="minorHAnsi"/>
                <w:szCs w:val="24"/>
                <w:lang w:val="en-US"/>
              </w:rPr>
              <w:footnoteReference w:id="62"/>
            </w:r>
            <w:r w:rsidRPr="007403ED">
              <w:rPr>
                <w:rFonts w:cstheme="minorHAnsi"/>
                <w:sz w:val="24"/>
                <w:szCs w:val="24"/>
                <w:lang w:val="en-US"/>
              </w:rPr>
              <w:t xml:space="preserve"> </w:t>
            </w:r>
            <w:proofErr w:type="spellStart"/>
            <w:r w:rsidRPr="007403ED">
              <w:rPr>
                <w:rFonts w:cstheme="minorHAnsi"/>
                <w:sz w:val="24"/>
                <w:szCs w:val="24"/>
                <w:lang w:val="en-US"/>
              </w:rPr>
              <w:t>iudicia</w:t>
            </w:r>
            <w:proofErr w:type="spellEnd"/>
            <w:r w:rsidRPr="007403ED">
              <w:rPr>
                <w:rFonts w:cstheme="minorHAnsi"/>
                <w:sz w:val="24"/>
                <w:szCs w:val="24"/>
                <w:lang w:val="en-US"/>
              </w:rPr>
              <w:t xml:space="preserve"> </w:t>
            </w:r>
            <w:proofErr w:type="spellStart"/>
            <w:r w:rsidRPr="007403ED">
              <w:rPr>
                <w:rFonts w:cstheme="minorHAnsi"/>
                <w:b/>
                <w:bCs/>
                <w:sz w:val="24"/>
                <w:szCs w:val="24"/>
                <w:u w:val="single"/>
                <w:lang w:val="en-US"/>
              </w:rPr>
              <w:t>fiant</w:t>
            </w:r>
            <w:proofErr w:type="spellEnd"/>
            <w:r w:rsidRPr="007403ED">
              <w:rPr>
                <w:rFonts w:cstheme="minorHAnsi"/>
                <w:sz w:val="24"/>
                <w:szCs w:val="24"/>
                <w:lang w:val="en-US"/>
              </w:rPr>
              <w:t xml:space="preserve">, </w:t>
            </w:r>
            <w:proofErr w:type="spellStart"/>
            <w:r w:rsidRPr="007403ED">
              <w:rPr>
                <w:rFonts w:cstheme="minorHAnsi"/>
                <w:sz w:val="24"/>
                <w:szCs w:val="24"/>
                <w:u w:val="double"/>
                <w:lang w:val="en-US"/>
              </w:rPr>
              <w:t>intellegis</w:t>
            </w:r>
            <w:proofErr w:type="spellEnd"/>
            <w:r w:rsidRPr="007403ED">
              <w:rPr>
                <w:rFonts w:cstheme="minorHAnsi"/>
                <w:sz w:val="24"/>
                <w:szCs w:val="24"/>
                <w:lang w:val="en-US"/>
              </w:rPr>
              <w:t>.</w:t>
            </w:r>
          </w:p>
        </w:tc>
        <w:tc>
          <w:tcPr>
            <w:tcW w:w="6907" w:type="dxa"/>
            <w:shd w:val="clear" w:color="auto" w:fill="FFFFFF" w:themeFill="background1"/>
          </w:tcPr>
          <w:p w14:paraId="53CE00BC" w14:textId="53D0F87A" w:rsidR="007403ED" w:rsidRPr="00341588" w:rsidRDefault="007403ED" w:rsidP="004D1228">
            <w:pPr>
              <w:spacing w:line="360" w:lineRule="auto"/>
              <w:rPr>
                <w:rFonts w:ascii="Calibri Light" w:hAnsi="Calibri Light" w:cs="Calibri Light"/>
              </w:rPr>
            </w:pPr>
            <w:r w:rsidRPr="00341588">
              <w:rPr>
                <w:rFonts w:ascii="Calibri Light" w:hAnsi="Calibri Light" w:cs="Calibri Light"/>
              </w:rPr>
              <w:t xml:space="preserve">U vraag ik ook dringend, Marcus </w:t>
            </w:r>
            <w:proofErr w:type="spellStart"/>
            <w:r w:rsidRPr="00341588">
              <w:rPr>
                <w:rFonts w:ascii="Calibri Light" w:hAnsi="Calibri Light" w:cs="Calibri Light"/>
              </w:rPr>
              <w:t>Fannius</w:t>
            </w:r>
            <w:proofErr w:type="spellEnd"/>
            <w:r w:rsidRPr="00341588">
              <w:rPr>
                <w:rFonts w:ascii="Calibri Light" w:hAnsi="Calibri Light" w:cs="Calibri Light"/>
              </w:rPr>
              <w:t xml:space="preserve">, om zo(danig) als u zich reeds vroeger aan het Romeinse volk betoonde, toen u als rechter aan het hoofd stond/voorzitter was van deze zelfde rechtbank, u ook voor ons en de staat in deze tijd/nu zo (danig) te betonen. </w:t>
            </w:r>
            <w:r w:rsidR="001921E1">
              <w:rPr>
                <w:rFonts w:ascii="Calibri Light" w:hAnsi="Calibri Light" w:cs="Calibri Light"/>
              </w:rPr>
              <w:t>H</w:t>
            </w:r>
            <w:r w:rsidRPr="00341588">
              <w:rPr>
                <w:rFonts w:ascii="Calibri Light" w:hAnsi="Calibri Light" w:cs="Calibri Light"/>
              </w:rPr>
              <w:t>oe</w:t>
            </w:r>
            <w:r w:rsidR="001921E1">
              <w:rPr>
                <w:rFonts w:ascii="Calibri Light" w:hAnsi="Calibri Light" w:cs="Calibri Light"/>
              </w:rPr>
              <w:t xml:space="preserve">/wat </w:t>
            </w:r>
            <w:r w:rsidRPr="00341588">
              <w:rPr>
                <w:rFonts w:ascii="Calibri Light" w:hAnsi="Calibri Light" w:cs="Calibri Light"/>
              </w:rPr>
              <w:t>een grote menigte (van) mensen bijeen is gekomen voor dit  proces</w:t>
            </w:r>
            <w:r w:rsidR="001921E1">
              <w:rPr>
                <w:rFonts w:ascii="Calibri Light" w:hAnsi="Calibri Light" w:cs="Calibri Light"/>
              </w:rPr>
              <w:t>, (dat) ziet u</w:t>
            </w:r>
            <w:r w:rsidRPr="00341588">
              <w:rPr>
                <w:rFonts w:ascii="Calibri Light" w:hAnsi="Calibri Light" w:cs="Calibri Light"/>
              </w:rPr>
              <w:t>; welke verwachting er is van alle stervelingen/mensen, welk verlangen er is, (op)dat er strikte en strenge vonnissen worden gedaan/geveld</w:t>
            </w:r>
            <w:r w:rsidR="001921E1">
              <w:rPr>
                <w:rFonts w:ascii="Calibri Light" w:hAnsi="Calibri Light" w:cs="Calibri Light"/>
              </w:rPr>
              <w:t>, (dat) begrijpt u.</w:t>
            </w:r>
          </w:p>
        </w:tc>
      </w:tr>
    </w:tbl>
    <w:p w14:paraId="1E216B8A" w14:textId="03275E82"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53A75919" w14:textId="77777777" w:rsidTr="004D1228">
        <w:trPr>
          <w:cantSplit/>
          <w:trHeight w:val="454"/>
        </w:trPr>
        <w:tc>
          <w:tcPr>
            <w:tcW w:w="15688" w:type="dxa"/>
            <w:gridSpan w:val="2"/>
            <w:shd w:val="clear" w:color="auto" w:fill="C6D9F1" w:themeFill="text2" w:themeFillTint="33"/>
            <w:vAlign w:val="center"/>
          </w:tcPr>
          <w:p w14:paraId="007CED46" w14:textId="0E68FB3C"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We hopen dat u, Marcus </w:t>
            </w:r>
            <w:proofErr w:type="spellStart"/>
            <w:r>
              <w:rPr>
                <w:rFonts w:cstheme="minorHAnsi"/>
                <w:color w:val="FF0000"/>
              </w:rPr>
              <w:t>Fannius</w:t>
            </w:r>
            <w:proofErr w:type="spellEnd"/>
            <w:r>
              <w:rPr>
                <w:rFonts w:cstheme="minorHAnsi"/>
                <w:color w:val="FF0000"/>
              </w:rPr>
              <w:t>, een streng vonnis zult vellen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7403ED" w:rsidRPr="006F18E1" w14:paraId="374F56B7" w14:textId="77777777" w:rsidTr="004D1228">
        <w:trPr>
          <w:cantSplit/>
          <w:trHeight w:val="1793"/>
        </w:trPr>
        <w:tc>
          <w:tcPr>
            <w:tcW w:w="8781" w:type="dxa"/>
            <w:shd w:val="clear" w:color="auto" w:fill="FFFFEF"/>
          </w:tcPr>
          <w:p w14:paraId="7CA6BDA9" w14:textId="697B2088" w:rsidR="007403ED" w:rsidRPr="007403ED" w:rsidRDefault="007403ED" w:rsidP="007403ED">
            <w:pPr>
              <w:spacing w:line="360" w:lineRule="auto"/>
              <w:rPr>
                <w:rFonts w:cstheme="minorHAnsi"/>
                <w:sz w:val="24"/>
                <w:szCs w:val="24"/>
                <w:lang w:val="en-US"/>
              </w:rPr>
            </w:pPr>
            <w:r w:rsidRPr="0032275F">
              <w:rPr>
                <w:rFonts w:cstheme="minorHAnsi"/>
                <w:sz w:val="24"/>
                <w:szCs w:val="24"/>
              </w:rPr>
              <w:t xml:space="preserve">                                                                                                   </w:t>
            </w:r>
            <w:r w:rsidRPr="007403ED">
              <w:rPr>
                <w:rFonts w:cstheme="minorHAnsi"/>
                <w:sz w:val="24"/>
                <w:szCs w:val="24"/>
                <w:lang w:val="en-US"/>
              </w:rPr>
              <w:t xml:space="preserve">Longo </w:t>
            </w:r>
          </w:p>
          <w:p w14:paraId="23C701EB" w14:textId="7EF189B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intervallo</w:t>
            </w:r>
            <w:r w:rsidR="00A76356">
              <w:rPr>
                <w:rStyle w:val="Voetnootmarkering"/>
                <w:rFonts w:cstheme="minorHAnsi"/>
                <w:szCs w:val="24"/>
                <w:lang w:val="en-US"/>
              </w:rPr>
              <w:footnoteReference w:id="63"/>
            </w:r>
            <w:r w:rsidRPr="007403ED">
              <w:rPr>
                <w:rFonts w:cstheme="minorHAnsi"/>
                <w:sz w:val="24"/>
                <w:szCs w:val="24"/>
                <w:lang w:val="en-US"/>
              </w:rPr>
              <w:t xml:space="preserve"> </w:t>
            </w:r>
            <w:proofErr w:type="spellStart"/>
            <w:r w:rsidRPr="007403ED">
              <w:rPr>
                <w:rFonts w:cstheme="minorHAnsi"/>
                <w:sz w:val="24"/>
                <w:szCs w:val="24"/>
                <w:lang w:val="en-US"/>
              </w:rPr>
              <w:t>iudicium</w:t>
            </w:r>
            <w:proofErr w:type="spellEnd"/>
            <w:r w:rsidRPr="007403ED">
              <w:rPr>
                <w:rFonts w:cstheme="minorHAnsi"/>
                <w:sz w:val="24"/>
                <w:szCs w:val="24"/>
                <w:lang w:val="en-US"/>
              </w:rPr>
              <w:t xml:space="preserve"> inter sicarios</w:t>
            </w:r>
            <w:r w:rsidR="00D141D0">
              <w:rPr>
                <w:rStyle w:val="Voetnootmarkering"/>
                <w:rFonts w:cstheme="minorHAnsi"/>
                <w:szCs w:val="24"/>
                <w:lang w:val="en-US"/>
              </w:rPr>
              <w:footnoteReference w:id="64"/>
            </w:r>
            <w:r w:rsidRPr="007403ED">
              <w:rPr>
                <w:rFonts w:cstheme="minorHAnsi"/>
                <w:sz w:val="24"/>
                <w:szCs w:val="24"/>
                <w:lang w:val="en-US"/>
              </w:rPr>
              <w:t xml:space="preserve"> hoc primum </w:t>
            </w:r>
            <w:proofErr w:type="spellStart"/>
            <w:r w:rsidRPr="00964117">
              <w:rPr>
                <w:rFonts w:cstheme="minorHAnsi"/>
                <w:sz w:val="24"/>
                <w:szCs w:val="24"/>
                <w:u w:val="double"/>
                <w:lang w:val="en-US"/>
              </w:rPr>
              <w:t>committitur</w:t>
            </w:r>
            <w:proofErr w:type="spellEnd"/>
            <w:r w:rsidRPr="007403ED">
              <w:rPr>
                <w:rFonts w:cstheme="minorHAnsi"/>
                <w:sz w:val="24"/>
                <w:szCs w:val="24"/>
                <w:lang w:val="en-US"/>
              </w:rPr>
              <w:t xml:space="preserve">, </w:t>
            </w:r>
          </w:p>
          <w:p w14:paraId="24A16239" w14:textId="59DD3213"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C027C1">
              <w:rPr>
                <w:rStyle w:val="voegwoord"/>
                <w:lang w:val="en-US"/>
              </w:rPr>
              <w:t>cum</w:t>
            </w:r>
            <w:r w:rsidR="00C6769F" w:rsidRPr="00C6769F">
              <w:rPr>
                <w:rStyle w:val="Voetnootmarkering"/>
                <w:bCs/>
                <w:iCs/>
                <w:szCs w:val="24"/>
                <w:lang w:val="en-US"/>
              </w:rPr>
              <w:footnoteReference w:id="65"/>
            </w:r>
            <w:r w:rsidRPr="007403ED">
              <w:rPr>
                <w:rFonts w:cstheme="minorHAnsi"/>
                <w:sz w:val="24"/>
                <w:szCs w:val="24"/>
                <w:lang w:val="en-US"/>
              </w:rPr>
              <w:t xml:space="preserve"> </w:t>
            </w:r>
            <w:proofErr w:type="spellStart"/>
            <w:r w:rsidRPr="007403ED">
              <w:rPr>
                <w:rFonts w:cstheme="minorHAnsi"/>
                <w:sz w:val="24"/>
                <w:szCs w:val="24"/>
                <w:lang w:val="en-US"/>
              </w:rPr>
              <w:t>interea</w:t>
            </w:r>
            <w:proofErr w:type="spellEnd"/>
            <w:r w:rsidRPr="007403ED">
              <w:rPr>
                <w:rFonts w:cstheme="minorHAnsi"/>
                <w:sz w:val="24"/>
                <w:szCs w:val="24"/>
                <w:lang w:val="en-US"/>
              </w:rPr>
              <w:t xml:space="preserve"> </w:t>
            </w:r>
            <w:proofErr w:type="spellStart"/>
            <w:r w:rsidRPr="007403ED">
              <w:rPr>
                <w:rFonts w:cstheme="minorHAnsi"/>
                <w:sz w:val="24"/>
                <w:szCs w:val="24"/>
                <w:lang w:val="en-US"/>
              </w:rPr>
              <w:t>caedes</w:t>
            </w:r>
            <w:proofErr w:type="spellEnd"/>
            <w:r w:rsidRPr="007403ED">
              <w:rPr>
                <w:rFonts w:cstheme="minorHAnsi"/>
                <w:sz w:val="24"/>
                <w:szCs w:val="24"/>
                <w:lang w:val="en-US"/>
              </w:rPr>
              <w:t xml:space="preserve"> </w:t>
            </w:r>
            <w:proofErr w:type="spellStart"/>
            <w:r w:rsidRPr="007403ED">
              <w:rPr>
                <w:rFonts w:cstheme="minorHAnsi"/>
                <w:sz w:val="24"/>
                <w:szCs w:val="24"/>
                <w:lang w:val="en-US"/>
              </w:rPr>
              <w:t>indignissimae</w:t>
            </w:r>
            <w:proofErr w:type="spellEnd"/>
            <w:r w:rsidRPr="007403ED">
              <w:rPr>
                <w:rFonts w:cstheme="minorHAnsi"/>
                <w:sz w:val="24"/>
                <w:szCs w:val="24"/>
                <w:lang w:val="en-US"/>
              </w:rPr>
              <w:t xml:space="preserve"> </w:t>
            </w:r>
            <w:proofErr w:type="spellStart"/>
            <w:r w:rsidRPr="007403ED">
              <w:rPr>
                <w:rFonts w:cstheme="minorHAnsi"/>
                <w:sz w:val="24"/>
                <w:szCs w:val="24"/>
                <w:lang w:val="en-US"/>
              </w:rPr>
              <w:t>maximaeque</w:t>
            </w:r>
            <w:proofErr w:type="spellEnd"/>
            <w:r w:rsidR="00725DCD">
              <w:rPr>
                <w:rStyle w:val="Voetnootmarkering"/>
                <w:rFonts w:cstheme="minorHAnsi"/>
                <w:szCs w:val="24"/>
                <w:lang w:val="en-US"/>
              </w:rPr>
              <w:footnoteReference w:id="66"/>
            </w:r>
            <w:r w:rsidRPr="007403ED">
              <w:rPr>
                <w:rFonts w:cstheme="minorHAnsi"/>
                <w:sz w:val="24"/>
                <w:szCs w:val="24"/>
                <w:lang w:val="en-US"/>
              </w:rPr>
              <w:t xml:space="preserve"> </w:t>
            </w:r>
            <w:proofErr w:type="spellStart"/>
            <w:r w:rsidRPr="00C027C1">
              <w:rPr>
                <w:rFonts w:cstheme="minorHAnsi"/>
                <w:sz w:val="24"/>
                <w:szCs w:val="24"/>
                <w:u w:val="single"/>
                <w:lang w:val="en-US"/>
              </w:rPr>
              <w:t>factae</w:t>
            </w:r>
            <w:proofErr w:type="spellEnd"/>
            <w:r w:rsidRPr="00C027C1">
              <w:rPr>
                <w:rFonts w:cstheme="minorHAnsi"/>
                <w:sz w:val="24"/>
                <w:szCs w:val="24"/>
                <w:u w:val="single"/>
                <w:lang w:val="en-US"/>
              </w:rPr>
              <w:t xml:space="preserve"> sunt</w:t>
            </w:r>
            <w:r w:rsidR="00D141D0">
              <w:rPr>
                <w:rStyle w:val="Voetnootmarkering"/>
                <w:rFonts w:cstheme="minorHAnsi"/>
                <w:szCs w:val="24"/>
                <w:lang w:val="en-US"/>
              </w:rPr>
              <w:footnoteReference w:id="67"/>
            </w:r>
            <w:r w:rsidRPr="007403ED">
              <w:rPr>
                <w:rFonts w:cstheme="minorHAnsi"/>
                <w:sz w:val="24"/>
                <w:szCs w:val="24"/>
                <w:lang w:val="en-US"/>
              </w:rPr>
              <w:t xml:space="preserve">; </w:t>
            </w:r>
          </w:p>
          <w:p w14:paraId="5E41F3FB" w14:textId="56DCE0B0"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omnes</w:t>
            </w:r>
            <w:proofErr w:type="spellEnd"/>
            <w:r w:rsidRPr="007403ED">
              <w:rPr>
                <w:rFonts w:cstheme="minorHAnsi"/>
                <w:sz w:val="24"/>
                <w:szCs w:val="24"/>
                <w:lang w:val="en-US"/>
              </w:rPr>
              <w:t xml:space="preserve"> </w:t>
            </w:r>
            <w:proofErr w:type="spellStart"/>
            <w:r w:rsidRPr="007403ED">
              <w:rPr>
                <w:rFonts w:cstheme="minorHAnsi"/>
                <w:sz w:val="24"/>
                <w:szCs w:val="24"/>
                <w:lang w:val="en-US"/>
              </w:rPr>
              <w:t>hanc</w:t>
            </w:r>
            <w:proofErr w:type="spellEnd"/>
            <w:r w:rsidRPr="007403ED">
              <w:rPr>
                <w:rFonts w:cstheme="minorHAnsi"/>
                <w:sz w:val="24"/>
                <w:szCs w:val="24"/>
                <w:lang w:val="en-US"/>
              </w:rPr>
              <w:t xml:space="preserve"> </w:t>
            </w:r>
            <w:proofErr w:type="spellStart"/>
            <w:r w:rsidRPr="007403ED">
              <w:rPr>
                <w:rFonts w:cstheme="minorHAnsi"/>
                <w:sz w:val="24"/>
                <w:szCs w:val="24"/>
                <w:lang w:val="en-US"/>
              </w:rPr>
              <w:t>quaestionem</w:t>
            </w:r>
            <w:proofErr w:type="spellEnd"/>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w:t>
            </w:r>
            <w:proofErr w:type="spellStart"/>
            <w:r w:rsidRPr="007403ED">
              <w:rPr>
                <w:rFonts w:cstheme="minorHAnsi"/>
                <w:sz w:val="24"/>
                <w:szCs w:val="24"/>
                <w:lang w:val="en-US"/>
              </w:rPr>
              <w:t>praetore</w:t>
            </w:r>
            <w:proofErr w:type="spellEnd"/>
            <w:r w:rsidR="00E3519E">
              <w:rPr>
                <w:rStyle w:val="Voetnootmarkering"/>
                <w:rFonts w:cstheme="minorHAnsi"/>
                <w:szCs w:val="24"/>
                <w:lang w:val="en-US"/>
              </w:rPr>
              <w:footnoteReference w:id="68"/>
            </w:r>
            <w:r w:rsidRPr="007403ED">
              <w:rPr>
                <w:rFonts w:cstheme="minorHAnsi"/>
                <w:sz w:val="24"/>
                <w:szCs w:val="24"/>
                <w:lang w:val="en-US"/>
              </w:rPr>
              <w:t xml:space="preserve"> </w:t>
            </w:r>
            <w:proofErr w:type="spellStart"/>
            <w:r w:rsidRPr="007403ED">
              <w:rPr>
                <w:rFonts w:cstheme="minorHAnsi"/>
                <w:sz w:val="24"/>
                <w:szCs w:val="24"/>
                <w:lang w:val="en-US"/>
              </w:rPr>
              <w:t>manifestis</w:t>
            </w:r>
            <w:proofErr w:type="spellEnd"/>
            <w:r w:rsidRPr="007403ED">
              <w:rPr>
                <w:rFonts w:cstheme="minorHAnsi"/>
                <w:sz w:val="24"/>
                <w:szCs w:val="24"/>
                <w:lang w:val="en-US"/>
              </w:rPr>
              <w:t xml:space="preserve"> </w:t>
            </w:r>
            <w:proofErr w:type="spellStart"/>
            <w:r w:rsidRPr="007403ED">
              <w:rPr>
                <w:rFonts w:cstheme="minorHAnsi"/>
                <w:sz w:val="24"/>
                <w:szCs w:val="24"/>
                <w:lang w:val="en-US"/>
              </w:rPr>
              <w:t>maleficiis</w:t>
            </w:r>
            <w:proofErr w:type="spellEnd"/>
            <w:r w:rsidR="00457B22">
              <w:rPr>
                <w:rStyle w:val="Voetnootmarkering"/>
                <w:rFonts w:cstheme="minorHAnsi"/>
                <w:szCs w:val="24"/>
                <w:lang w:val="en-US"/>
              </w:rPr>
              <w:footnoteReference w:id="69"/>
            </w:r>
            <w:r w:rsidRPr="007403ED">
              <w:rPr>
                <w:rFonts w:cstheme="minorHAnsi"/>
                <w:sz w:val="24"/>
                <w:szCs w:val="24"/>
                <w:lang w:val="en-US"/>
              </w:rPr>
              <w:t xml:space="preserve"> </w:t>
            </w:r>
            <w:proofErr w:type="spellStart"/>
            <w:r w:rsidR="00E3519E" w:rsidRPr="00E3519E">
              <w:rPr>
                <w:rFonts w:cstheme="minorHAnsi"/>
                <w:sz w:val="24"/>
                <w:szCs w:val="24"/>
                <w:vertAlign w:val="superscript"/>
                <w:lang w:val="en-US"/>
              </w:rPr>
              <w:t>dimissis</w:t>
            </w:r>
            <w:proofErr w:type="spellEnd"/>
          </w:p>
          <w:p w14:paraId="2339C4C5" w14:textId="7D1FFC5F"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10</w:t>
            </w:r>
            <w:r>
              <w:rPr>
                <w:rFonts w:cstheme="minorHAnsi"/>
                <w:sz w:val="24"/>
                <w:szCs w:val="24"/>
                <w:lang w:val="en-US"/>
              </w:rPr>
              <w:t xml:space="preserve">   </w:t>
            </w:r>
            <w:proofErr w:type="spellStart"/>
            <w:r w:rsidRPr="007403ED">
              <w:rPr>
                <w:rFonts w:cstheme="minorHAnsi"/>
                <w:sz w:val="24"/>
                <w:szCs w:val="24"/>
                <w:lang w:val="en-US"/>
              </w:rPr>
              <w:t>cotidianoque</w:t>
            </w:r>
            <w:proofErr w:type="spellEnd"/>
            <w:r w:rsidRPr="007403ED">
              <w:rPr>
                <w:rFonts w:cstheme="minorHAnsi"/>
                <w:sz w:val="24"/>
                <w:szCs w:val="24"/>
                <w:lang w:val="en-US"/>
              </w:rPr>
              <w:t xml:space="preserve"> sanguine</w:t>
            </w:r>
            <w:r w:rsidR="00A76356">
              <w:rPr>
                <w:rStyle w:val="Voetnootmarkering"/>
                <w:rFonts w:cstheme="minorHAnsi"/>
                <w:szCs w:val="24"/>
                <w:lang w:val="en-US"/>
              </w:rPr>
              <w:footnoteReference w:id="70"/>
            </w:r>
            <w:r w:rsidRPr="007403ED">
              <w:rPr>
                <w:rFonts w:cstheme="minorHAnsi"/>
                <w:sz w:val="24"/>
                <w:szCs w:val="24"/>
                <w:lang w:val="en-US"/>
              </w:rPr>
              <w:t xml:space="preserve"> </w:t>
            </w:r>
            <w:proofErr w:type="spellStart"/>
            <w:r w:rsidRPr="007403ED">
              <w:rPr>
                <w:rFonts w:cstheme="minorHAnsi"/>
                <w:sz w:val="24"/>
                <w:szCs w:val="24"/>
                <w:lang w:val="en-US"/>
              </w:rPr>
              <w:t>dimisso</w:t>
            </w:r>
            <w:proofErr w:type="spellEnd"/>
            <w:r w:rsidRPr="007403ED">
              <w:rPr>
                <w:rFonts w:cstheme="minorHAnsi"/>
                <w:sz w:val="24"/>
                <w:szCs w:val="24"/>
                <w:lang w:val="en-US"/>
              </w:rPr>
              <w:t xml:space="preserve"> virtutis </w:t>
            </w:r>
            <w:proofErr w:type="spellStart"/>
            <w:r w:rsidRPr="007403ED">
              <w:rPr>
                <w:rFonts w:cstheme="minorHAnsi"/>
                <w:sz w:val="24"/>
                <w:szCs w:val="24"/>
                <w:lang w:val="en-US"/>
              </w:rPr>
              <w:t>ostentui</w:t>
            </w:r>
            <w:proofErr w:type="spellEnd"/>
            <w:r w:rsidR="00C6769F">
              <w:rPr>
                <w:rStyle w:val="Voetnootmarkering"/>
                <w:rFonts w:cstheme="minorHAnsi"/>
                <w:szCs w:val="24"/>
                <w:lang w:val="en-US"/>
              </w:rPr>
              <w:footnoteReference w:id="71"/>
            </w:r>
            <w:r w:rsidRPr="007403ED">
              <w:rPr>
                <w:rFonts w:cstheme="minorHAnsi"/>
                <w:sz w:val="24"/>
                <w:szCs w:val="24"/>
                <w:lang w:val="en-US"/>
              </w:rPr>
              <w:t xml:space="preserve"> </w:t>
            </w:r>
            <w:proofErr w:type="spellStart"/>
            <w:r w:rsidRPr="00C027C1">
              <w:rPr>
                <w:rFonts w:cstheme="minorHAnsi"/>
                <w:sz w:val="24"/>
                <w:szCs w:val="24"/>
                <w:u w:val="double"/>
                <w:lang w:val="en-US"/>
              </w:rPr>
              <w:t>sperant</w:t>
            </w:r>
            <w:proofErr w:type="spellEnd"/>
            <w:r w:rsidRPr="007403ED">
              <w:rPr>
                <w:rFonts w:cstheme="minorHAnsi"/>
                <w:sz w:val="24"/>
                <w:szCs w:val="24"/>
                <w:lang w:val="en-US"/>
              </w:rPr>
              <w:t xml:space="preserve"> </w:t>
            </w:r>
          </w:p>
          <w:p w14:paraId="3B38BC63" w14:textId="1A891E4C"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00964117">
              <w:rPr>
                <w:rFonts w:cstheme="minorHAnsi"/>
                <w:sz w:val="24"/>
                <w:szCs w:val="24"/>
                <w:lang w:val="en-US"/>
              </w:rPr>
              <w:t>futuram</w:t>
            </w:r>
            <w:proofErr w:type="spellEnd"/>
            <w:r w:rsidR="0070322D">
              <w:rPr>
                <w:rStyle w:val="Voetnootmarkering"/>
                <w:rFonts w:cstheme="minorHAnsi"/>
                <w:szCs w:val="24"/>
                <w:lang w:val="en-US"/>
              </w:rPr>
              <w:footnoteReference w:id="72"/>
            </w:r>
            <w:r w:rsidR="00964117">
              <w:rPr>
                <w:rFonts w:cstheme="minorHAnsi"/>
                <w:sz w:val="24"/>
                <w:szCs w:val="24"/>
                <w:lang w:val="en-US"/>
              </w:rPr>
              <w:t xml:space="preserve"> </w:t>
            </w:r>
            <w:proofErr w:type="spellStart"/>
            <w:r w:rsidR="00964117" w:rsidRPr="00964117">
              <w:rPr>
                <w:rFonts w:cstheme="minorHAnsi"/>
                <w:sz w:val="24"/>
                <w:szCs w:val="24"/>
                <w:vertAlign w:val="superscript"/>
                <w:lang w:val="en-US"/>
              </w:rPr>
              <w:t>esse</w:t>
            </w:r>
            <w:proofErr w:type="spellEnd"/>
            <w:r w:rsidRPr="007403ED">
              <w:rPr>
                <w:rFonts w:cstheme="minorHAnsi"/>
                <w:sz w:val="24"/>
                <w:szCs w:val="24"/>
                <w:lang w:val="en-US"/>
              </w:rPr>
              <w:t>.</w:t>
            </w:r>
          </w:p>
        </w:tc>
        <w:tc>
          <w:tcPr>
            <w:tcW w:w="6907" w:type="dxa"/>
            <w:shd w:val="clear" w:color="auto" w:fill="FFFFFF" w:themeFill="background1"/>
          </w:tcPr>
          <w:p w14:paraId="0AA000E7" w14:textId="28B8757D" w:rsidR="007403ED" w:rsidRPr="00341588" w:rsidRDefault="00964117" w:rsidP="004D1228">
            <w:pPr>
              <w:spacing w:line="360" w:lineRule="auto"/>
              <w:rPr>
                <w:rFonts w:ascii="Calibri Light" w:hAnsi="Calibri Light" w:cs="Calibri Light"/>
              </w:rPr>
            </w:pPr>
            <w:r w:rsidRPr="00341588">
              <w:rPr>
                <w:rFonts w:ascii="Calibri Light" w:hAnsi="Calibri Light" w:cs="Calibri Light"/>
              </w:rPr>
              <w:t xml:space="preserve">                                                                                                                  Na een lange onderbreking wordt dit proces wegens moord als eerste gehouden, </w:t>
            </w:r>
            <w:r w:rsidR="00D24563">
              <w:rPr>
                <w:rFonts w:ascii="Calibri Light" w:hAnsi="Calibri Light" w:cs="Calibri Light"/>
              </w:rPr>
              <w:t xml:space="preserve">terwijl </w:t>
            </w:r>
            <w:r w:rsidRPr="00341588">
              <w:rPr>
                <w:rFonts w:ascii="Calibri Light" w:hAnsi="Calibri Light" w:cs="Calibri Light"/>
              </w:rPr>
              <w:t>ondertussen</w:t>
            </w:r>
            <w:r w:rsidR="00D24563">
              <w:rPr>
                <w:rFonts w:ascii="Calibri Light" w:hAnsi="Calibri Light" w:cs="Calibri Light"/>
              </w:rPr>
              <w:t>/in de tussentijd</w:t>
            </w:r>
            <w:r w:rsidRPr="00341588">
              <w:rPr>
                <w:rFonts w:ascii="Calibri Light" w:hAnsi="Calibri Light" w:cs="Calibri Light"/>
              </w:rPr>
              <w:t xml:space="preserve"> de schandelijkste en grootste slachtingen plaatsvonden; allen hopen dat deze rechtbank met u als voorzitter, nu de openlijke wandaden en het dagelijks bloedvergieten is gestaakt, tot voorbeeld van moed/morele kracht zal dienen.</w:t>
            </w:r>
          </w:p>
        </w:tc>
      </w:tr>
    </w:tbl>
    <w:p w14:paraId="18615EBF" w14:textId="6A7C7DB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5A2E" w:rsidRPr="006F18E1" w14:paraId="379FF5A4" w14:textId="77777777" w:rsidTr="004D1228">
        <w:trPr>
          <w:cantSplit/>
          <w:trHeight w:val="454"/>
        </w:trPr>
        <w:tc>
          <w:tcPr>
            <w:tcW w:w="15688" w:type="dxa"/>
            <w:gridSpan w:val="2"/>
            <w:shd w:val="clear" w:color="auto" w:fill="C6D9F1" w:themeFill="text2" w:themeFillTint="33"/>
            <w:vAlign w:val="center"/>
          </w:tcPr>
          <w:p w14:paraId="517CB105" w14:textId="4291280F" w:rsidR="00EF5A2E" w:rsidRPr="00714128" w:rsidRDefault="00EF5A2E"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w:t>
            </w:r>
            <w:r w:rsidR="00341588">
              <w:rPr>
                <w:rFonts w:cstheme="minorHAnsi"/>
                <w:b/>
                <w:i/>
                <w:color w:val="002060"/>
              </w:rPr>
              <w:t>2</w:t>
            </w:r>
            <w:r w:rsidRPr="00714128">
              <w:rPr>
                <w:rFonts w:cstheme="minorHAnsi"/>
                <w:b/>
                <w:i/>
                <w:color w:val="002060"/>
              </w:rPr>
              <w:t>, (p.</w:t>
            </w:r>
            <w:r>
              <w:rPr>
                <w:rFonts w:cstheme="minorHAnsi"/>
                <w:b/>
                <w:i/>
                <w:color w:val="002060"/>
              </w:rPr>
              <w:t>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Straf de wandaden zo streng mogelijk om verdere slachtpartijen te voorkomen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EF5A2E" w:rsidRPr="006F18E1" w14:paraId="41C0EF6E" w14:textId="77777777" w:rsidTr="004D1228">
        <w:trPr>
          <w:cantSplit/>
          <w:trHeight w:val="1793"/>
        </w:trPr>
        <w:tc>
          <w:tcPr>
            <w:tcW w:w="8781" w:type="dxa"/>
            <w:shd w:val="clear" w:color="auto" w:fill="FFFFEF"/>
          </w:tcPr>
          <w:p w14:paraId="6A22CABC" w14:textId="3793D84C"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1</w:t>
            </w:r>
            <w:r>
              <w:rPr>
                <w:rFonts w:cstheme="minorHAnsi"/>
                <w:sz w:val="24"/>
                <w:szCs w:val="24"/>
                <w:lang w:val="en-US"/>
              </w:rPr>
              <w:t xml:space="preserve">      </w:t>
            </w:r>
            <w:r w:rsidRPr="00341588">
              <w:rPr>
                <w:rFonts w:cstheme="minorHAnsi"/>
                <w:sz w:val="24"/>
                <w:szCs w:val="24"/>
                <w:lang w:val="en-US"/>
              </w:rPr>
              <w:t xml:space="preserve">Qua </w:t>
            </w:r>
            <w:proofErr w:type="spellStart"/>
            <w:r w:rsidRPr="00341588">
              <w:rPr>
                <w:rFonts w:cstheme="minorHAnsi"/>
                <w:sz w:val="24"/>
                <w:szCs w:val="24"/>
                <w:lang w:val="en-US"/>
              </w:rPr>
              <w:t>vociferatione</w:t>
            </w:r>
            <w:proofErr w:type="spellEnd"/>
            <w:r w:rsidR="00C24436">
              <w:rPr>
                <w:rStyle w:val="Voetnootmarkering"/>
                <w:rFonts w:cstheme="minorHAnsi"/>
                <w:szCs w:val="24"/>
                <w:lang w:val="en-US"/>
              </w:rPr>
              <w:footnoteReference w:id="73"/>
            </w:r>
            <w:r w:rsidRPr="00341588">
              <w:rPr>
                <w:rFonts w:cstheme="minorHAnsi"/>
                <w:sz w:val="24"/>
                <w:szCs w:val="24"/>
                <w:lang w:val="en-US"/>
              </w:rPr>
              <w:t xml:space="preserve"> in ceteris </w:t>
            </w:r>
            <w:proofErr w:type="spellStart"/>
            <w:r w:rsidRPr="00341588">
              <w:rPr>
                <w:rFonts w:cstheme="minorHAnsi"/>
                <w:sz w:val="24"/>
                <w:szCs w:val="24"/>
                <w:lang w:val="en-US"/>
              </w:rPr>
              <w:t>iudiciis</w:t>
            </w:r>
            <w:proofErr w:type="spellEnd"/>
            <w:r w:rsidRPr="00341588">
              <w:rPr>
                <w:rFonts w:cstheme="minorHAnsi"/>
                <w:sz w:val="24"/>
                <w:szCs w:val="24"/>
                <w:lang w:val="en-US"/>
              </w:rPr>
              <w:t xml:space="preserve"> </w:t>
            </w:r>
            <w:proofErr w:type="spellStart"/>
            <w:r w:rsidRPr="00341588">
              <w:rPr>
                <w:rFonts w:cstheme="minorHAnsi"/>
                <w:sz w:val="24"/>
                <w:szCs w:val="24"/>
                <w:lang w:val="en-US"/>
              </w:rPr>
              <w:t>accusatores</w:t>
            </w:r>
            <w:proofErr w:type="spellEnd"/>
            <w:r w:rsidR="00C24436">
              <w:rPr>
                <w:rStyle w:val="Voetnootmarkering"/>
                <w:rFonts w:cstheme="minorHAnsi"/>
                <w:szCs w:val="24"/>
                <w:lang w:val="en-US"/>
              </w:rPr>
              <w:footnoteReference w:id="74"/>
            </w:r>
            <w:r w:rsidRPr="00341588">
              <w:rPr>
                <w:rFonts w:cstheme="minorHAnsi"/>
                <w:sz w:val="24"/>
                <w:szCs w:val="24"/>
                <w:lang w:val="en-US"/>
              </w:rPr>
              <w:t xml:space="preserve"> </w:t>
            </w:r>
            <w:proofErr w:type="spellStart"/>
            <w:r w:rsidRPr="00341588">
              <w:rPr>
                <w:rFonts w:cstheme="minorHAnsi"/>
                <w:sz w:val="24"/>
                <w:szCs w:val="24"/>
                <w:lang w:val="en-US"/>
              </w:rPr>
              <w:t>uti</w:t>
            </w:r>
            <w:proofErr w:type="spellEnd"/>
            <w:r w:rsidRPr="00341588">
              <w:rPr>
                <w:rFonts w:cstheme="minorHAnsi"/>
                <w:sz w:val="24"/>
                <w:szCs w:val="24"/>
                <w:lang w:val="en-US"/>
              </w:rPr>
              <w:t xml:space="preserve"> </w:t>
            </w:r>
            <w:proofErr w:type="spellStart"/>
            <w:r w:rsidRPr="002C0FB4">
              <w:rPr>
                <w:rFonts w:cstheme="minorHAnsi"/>
                <w:sz w:val="24"/>
                <w:szCs w:val="24"/>
                <w:u w:val="single"/>
                <w:lang w:val="en-US"/>
              </w:rPr>
              <w:t>consuerunt</w:t>
            </w:r>
            <w:proofErr w:type="spellEnd"/>
            <w:r w:rsidRPr="00341588">
              <w:rPr>
                <w:rFonts w:cstheme="minorHAnsi"/>
                <w:sz w:val="24"/>
                <w:szCs w:val="24"/>
                <w:lang w:val="en-US"/>
              </w:rPr>
              <w:t xml:space="preserve">, </w:t>
            </w:r>
          </w:p>
          <w:p w14:paraId="53C87493" w14:textId="20C07478"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341588">
              <w:rPr>
                <w:rFonts w:cstheme="minorHAnsi"/>
                <w:sz w:val="24"/>
                <w:szCs w:val="24"/>
                <w:lang w:val="en-US"/>
              </w:rPr>
              <w:t>ea</w:t>
            </w:r>
            <w:proofErr w:type="spellEnd"/>
            <w:r w:rsidR="00C24436">
              <w:rPr>
                <w:rStyle w:val="Voetnootmarkering"/>
                <w:rFonts w:cstheme="minorHAnsi"/>
                <w:szCs w:val="24"/>
                <w:lang w:val="en-US"/>
              </w:rPr>
              <w:footnoteReference w:id="75"/>
            </w:r>
            <w:r w:rsidRPr="00341588">
              <w:rPr>
                <w:rFonts w:cstheme="minorHAnsi"/>
                <w:sz w:val="24"/>
                <w:szCs w:val="24"/>
                <w:lang w:val="en-US"/>
              </w:rPr>
              <w:t xml:space="preserve"> </w:t>
            </w:r>
            <w:proofErr w:type="spellStart"/>
            <w:r w:rsidRPr="00341588">
              <w:rPr>
                <w:rFonts w:cstheme="minorHAnsi"/>
                <w:sz w:val="24"/>
                <w:szCs w:val="24"/>
                <w:lang w:val="en-US"/>
              </w:rPr>
              <w:t>nos</w:t>
            </w:r>
            <w:proofErr w:type="spellEnd"/>
            <w:r w:rsidRPr="00341588">
              <w:rPr>
                <w:rFonts w:cstheme="minorHAnsi"/>
                <w:sz w:val="24"/>
                <w:szCs w:val="24"/>
                <w:lang w:val="en-US"/>
              </w:rPr>
              <w:t xml:space="preserve"> hoc tempore </w:t>
            </w:r>
            <w:proofErr w:type="spellStart"/>
            <w:r w:rsidRPr="002C0FB4">
              <w:rPr>
                <w:rFonts w:cstheme="minorHAnsi"/>
                <w:sz w:val="24"/>
                <w:szCs w:val="24"/>
                <w:u w:val="double"/>
                <w:lang w:val="en-US"/>
              </w:rPr>
              <w:t>utimur</w:t>
            </w:r>
            <w:proofErr w:type="spellEnd"/>
            <w:r w:rsidRPr="00341588">
              <w:rPr>
                <w:rFonts w:cstheme="minorHAnsi"/>
                <w:sz w:val="24"/>
                <w:szCs w:val="24"/>
                <w:lang w:val="en-US"/>
              </w:rPr>
              <w:t xml:space="preserve">, </w:t>
            </w:r>
            <w:r w:rsidRPr="002C0FB4">
              <w:rPr>
                <w:rStyle w:val="relativum"/>
                <w:lang w:val="en-US"/>
              </w:rPr>
              <w:t>qui</w:t>
            </w:r>
            <w:r w:rsidRPr="00341588">
              <w:rPr>
                <w:rFonts w:cstheme="minorHAnsi"/>
                <w:sz w:val="24"/>
                <w:szCs w:val="24"/>
                <w:lang w:val="en-US"/>
              </w:rPr>
              <w:t xml:space="preserve"> </w:t>
            </w:r>
            <w:proofErr w:type="spellStart"/>
            <w:r w:rsidRPr="00341588">
              <w:rPr>
                <w:rFonts w:cstheme="minorHAnsi"/>
                <w:sz w:val="24"/>
                <w:szCs w:val="24"/>
                <w:lang w:val="en-US"/>
              </w:rPr>
              <w:t>causam</w:t>
            </w:r>
            <w:proofErr w:type="spellEnd"/>
            <w:r w:rsidRPr="00341588">
              <w:rPr>
                <w:rFonts w:cstheme="minorHAnsi"/>
                <w:sz w:val="24"/>
                <w:szCs w:val="24"/>
                <w:lang w:val="en-US"/>
              </w:rPr>
              <w:t xml:space="preserve"> </w:t>
            </w:r>
            <w:proofErr w:type="spellStart"/>
            <w:r w:rsidRPr="002C0FB4">
              <w:rPr>
                <w:rFonts w:cstheme="minorHAnsi"/>
                <w:sz w:val="24"/>
                <w:szCs w:val="24"/>
                <w:u w:val="single"/>
                <w:lang w:val="en-US"/>
              </w:rPr>
              <w:t>dicimus</w:t>
            </w:r>
            <w:proofErr w:type="spellEnd"/>
            <w:r w:rsidRPr="00341588">
              <w:rPr>
                <w:rFonts w:cstheme="minorHAnsi"/>
                <w:sz w:val="24"/>
                <w:szCs w:val="24"/>
                <w:lang w:val="en-US"/>
              </w:rPr>
              <w:t xml:space="preserve">. </w:t>
            </w:r>
            <w:proofErr w:type="spellStart"/>
            <w:r w:rsidRPr="002C0FB4">
              <w:rPr>
                <w:rFonts w:cstheme="minorHAnsi"/>
                <w:sz w:val="24"/>
                <w:szCs w:val="24"/>
                <w:u w:val="double"/>
                <w:lang w:val="en-US"/>
              </w:rPr>
              <w:t>Petimus</w:t>
            </w:r>
            <w:proofErr w:type="spellEnd"/>
            <w:r w:rsidRPr="00341588">
              <w:rPr>
                <w:rFonts w:cstheme="minorHAnsi"/>
                <w:sz w:val="24"/>
                <w:szCs w:val="24"/>
                <w:lang w:val="en-US"/>
              </w:rPr>
              <w:t xml:space="preserve"> abs </w:t>
            </w:r>
          </w:p>
          <w:p w14:paraId="4C2D02EB" w14:textId="56CF18D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341588">
              <w:rPr>
                <w:rFonts w:cstheme="minorHAnsi"/>
                <w:sz w:val="24"/>
                <w:szCs w:val="24"/>
                <w:lang w:val="en-US"/>
              </w:rPr>
              <w:t>te</w:t>
            </w:r>
            <w:proofErr w:type="spellEnd"/>
            <w:r w:rsidRPr="00341588">
              <w:rPr>
                <w:rFonts w:cstheme="minorHAnsi"/>
                <w:sz w:val="24"/>
                <w:szCs w:val="24"/>
                <w:lang w:val="en-US"/>
              </w:rPr>
              <w:t xml:space="preserve">, M. </w:t>
            </w:r>
            <w:proofErr w:type="spellStart"/>
            <w:r w:rsidRPr="00341588">
              <w:rPr>
                <w:rFonts w:cstheme="minorHAnsi"/>
                <w:sz w:val="24"/>
                <w:szCs w:val="24"/>
                <w:lang w:val="en-US"/>
              </w:rPr>
              <w:t>Fanni</w:t>
            </w:r>
            <w:proofErr w:type="spellEnd"/>
            <w:r w:rsidRPr="00341588">
              <w:rPr>
                <w:rFonts w:cstheme="minorHAnsi"/>
                <w:sz w:val="24"/>
                <w:szCs w:val="24"/>
                <w:lang w:val="en-US"/>
              </w:rPr>
              <w:t xml:space="preserve">, a </w:t>
            </w:r>
            <w:proofErr w:type="spellStart"/>
            <w:r w:rsidRPr="00341588">
              <w:rPr>
                <w:rFonts w:cstheme="minorHAnsi"/>
                <w:sz w:val="24"/>
                <w:szCs w:val="24"/>
                <w:lang w:val="en-US"/>
              </w:rPr>
              <w:t>vobisque</w:t>
            </w:r>
            <w:proofErr w:type="spellEnd"/>
            <w:r w:rsidRPr="00341588">
              <w:rPr>
                <w:rFonts w:cstheme="minorHAnsi"/>
                <w:sz w:val="24"/>
                <w:szCs w:val="24"/>
                <w:lang w:val="en-US"/>
              </w:rPr>
              <w:t xml:space="preserve">, </w:t>
            </w:r>
            <w:proofErr w:type="spellStart"/>
            <w:r w:rsidRPr="00341588">
              <w:rPr>
                <w:rFonts w:cstheme="minorHAnsi"/>
                <w:sz w:val="24"/>
                <w:szCs w:val="24"/>
                <w:lang w:val="en-US"/>
              </w:rPr>
              <w:t>iudices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00DF11F7" w:rsidRPr="00DF11F7">
              <w:rPr>
                <w:rStyle w:val="Voetnootmarkering"/>
                <w:bCs/>
                <w:iCs/>
                <w:szCs w:val="24"/>
                <w:lang w:val="en-US"/>
              </w:rPr>
              <w:footnoteReference w:id="76"/>
            </w:r>
            <w:r w:rsidRPr="00341588">
              <w:rPr>
                <w:rFonts w:cstheme="minorHAnsi"/>
                <w:sz w:val="24"/>
                <w:szCs w:val="24"/>
                <w:lang w:val="en-US"/>
              </w:rPr>
              <w:t xml:space="preserve"> </w:t>
            </w:r>
            <w:proofErr w:type="spellStart"/>
            <w:r w:rsidRPr="00341588">
              <w:rPr>
                <w:rFonts w:cstheme="minorHAnsi"/>
                <w:sz w:val="24"/>
                <w:szCs w:val="24"/>
                <w:lang w:val="en-US"/>
              </w:rPr>
              <w:t>quam</w:t>
            </w:r>
            <w:proofErr w:type="spellEnd"/>
            <w:r w:rsidRPr="00341588">
              <w:rPr>
                <w:rFonts w:cstheme="minorHAnsi"/>
                <w:sz w:val="24"/>
                <w:szCs w:val="24"/>
                <w:lang w:val="en-US"/>
              </w:rPr>
              <w:t xml:space="preserve"> </w:t>
            </w:r>
            <w:proofErr w:type="spellStart"/>
            <w:r w:rsidRPr="00341588">
              <w:rPr>
                <w:rFonts w:cstheme="minorHAnsi"/>
                <w:sz w:val="24"/>
                <w:szCs w:val="24"/>
                <w:lang w:val="en-US"/>
              </w:rPr>
              <w:t>acerrime</w:t>
            </w:r>
            <w:proofErr w:type="spellEnd"/>
            <w:r w:rsidR="00DF2DE4">
              <w:rPr>
                <w:rStyle w:val="Voetnootmarkering"/>
                <w:rFonts w:cstheme="minorHAnsi"/>
                <w:szCs w:val="24"/>
                <w:lang w:val="en-US"/>
              </w:rPr>
              <w:footnoteReference w:id="77"/>
            </w:r>
            <w:r w:rsidRPr="00341588">
              <w:rPr>
                <w:rFonts w:cstheme="minorHAnsi"/>
                <w:sz w:val="24"/>
                <w:szCs w:val="24"/>
                <w:lang w:val="en-US"/>
              </w:rPr>
              <w:t xml:space="preserve"> </w:t>
            </w:r>
            <w:proofErr w:type="spellStart"/>
            <w:r w:rsidRPr="00341588">
              <w:rPr>
                <w:rFonts w:cstheme="minorHAnsi"/>
                <w:sz w:val="24"/>
                <w:szCs w:val="24"/>
                <w:lang w:val="en-US"/>
              </w:rPr>
              <w:t>maleficia</w:t>
            </w:r>
            <w:proofErr w:type="spellEnd"/>
            <w:r w:rsidR="0054284C">
              <w:rPr>
                <w:rStyle w:val="Voetnootmarkering"/>
                <w:rFonts w:cstheme="minorHAnsi"/>
                <w:szCs w:val="24"/>
                <w:lang w:val="en-US"/>
              </w:rPr>
              <w:footnoteReference w:id="78"/>
            </w:r>
            <w:r w:rsidRPr="00341588">
              <w:rPr>
                <w:rFonts w:cstheme="minorHAnsi"/>
                <w:sz w:val="24"/>
                <w:szCs w:val="24"/>
                <w:lang w:val="en-US"/>
              </w:rPr>
              <w:t xml:space="preserve"> </w:t>
            </w:r>
          </w:p>
          <w:p w14:paraId="75D5D134" w14:textId="3433717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2C0FB4">
              <w:rPr>
                <w:rFonts w:cstheme="minorHAnsi"/>
                <w:b/>
                <w:bCs/>
                <w:sz w:val="24"/>
                <w:szCs w:val="24"/>
                <w:u w:val="single"/>
                <w:lang w:val="en-US"/>
              </w:rPr>
              <w:t>vindicetis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Pr="00341588">
              <w:rPr>
                <w:rFonts w:cstheme="minorHAnsi"/>
                <w:sz w:val="24"/>
                <w:szCs w:val="24"/>
                <w:lang w:val="en-US"/>
              </w:rPr>
              <w:t xml:space="preserve"> </w:t>
            </w:r>
            <w:proofErr w:type="spellStart"/>
            <w:r w:rsidRPr="00341588">
              <w:rPr>
                <w:rFonts w:cstheme="minorHAnsi"/>
                <w:sz w:val="24"/>
                <w:szCs w:val="24"/>
                <w:lang w:val="en-US"/>
              </w:rPr>
              <w:t>quam</w:t>
            </w:r>
            <w:proofErr w:type="spellEnd"/>
            <w:r w:rsidRPr="00341588">
              <w:rPr>
                <w:rFonts w:cstheme="minorHAnsi"/>
                <w:sz w:val="24"/>
                <w:szCs w:val="24"/>
                <w:lang w:val="en-US"/>
              </w:rPr>
              <w:t xml:space="preserve"> </w:t>
            </w:r>
            <w:proofErr w:type="spellStart"/>
            <w:r w:rsidRPr="00341588">
              <w:rPr>
                <w:rFonts w:cstheme="minorHAnsi"/>
                <w:sz w:val="24"/>
                <w:szCs w:val="24"/>
                <w:lang w:val="en-US"/>
              </w:rPr>
              <w:t>fortissime</w:t>
            </w:r>
            <w:proofErr w:type="spellEnd"/>
            <w:r w:rsidRPr="00341588">
              <w:rPr>
                <w:rFonts w:cstheme="minorHAnsi"/>
                <w:sz w:val="24"/>
                <w:szCs w:val="24"/>
                <w:lang w:val="en-US"/>
              </w:rPr>
              <w:t xml:space="preserve"> </w:t>
            </w:r>
            <w:proofErr w:type="spellStart"/>
            <w:r w:rsidRPr="00341588">
              <w:rPr>
                <w:rFonts w:cstheme="minorHAnsi"/>
                <w:sz w:val="24"/>
                <w:szCs w:val="24"/>
                <w:lang w:val="en-US"/>
              </w:rPr>
              <w:t>hominibus</w:t>
            </w:r>
            <w:proofErr w:type="spellEnd"/>
            <w:r w:rsidRPr="00341588">
              <w:rPr>
                <w:rFonts w:cstheme="minorHAnsi"/>
                <w:sz w:val="24"/>
                <w:szCs w:val="24"/>
                <w:lang w:val="en-US"/>
              </w:rPr>
              <w:t xml:space="preserve"> </w:t>
            </w:r>
            <w:proofErr w:type="spellStart"/>
            <w:r w:rsidRPr="00341588">
              <w:rPr>
                <w:rFonts w:cstheme="minorHAnsi"/>
                <w:sz w:val="24"/>
                <w:szCs w:val="24"/>
                <w:lang w:val="en-US"/>
              </w:rPr>
              <w:t>audacissimis</w:t>
            </w:r>
            <w:proofErr w:type="spellEnd"/>
            <w:r w:rsidRPr="00341588">
              <w:rPr>
                <w:rFonts w:cstheme="minorHAnsi"/>
                <w:sz w:val="24"/>
                <w:szCs w:val="24"/>
                <w:lang w:val="en-US"/>
              </w:rPr>
              <w:t xml:space="preserve"> </w:t>
            </w:r>
          </w:p>
          <w:p w14:paraId="26C79DF2" w14:textId="795F83D6"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5</w:t>
            </w:r>
            <w:r>
              <w:rPr>
                <w:rFonts w:cstheme="minorHAnsi"/>
                <w:sz w:val="24"/>
                <w:szCs w:val="24"/>
                <w:lang w:val="en-US"/>
              </w:rPr>
              <w:t xml:space="preserve">      </w:t>
            </w:r>
            <w:proofErr w:type="spellStart"/>
            <w:r w:rsidRPr="002C0FB4">
              <w:rPr>
                <w:rFonts w:cstheme="minorHAnsi"/>
                <w:b/>
                <w:bCs/>
                <w:sz w:val="24"/>
                <w:szCs w:val="24"/>
                <w:u w:val="single"/>
                <w:lang w:val="en-US"/>
              </w:rPr>
              <w:t>resistatis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Pr="00341588">
              <w:rPr>
                <w:rFonts w:cstheme="minorHAnsi"/>
                <w:sz w:val="24"/>
                <w:szCs w:val="24"/>
                <w:lang w:val="en-US"/>
              </w:rPr>
              <w:t xml:space="preserve"> hoc </w:t>
            </w:r>
            <w:proofErr w:type="spellStart"/>
            <w:r w:rsidRPr="002C0FB4">
              <w:rPr>
                <w:rFonts w:cstheme="minorHAnsi"/>
                <w:b/>
                <w:bCs/>
                <w:sz w:val="24"/>
                <w:szCs w:val="24"/>
                <w:u w:val="single"/>
                <w:lang w:val="en-US"/>
              </w:rPr>
              <w:t>cogitetis</w:t>
            </w:r>
            <w:proofErr w:type="spellEnd"/>
            <w:r w:rsidRPr="00341588">
              <w:rPr>
                <w:rFonts w:cstheme="minorHAnsi"/>
                <w:sz w:val="24"/>
                <w:szCs w:val="24"/>
                <w:lang w:val="en-US"/>
              </w:rPr>
              <w:t xml:space="preserve">, </w:t>
            </w:r>
            <w:r w:rsidRPr="002C0FB4">
              <w:rPr>
                <w:rStyle w:val="voegwoord"/>
                <w:lang w:val="en-US"/>
              </w:rPr>
              <w:t>nisi</w:t>
            </w:r>
            <w:r w:rsidRPr="00341588">
              <w:rPr>
                <w:rFonts w:cstheme="minorHAnsi"/>
                <w:sz w:val="24"/>
                <w:szCs w:val="24"/>
                <w:lang w:val="en-US"/>
              </w:rPr>
              <w:t xml:space="preserve"> in </w:t>
            </w:r>
            <w:proofErr w:type="spellStart"/>
            <w:r w:rsidRPr="00341588">
              <w:rPr>
                <w:rFonts w:cstheme="minorHAnsi"/>
                <w:sz w:val="24"/>
                <w:szCs w:val="24"/>
                <w:lang w:val="en-US"/>
              </w:rPr>
              <w:t>hac</w:t>
            </w:r>
            <w:proofErr w:type="spellEnd"/>
            <w:r w:rsidRPr="00341588">
              <w:rPr>
                <w:rFonts w:cstheme="minorHAnsi"/>
                <w:sz w:val="24"/>
                <w:szCs w:val="24"/>
                <w:lang w:val="en-US"/>
              </w:rPr>
              <w:t xml:space="preserve"> causa, </w:t>
            </w:r>
            <w:r w:rsidRPr="002C0FB4">
              <w:rPr>
                <w:rStyle w:val="voegwoord"/>
                <w:lang w:val="en-US"/>
              </w:rPr>
              <w:t>qui</w:t>
            </w:r>
            <w:r w:rsidRPr="00341588">
              <w:rPr>
                <w:rFonts w:cstheme="minorHAnsi"/>
                <w:sz w:val="24"/>
                <w:szCs w:val="24"/>
                <w:lang w:val="en-US"/>
              </w:rPr>
              <w:t xml:space="preserve"> </w:t>
            </w:r>
            <w:proofErr w:type="spellStart"/>
            <w:r w:rsidRPr="00341588">
              <w:rPr>
                <w:rFonts w:cstheme="minorHAnsi"/>
                <w:sz w:val="24"/>
                <w:szCs w:val="24"/>
                <w:lang w:val="en-US"/>
              </w:rPr>
              <w:t>vester</w:t>
            </w:r>
            <w:proofErr w:type="spellEnd"/>
            <w:r w:rsidRPr="00341588">
              <w:rPr>
                <w:rFonts w:cstheme="minorHAnsi"/>
                <w:sz w:val="24"/>
                <w:szCs w:val="24"/>
                <w:lang w:val="en-US"/>
              </w:rPr>
              <w:t xml:space="preserve"> animus </w:t>
            </w:r>
          </w:p>
          <w:p w14:paraId="53030FAD" w14:textId="694B26C1"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2C0FB4">
              <w:rPr>
                <w:rFonts w:cstheme="minorHAnsi"/>
                <w:b/>
                <w:bCs/>
                <w:sz w:val="24"/>
                <w:szCs w:val="24"/>
                <w:u w:val="single"/>
                <w:lang w:val="en-US"/>
              </w:rPr>
              <w:t>sit</w:t>
            </w:r>
            <w:r w:rsidRPr="00341588">
              <w:rPr>
                <w:rFonts w:cstheme="minorHAnsi"/>
                <w:sz w:val="24"/>
                <w:szCs w:val="24"/>
                <w:lang w:val="en-US"/>
              </w:rPr>
              <w:t xml:space="preserve">, </w:t>
            </w:r>
            <w:proofErr w:type="spellStart"/>
            <w:r w:rsidRPr="002C0FB4">
              <w:rPr>
                <w:rFonts w:cstheme="minorHAnsi"/>
                <w:sz w:val="24"/>
                <w:szCs w:val="24"/>
                <w:u w:val="single"/>
                <w:lang w:val="en-US"/>
              </w:rPr>
              <w:t>ostendetis</w:t>
            </w:r>
            <w:proofErr w:type="spellEnd"/>
            <w:r w:rsidRPr="00341588">
              <w:rPr>
                <w:rFonts w:cstheme="minorHAnsi"/>
                <w:sz w:val="24"/>
                <w:szCs w:val="24"/>
                <w:lang w:val="en-US"/>
              </w:rPr>
              <w:t xml:space="preserve">, </w:t>
            </w:r>
            <w:proofErr w:type="spellStart"/>
            <w:r w:rsidRPr="00341588">
              <w:rPr>
                <w:rFonts w:cstheme="minorHAnsi"/>
                <w:sz w:val="24"/>
                <w:szCs w:val="24"/>
                <w:lang w:val="en-US"/>
              </w:rPr>
              <w:t>eo</w:t>
            </w:r>
            <w:proofErr w:type="spellEnd"/>
            <w:r w:rsidRPr="00341588">
              <w:rPr>
                <w:rFonts w:cstheme="minorHAnsi"/>
                <w:sz w:val="24"/>
                <w:szCs w:val="24"/>
                <w:lang w:val="en-US"/>
              </w:rPr>
              <w:t xml:space="preserve"> </w:t>
            </w:r>
            <w:proofErr w:type="spellStart"/>
            <w:r w:rsidRPr="00341588">
              <w:rPr>
                <w:rFonts w:cstheme="minorHAnsi"/>
                <w:sz w:val="24"/>
                <w:szCs w:val="24"/>
                <w:lang w:val="en-US"/>
              </w:rPr>
              <w:t>prorumpere</w:t>
            </w:r>
            <w:proofErr w:type="spellEnd"/>
            <w:r w:rsidRPr="00341588">
              <w:rPr>
                <w:rFonts w:cstheme="minorHAnsi"/>
                <w:sz w:val="24"/>
                <w:szCs w:val="24"/>
                <w:lang w:val="en-US"/>
              </w:rPr>
              <w:t xml:space="preserve"> </w:t>
            </w:r>
            <w:proofErr w:type="spellStart"/>
            <w:r w:rsidRPr="00341588">
              <w:rPr>
                <w:rFonts w:cstheme="minorHAnsi"/>
                <w:sz w:val="24"/>
                <w:szCs w:val="24"/>
                <w:lang w:val="en-US"/>
              </w:rPr>
              <w:t>hominum</w:t>
            </w:r>
            <w:proofErr w:type="spellEnd"/>
            <w:r w:rsidR="00DF2DE4">
              <w:rPr>
                <w:rStyle w:val="Voetnootmarkering"/>
                <w:rFonts w:cstheme="minorHAnsi"/>
                <w:szCs w:val="24"/>
                <w:lang w:val="en-US"/>
              </w:rPr>
              <w:footnoteReference w:id="79"/>
            </w:r>
            <w:r w:rsidRPr="00341588">
              <w:rPr>
                <w:rFonts w:cstheme="minorHAnsi"/>
                <w:sz w:val="24"/>
                <w:szCs w:val="24"/>
                <w:lang w:val="en-US"/>
              </w:rPr>
              <w:t xml:space="preserve"> </w:t>
            </w:r>
            <w:proofErr w:type="spellStart"/>
            <w:r w:rsidRPr="00341588">
              <w:rPr>
                <w:rFonts w:cstheme="minorHAnsi"/>
                <w:sz w:val="24"/>
                <w:szCs w:val="24"/>
                <w:lang w:val="en-US"/>
              </w:rPr>
              <w:t>cupiditatem</w:t>
            </w:r>
            <w:proofErr w:type="spellEnd"/>
            <w:r w:rsidRPr="00341588">
              <w:rPr>
                <w:rFonts w:cstheme="minorHAnsi"/>
                <w:sz w:val="24"/>
                <w:szCs w:val="24"/>
                <w:lang w:val="en-US"/>
              </w:rPr>
              <w:t xml:space="preserve"> et </w:t>
            </w:r>
            <w:proofErr w:type="spellStart"/>
            <w:r w:rsidRPr="00341588">
              <w:rPr>
                <w:rFonts w:cstheme="minorHAnsi"/>
                <w:sz w:val="24"/>
                <w:szCs w:val="24"/>
                <w:lang w:val="en-US"/>
              </w:rPr>
              <w:t>scelus</w:t>
            </w:r>
            <w:proofErr w:type="spellEnd"/>
            <w:r w:rsidRPr="00341588">
              <w:rPr>
                <w:rFonts w:cstheme="minorHAnsi"/>
                <w:sz w:val="24"/>
                <w:szCs w:val="24"/>
                <w:lang w:val="en-US"/>
              </w:rPr>
              <w:t xml:space="preserve"> </w:t>
            </w:r>
          </w:p>
          <w:p w14:paraId="377D339E" w14:textId="43B5CAB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et </w:t>
            </w:r>
            <w:proofErr w:type="spellStart"/>
            <w:r w:rsidRPr="00341588">
              <w:rPr>
                <w:rFonts w:cstheme="minorHAnsi"/>
                <w:sz w:val="24"/>
                <w:szCs w:val="24"/>
                <w:lang w:val="en-US"/>
              </w:rPr>
              <w:t>audaciam</w:t>
            </w:r>
            <w:proofErr w:type="spellEnd"/>
            <w:r w:rsidR="00DF2DE4">
              <w:rPr>
                <w:rStyle w:val="Voetnootmarkering"/>
                <w:rFonts w:cstheme="minorHAnsi"/>
                <w:szCs w:val="24"/>
                <w:lang w:val="en-US"/>
              </w:rPr>
              <w:footnoteReference w:id="80"/>
            </w:r>
            <w:r w:rsidRPr="00341588">
              <w:rPr>
                <w:rFonts w:cstheme="minorHAnsi"/>
                <w:sz w:val="24"/>
                <w:szCs w:val="24"/>
                <w:lang w:val="en-US"/>
              </w:rPr>
              <w:t xml:space="preserve">, </w:t>
            </w:r>
            <w:proofErr w:type="spellStart"/>
            <w:r w:rsidRPr="002C0FB4">
              <w:rPr>
                <w:rStyle w:val="voegwoord"/>
                <w:lang w:val="en-US"/>
              </w:rPr>
              <w:t>ut</w:t>
            </w:r>
            <w:proofErr w:type="spellEnd"/>
            <w:r w:rsidR="00DF2DE4" w:rsidRPr="00DF2DE4">
              <w:rPr>
                <w:rStyle w:val="Voetnootmarkering"/>
                <w:bCs/>
                <w:iCs/>
                <w:szCs w:val="24"/>
                <w:lang w:val="en-US"/>
              </w:rPr>
              <w:footnoteReference w:id="81"/>
            </w:r>
            <w:r w:rsidRPr="00341588">
              <w:rPr>
                <w:rFonts w:cstheme="minorHAnsi"/>
                <w:sz w:val="24"/>
                <w:szCs w:val="24"/>
                <w:lang w:val="en-US"/>
              </w:rPr>
              <w:t xml:space="preserve"> non modo clam, verum </w:t>
            </w:r>
            <w:proofErr w:type="spellStart"/>
            <w:r w:rsidRPr="00341588">
              <w:rPr>
                <w:rFonts w:cstheme="minorHAnsi"/>
                <w:sz w:val="24"/>
                <w:szCs w:val="24"/>
                <w:lang w:val="en-US"/>
              </w:rPr>
              <w:t>etiam</w:t>
            </w:r>
            <w:proofErr w:type="spellEnd"/>
            <w:r w:rsidRPr="00341588">
              <w:rPr>
                <w:rFonts w:cstheme="minorHAnsi"/>
                <w:sz w:val="24"/>
                <w:szCs w:val="24"/>
                <w:lang w:val="en-US"/>
              </w:rPr>
              <w:t xml:space="preserve"> hic in </w:t>
            </w:r>
            <w:proofErr w:type="spellStart"/>
            <w:r w:rsidRPr="00341588">
              <w:rPr>
                <w:rFonts w:cstheme="minorHAnsi"/>
                <w:sz w:val="24"/>
                <w:szCs w:val="24"/>
                <w:lang w:val="en-US"/>
              </w:rPr>
              <w:t>foro</w:t>
            </w:r>
            <w:proofErr w:type="spellEnd"/>
            <w:r w:rsidRPr="00341588">
              <w:rPr>
                <w:rFonts w:cstheme="minorHAnsi"/>
                <w:sz w:val="24"/>
                <w:szCs w:val="24"/>
                <w:lang w:val="en-US"/>
              </w:rPr>
              <w:t xml:space="preserve"> ante </w:t>
            </w:r>
          </w:p>
          <w:p w14:paraId="59321115" w14:textId="24E85C3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tribunal </w:t>
            </w:r>
            <w:proofErr w:type="spellStart"/>
            <w:r w:rsidRPr="00341588">
              <w:rPr>
                <w:rFonts w:cstheme="minorHAnsi"/>
                <w:sz w:val="24"/>
                <w:szCs w:val="24"/>
                <w:lang w:val="en-US"/>
              </w:rPr>
              <w:t>tuum</w:t>
            </w:r>
            <w:proofErr w:type="spellEnd"/>
            <w:r w:rsidRPr="00341588">
              <w:rPr>
                <w:rFonts w:cstheme="minorHAnsi"/>
                <w:sz w:val="24"/>
                <w:szCs w:val="24"/>
                <w:lang w:val="en-US"/>
              </w:rPr>
              <w:t xml:space="preserve">, M. </w:t>
            </w:r>
            <w:proofErr w:type="spellStart"/>
            <w:r w:rsidRPr="00341588">
              <w:rPr>
                <w:rFonts w:cstheme="minorHAnsi"/>
                <w:sz w:val="24"/>
                <w:szCs w:val="24"/>
                <w:lang w:val="en-US"/>
              </w:rPr>
              <w:t>Fanni</w:t>
            </w:r>
            <w:proofErr w:type="spellEnd"/>
            <w:r w:rsidRPr="00341588">
              <w:rPr>
                <w:rFonts w:cstheme="minorHAnsi"/>
                <w:sz w:val="24"/>
                <w:szCs w:val="24"/>
                <w:lang w:val="en-US"/>
              </w:rPr>
              <w:t xml:space="preserve">, ante pedes </w:t>
            </w:r>
            <w:proofErr w:type="spellStart"/>
            <w:r w:rsidRPr="00341588">
              <w:rPr>
                <w:rFonts w:cstheme="minorHAnsi"/>
                <w:sz w:val="24"/>
                <w:szCs w:val="24"/>
                <w:lang w:val="en-US"/>
              </w:rPr>
              <w:t>vestros</w:t>
            </w:r>
            <w:proofErr w:type="spellEnd"/>
            <w:r w:rsidRPr="00341588">
              <w:rPr>
                <w:rFonts w:cstheme="minorHAnsi"/>
                <w:sz w:val="24"/>
                <w:szCs w:val="24"/>
                <w:lang w:val="en-US"/>
              </w:rPr>
              <w:t xml:space="preserve">, </w:t>
            </w:r>
            <w:proofErr w:type="spellStart"/>
            <w:r w:rsidRPr="00341588">
              <w:rPr>
                <w:rFonts w:cstheme="minorHAnsi"/>
                <w:sz w:val="24"/>
                <w:szCs w:val="24"/>
                <w:lang w:val="en-US"/>
              </w:rPr>
              <w:t>iudices</w:t>
            </w:r>
            <w:proofErr w:type="spellEnd"/>
            <w:r w:rsidRPr="00341588">
              <w:rPr>
                <w:rFonts w:cstheme="minorHAnsi"/>
                <w:sz w:val="24"/>
                <w:szCs w:val="24"/>
                <w:lang w:val="en-US"/>
              </w:rPr>
              <w:t xml:space="preserve">, inter </w:t>
            </w:r>
            <w:proofErr w:type="spellStart"/>
            <w:r w:rsidRPr="00341588">
              <w:rPr>
                <w:rFonts w:cstheme="minorHAnsi"/>
                <w:sz w:val="24"/>
                <w:szCs w:val="24"/>
                <w:lang w:val="en-US"/>
              </w:rPr>
              <w:t>ipsa</w:t>
            </w:r>
            <w:proofErr w:type="spellEnd"/>
            <w:r w:rsidRPr="00341588">
              <w:rPr>
                <w:rFonts w:cstheme="minorHAnsi"/>
                <w:sz w:val="24"/>
                <w:szCs w:val="24"/>
                <w:lang w:val="en-US"/>
              </w:rPr>
              <w:t xml:space="preserve"> </w:t>
            </w:r>
          </w:p>
          <w:p w14:paraId="63572DB1" w14:textId="5119DEB0" w:rsidR="00EF5A2E" w:rsidRPr="001B49ED" w:rsidRDefault="00341588" w:rsidP="0034158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41588">
              <w:rPr>
                <w:rFonts w:cstheme="minorHAnsi"/>
                <w:sz w:val="24"/>
                <w:szCs w:val="24"/>
                <w:lang w:val="en-US"/>
              </w:rPr>
              <w:t>subsellia</w:t>
            </w:r>
            <w:proofErr w:type="spellEnd"/>
            <w:r w:rsidRPr="00341588">
              <w:rPr>
                <w:rFonts w:cstheme="minorHAnsi"/>
                <w:sz w:val="24"/>
                <w:szCs w:val="24"/>
                <w:lang w:val="en-US"/>
              </w:rPr>
              <w:t xml:space="preserve"> </w:t>
            </w:r>
            <w:proofErr w:type="spellStart"/>
            <w:r w:rsidRPr="00341588">
              <w:rPr>
                <w:rFonts w:cstheme="minorHAnsi"/>
                <w:sz w:val="24"/>
                <w:szCs w:val="24"/>
                <w:lang w:val="en-US"/>
              </w:rPr>
              <w:t>caedes</w:t>
            </w:r>
            <w:proofErr w:type="spellEnd"/>
            <w:r w:rsidR="0054284C">
              <w:rPr>
                <w:rStyle w:val="Voetnootmarkering"/>
                <w:rFonts w:cstheme="minorHAnsi"/>
                <w:szCs w:val="24"/>
                <w:lang w:val="en-US"/>
              </w:rPr>
              <w:footnoteReference w:id="82"/>
            </w:r>
            <w:r w:rsidRPr="00341588">
              <w:rPr>
                <w:rFonts w:cstheme="minorHAnsi"/>
                <w:sz w:val="24"/>
                <w:szCs w:val="24"/>
                <w:lang w:val="en-US"/>
              </w:rPr>
              <w:t xml:space="preserve"> </w:t>
            </w:r>
            <w:proofErr w:type="spellStart"/>
            <w:r w:rsidRPr="002C0FB4">
              <w:rPr>
                <w:rFonts w:cstheme="minorHAnsi"/>
                <w:sz w:val="24"/>
                <w:szCs w:val="24"/>
                <w:u w:val="single"/>
                <w:lang w:val="en-US"/>
              </w:rPr>
              <w:t>futurae</w:t>
            </w:r>
            <w:proofErr w:type="spellEnd"/>
            <w:r w:rsidRPr="002C0FB4">
              <w:rPr>
                <w:rFonts w:cstheme="minorHAnsi"/>
                <w:sz w:val="24"/>
                <w:szCs w:val="24"/>
                <w:u w:val="single"/>
                <w:lang w:val="en-US"/>
              </w:rPr>
              <w:t xml:space="preserve"> </w:t>
            </w:r>
            <w:proofErr w:type="spellStart"/>
            <w:r w:rsidRPr="002C0FB4">
              <w:rPr>
                <w:rFonts w:cstheme="minorHAnsi"/>
                <w:b/>
                <w:bCs/>
                <w:sz w:val="24"/>
                <w:szCs w:val="24"/>
                <w:u w:val="single"/>
                <w:lang w:val="en-US"/>
              </w:rPr>
              <w:t>sint</w:t>
            </w:r>
            <w:proofErr w:type="spellEnd"/>
            <w:r w:rsidRPr="00341588">
              <w:rPr>
                <w:rFonts w:cstheme="minorHAnsi"/>
                <w:sz w:val="24"/>
                <w:szCs w:val="24"/>
                <w:lang w:val="en-US"/>
              </w:rPr>
              <w:t>.</w:t>
            </w:r>
          </w:p>
        </w:tc>
        <w:tc>
          <w:tcPr>
            <w:tcW w:w="6907" w:type="dxa"/>
            <w:shd w:val="clear" w:color="auto" w:fill="FFFFFF" w:themeFill="background1"/>
          </w:tcPr>
          <w:p w14:paraId="31CC16B0" w14:textId="77777777" w:rsidR="00085039" w:rsidRDefault="00341588" w:rsidP="004D1228">
            <w:pPr>
              <w:spacing w:line="360" w:lineRule="auto"/>
              <w:rPr>
                <w:rFonts w:ascii="Calibri Light" w:hAnsi="Calibri Light" w:cs="Calibri Light"/>
              </w:rPr>
            </w:pPr>
            <w:r w:rsidRPr="00341588">
              <w:rPr>
                <w:rFonts w:ascii="Calibri Light" w:hAnsi="Calibri Light" w:cs="Calibri Light"/>
              </w:rPr>
              <w:t xml:space="preserve">Dat luide beklag, dat aanklagers gewoon zijn te laten horen in andere rechtszaken, </w:t>
            </w:r>
            <w:r w:rsidR="00085039">
              <w:rPr>
                <w:rFonts w:ascii="Calibri Light" w:hAnsi="Calibri Light" w:cs="Calibri Light"/>
              </w:rPr>
              <w:t xml:space="preserve">dat </w:t>
            </w:r>
            <w:r w:rsidRPr="00341588">
              <w:rPr>
                <w:rFonts w:ascii="Calibri Light" w:hAnsi="Calibri Light" w:cs="Calibri Light"/>
              </w:rPr>
              <w:t xml:space="preserve">laten wij, die ons verdedigen, op dit moment/nu horen. </w:t>
            </w:r>
          </w:p>
          <w:p w14:paraId="2280C98D" w14:textId="2C7241B0" w:rsidR="00EF5A2E" w:rsidRPr="00341588" w:rsidRDefault="00341588" w:rsidP="004D1228">
            <w:pPr>
              <w:spacing w:line="360" w:lineRule="auto"/>
              <w:rPr>
                <w:rFonts w:ascii="Calibri Light" w:hAnsi="Calibri Light" w:cs="Calibri Light"/>
              </w:rPr>
            </w:pPr>
            <w:r w:rsidRPr="00341588">
              <w:rPr>
                <w:rFonts w:ascii="Calibri Light" w:hAnsi="Calibri Light" w:cs="Calibri Light"/>
              </w:rPr>
              <w:t xml:space="preserve">Wij vragen u, Marcus </w:t>
            </w:r>
            <w:proofErr w:type="spellStart"/>
            <w:r w:rsidRPr="00341588">
              <w:rPr>
                <w:rFonts w:ascii="Calibri Light" w:hAnsi="Calibri Light" w:cs="Calibri Light"/>
              </w:rPr>
              <w:t>Fannius</w:t>
            </w:r>
            <w:proofErr w:type="spellEnd"/>
            <w:r w:rsidRPr="00341588">
              <w:rPr>
                <w:rFonts w:ascii="Calibri Light" w:hAnsi="Calibri Light" w:cs="Calibri Light"/>
              </w:rPr>
              <w:t xml:space="preserve"> en u, heren rechters, om de misdaden zo streng mogelijk te straffen, om zo krachtig mogelijk aan zeer brutale mannen  weerstand te bieden, om dit te </w:t>
            </w:r>
            <w:r w:rsidR="00E120B2">
              <w:rPr>
                <w:rFonts w:ascii="Calibri Light" w:hAnsi="Calibri Light" w:cs="Calibri Light"/>
              </w:rPr>
              <w:t>be</w:t>
            </w:r>
            <w:r w:rsidRPr="00341588">
              <w:rPr>
                <w:rFonts w:ascii="Calibri Light" w:hAnsi="Calibri Light" w:cs="Calibri Light"/>
              </w:rPr>
              <w:t>denken, dat</w:t>
            </w:r>
            <w:r w:rsidR="00BF320B">
              <w:rPr>
                <w:rFonts w:ascii="Calibri Light" w:hAnsi="Calibri Light" w:cs="Calibri Light"/>
              </w:rPr>
              <w:t>,</w:t>
            </w:r>
            <w:r w:rsidRPr="00341588">
              <w:rPr>
                <w:rFonts w:ascii="Calibri Light" w:hAnsi="Calibri Light" w:cs="Calibri Light"/>
              </w:rPr>
              <w:t xml:space="preserve"> als u in deze zaak niet zult tonen</w:t>
            </w:r>
            <w:r w:rsidR="00BF320B">
              <w:rPr>
                <w:rFonts w:ascii="Calibri Light" w:hAnsi="Calibri Light" w:cs="Calibri Light"/>
              </w:rPr>
              <w:t xml:space="preserve"> welke uw ware gezindheid is</w:t>
            </w:r>
            <w:r w:rsidRPr="00341588">
              <w:rPr>
                <w:rFonts w:ascii="Calibri Light" w:hAnsi="Calibri Light" w:cs="Calibri Light"/>
              </w:rPr>
              <w:t xml:space="preserve">, de hebzucht en de misdaad en de brutaliteit van de mensen/die lieden in die mate uitbreken, dat niet alleen heimelijk/in het geniep, maar ook hier op het forum voor uw </w:t>
            </w:r>
            <w:proofErr w:type="spellStart"/>
            <w:r w:rsidRPr="00341588">
              <w:rPr>
                <w:rFonts w:ascii="Calibri Light" w:hAnsi="Calibri Light" w:cs="Calibri Light"/>
              </w:rPr>
              <w:t>rechter</w:t>
            </w:r>
            <w:r w:rsidR="00E120B2">
              <w:rPr>
                <w:rFonts w:ascii="Calibri Light" w:hAnsi="Calibri Light" w:cs="Calibri Light"/>
              </w:rPr>
              <w:t>s</w:t>
            </w:r>
            <w:r w:rsidRPr="00341588">
              <w:rPr>
                <w:rFonts w:ascii="Calibri Light" w:hAnsi="Calibri Light" w:cs="Calibri Light"/>
              </w:rPr>
              <w:t>stoel</w:t>
            </w:r>
            <w:proofErr w:type="spellEnd"/>
            <w:r w:rsidRPr="00341588">
              <w:rPr>
                <w:rFonts w:ascii="Calibri Light" w:hAnsi="Calibri Light" w:cs="Calibri Light"/>
              </w:rPr>
              <w:t xml:space="preserve">, Marcus </w:t>
            </w:r>
            <w:proofErr w:type="spellStart"/>
            <w:r w:rsidRPr="00341588">
              <w:rPr>
                <w:rFonts w:ascii="Calibri Light" w:hAnsi="Calibri Light" w:cs="Calibri Light"/>
              </w:rPr>
              <w:t>Fannius</w:t>
            </w:r>
            <w:proofErr w:type="spellEnd"/>
            <w:r w:rsidRPr="00341588">
              <w:rPr>
                <w:rFonts w:ascii="Calibri Light" w:hAnsi="Calibri Light" w:cs="Calibri Light"/>
              </w:rPr>
              <w:t>, voor uw voeten, heren rechters, te midden van de (zit)banken zelf slachtingen zullen zijn/plaatsvinden.</w:t>
            </w:r>
          </w:p>
        </w:tc>
      </w:tr>
    </w:tbl>
    <w:p w14:paraId="44F0768E" w14:textId="5800F69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C0FB4" w:rsidRPr="006F18E1" w14:paraId="470DBDB5" w14:textId="77777777" w:rsidTr="004D1228">
        <w:trPr>
          <w:cantSplit/>
          <w:trHeight w:val="454"/>
        </w:trPr>
        <w:tc>
          <w:tcPr>
            <w:tcW w:w="15688" w:type="dxa"/>
            <w:gridSpan w:val="2"/>
            <w:shd w:val="clear" w:color="auto" w:fill="C6D9F1" w:themeFill="text2" w:themeFillTint="33"/>
            <w:vAlign w:val="center"/>
          </w:tcPr>
          <w:p w14:paraId="7777B954" w14:textId="38BE681F" w:rsidR="002C0FB4" w:rsidRPr="00714128" w:rsidRDefault="002C0FB4"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C0FB4" w:rsidRPr="006F18E1" w14:paraId="0DB42C7D" w14:textId="77777777" w:rsidTr="004D1228">
        <w:trPr>
          <w:cantSplit/>
          <w:trHeight w:val="1793"/>
        </w:trPr>
        <w:tc>
          <w:tcPr>
            <w:tcW w:w="8781" w:type="dxa"/>
            <w:shd w:val="clear" w:color="auto" w:fill="FFFFEF"/>
          </w:tcPr>
          <w:p w14:paraId="613FCF90" w14:textId="0EB1A5E0" w:rsidR="002C0FB4" w:rsidRPr="002C0FB4" w:rsidRDefault="002C0FB4" w:rsidP="002C0FB4">
            <w:pPr>
              <w:spacing w:line="360" w:lineRule="auto"/>
              <w:rPr>
                <w:rFonts w:cstheme="minorHAnsi"/>
                <w:sz w:val="24"/>
                <w:szCs w:val="24"/>
                <w:lang w:val="en-US"/>
              </w:rPr>
            </w:pPr>
            <w:r w:rsidRPr="002C0FB4">
              <w:rPr>
                <w:rFonts w:cstheme="minorHAnsi"/>
                <w:sz w:val="24"/>
                <w:szCs w:val="24"/>
                <w:lang w:val="en-US"/>
              </w:rPr>
              <w:t>1</w:t>
            </w:r>
            <w:r>
              <w:rPr>
                <w:rFonts w:cstheme="minorHAnsi"/>
                <w:sz w:val="24"/>
                <w:szCs w:val="24"/>
                <w:lang w:val="en-US"/>
              </w:rPr>
              <w:t xml:space="preserve">      </w:t>
            </w:r>
            <w:proofErr w:type="spellStart"/>
            <w:r w:rsidRPr="002C0FB4">
              <w:rPr>
                <w:rFonts w:cstheme="minorHAnsi"/>
                <w:sz w:val="24"/>
                <w:szCs w:val="24"/>
                <w:lang w:val="en-US"/>
              </w:rPr>
              <w:t>Etenim</w:t>
            </w:r>
            <w:proofErr w:type="spellEnd"/>
            <w:r w:rsidRPr="002C0FB4">
              <w:rPr>
                <w:rFonts w:cstheme="minorHAnsi"/>
                <w:sz w:val="24"/>
                <w:szCs w:val="24"/>
                <w:lang w:val="en-US"/>
              </w:rPr>
              <w:t xml:space="preserve"> quid </w:t>
            </w:r>
            <w:proofErr w:type="spellStart"/>
            <w:r w:rsidRPr="002C0FB4">
              <w:rPr>
                <w:rFonts w:cstheme="minorHAnsi"/>
                <w:sz w:val="24"/>
                <w:szCs w:val="24"/>
                <w:lang w:val="en-US"/>
              </w:rPr>
              <w:t>aliud</w:t>
            </w:r>
            <w:proofErr w:type="spellEnd"/>
            <w:r w:rsidRPr="002C0FB4">
              <w:rPr>
                <w:rFonts w:cstheme="minorHAnsi"/>
                <w:sz w:val="24"/>
                <w:szCs w:val="24"/>
                <w:lang w:val="en-US"/>
              </w:rPr>
              <w:t xml:space="preserve"> hoc </w:t>
            </w:r>
            <w:proofErr w:type="spellStart"/>
            <w:r w:rsidRPr="002C0FB4">
              <w:rPr>
                <w:rFonts w:cstheme="minorHAnsi"/>
                <w:sz w:val="24"/>
                <w:szCs w:val="24"/>
                <w:lang w:val="en-US"/>
              </w:rPr>
              <w:t>iudicio</w:t>
            </w:r>
            <w:proofErr w:type="spellEnd"/>
            <w:r w:rsidRPr="002C0FB4">
              <w:rPr>
                <w:rFonts w:cstheme="minorHAnsi"/>
                <w:sz w:val="24"/>
                <w:szCs w:val="24"/>
                <w:lang w:val="en-US"/>
              </w:rPr>
              <w:t xml:space="preserve"> </w:t>
            </w:r>
            <w:proofErr w:type="spellStart"/>
            <w:r w:rsidRPr="002C0FB4">
              <w:rPr>
                <w:rFonts w:cstheme="minorHAnsi"/>
                <w:sz w:val="24"/>
                <w:szCs w:val="24"/>
                <w:u w:val="double"/>
                <w:lang w:val="en-US"/>
              </w:rPr>
              <w:t>temptatur</w:t>
            </w:r>
            <w:proofErr w:type="spellEnd"/>
            <w:r w:rsidRPr="002C0FB4">
              <w:rPr>
                <w:rFonts w:cstheme="minorHAnsi"/>
                <w:sz w:val="24"/>
                <w:szCs w:val="24"/>
                <w:lang w:val="en-US"/>
              </w:rPr>
              <w:t xml:space="preserve">, </w:t>
            </w:r>
            <w:r w:rsidRPr="002C0FB4">
              <w:rPr>
                <w:rStyle w:val="voegwoord"/>
                <w:lang w:val="en-US"/>
              </w:rPr>
              <w:t>nisi</w:t>
            </w:r>
            <w:r w:rsidRPr="002C0FB4">
              <w:rPr>
                <w:rFonts w:cstheme="minorHAnsi"/>
                <w:sz w:val="24"/>
                <w:szCs w:val="24"/>
                <w:lang w:val="en-US"/>
              </w:rPr>
              <w:t xml:space="preserve"> </w:t>
            </w:r>
            <w:proofErr w:type="spellStart"/>
            <w:r w:rsidRPr="002C0FB4">
              <w:rPr>
                <w:rStyle w:val="voegwoord"/>
                <w:lang w:val="en-US"/>
              </w:rPr>
              <w:t>ut</w:t>
            </w:r>
            <w:proofErr w:type="spellEnd"/>
            <w:r w:rsidRPr="002C0FB4">
              <w:rPr>
                <w:rFonts w:cstheme="minorHAnsi"/>
                <w:sz w:val="24"/>
                <w:szCs w:val="24"/>
                <w:lang w:val="en-US"/>
              </w:rPr>
              <w:t xml:space="preserve"> id</w:t>
            </w:r>
            <w:r w:rsidR="003B26D2">
              <w:rPr>
                <w:rStyle w:val="Voetnootmarkering"/>
                <w:rFonts w:cstheme="minorHAnsi"/>
                <w:szCs w:val="24"/>
                <w:lang w:val="en-US"/>
              </w:rPr>
              <w:footnoteReference w:id="83"/>
            </w:r>
            <w:r w:rsidRPr="002C0FB4">
              <w:rPr>
                <w:rFonts w:cstheme="minorHAnsi"/>
                <w:sz w:val="24"/>
                <w:szCs w:val="24"/>
                <w:lang w:val="en-US"/>
              </w:rPr>
              <w:t xml:space="preserve"> </w:t>
            </w:r>
            <w:proofErr w:type="spellStart"/>
            <w:r w:rsidRPr="002C0FB4">
              <w:rPr>
                <w:rFonts w:cstheme="minorHAnsi"/>
                <w:sz w:val="24"/>
                <w:szCs w:val="24"/>
                <w:lang w:val="en-US"/>
              </w:rPr>
              <w:t>fieri</w:t>
            </w:r>
            <w:proofErr w:type="spellEnd"/>
            <w:r w:rsidR="003B26D2">
              <w:rPr>
                <w:rStyle w:val="Voetnootmarkering"/>
                <w:rFonts w:cstheme="minorHAnsi"/>
                <w:szCs w:val="24"/>
                <w:lang w:val="en-US"/>
              </w:rPr>
              <w:footnoteReference w:id="84"/>
            </w:r>
            <w:r w:rsidRPr="002C0FB4">
              <w:rPr>
                <w:rFonts w:cstheme="minorHAnsi"/>
                <w:sz w:val="24"/>
                <w:szCs w:val="24"/>
                <w:lang w:val="en-US"/>
              </w:rPr>
              <w:t xml:space="preserve"> </w:t>
            </w:r>
            <w:proofErr w:type="spellStart"/>
            <w:r w:rsidRPr="002C0FB4">
              <w:rPr>
                <w:rFonts w:cstheme="minorHAnsi"/>
                <w:b/>
                <w:bCs/>
                <w:sz w:val="24"/>
                <w:szCs w:val="24"/>
                <w:u w:val="single"/>
                <w:lang w:val="en-US"/>
              </w:rPr>
              <w:t>liceat</w:t>
            </w:r>
            <w:proofErr w:type="spellEnd"/>
            <w:r w:rsidRPr="002C0FB4">
              <w:rPr>
                <w:rFonts w:cstheme="minorHAnsi"/>
                <w:sz w:val="24"/>
                <w:szCs w:val="24"/>
                <w:lang w:val="en-US"/>
              </w:rPr>
              <w:t xml:space="preserve">? </w:t>
            </w:r>
          </w:p>
          <w:p w14:paraId="680AC1BE" w14:textId="5929A67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w:t>
            </w:r>
            <w:r w:rsidR="00B056E4">
              <w:rPr>
                <w:rStyle w:val="Voetnootmarkering"/>
                <w:rFonts w:cstheme="minorHAnsi"/>
                <w:szCs w:val="24"/>
                <w:lang w:val="en-US"/>
              </w:rPr>
              <w:footnoteReference w:id="85"/>
            </w:r>
            <w:r w:rsidRPr="002C0FB4">
              <w:rPr>
                <w:rFonts w:cstheme="minorHAnsi"/>
                <w:sz w:val="24"/>
                <w:szCs w:val="24"/>
                <w:lang w:val="en-US"/>
              </w:rPr>
              <w:t xml:space="preserve">, </w:t>
            </w:r>
            <w:r w:rsidRPr="002C0FB4">
              <w:rPr>
                <w:rStyle w:val="relativum"/>
                <w:lang w:val="en-US"/>
              </w:rPr>
              <w:t>qui</w:t>
            </w:r>
            <w:r w:rsidR="007816BC">
              <w:rPr>
                <w:rStyle w:val="relativum"/>
                <w:lang w:val="en-US"/>
              </w:rPr>
              <w:t xml:space="preserve"> </w:t>
            </w:r>
            <w:r w:rsidR="007816BC" w:rsidRPr="007816BC">
              <w:rPr>
                <w:rStyle w:val="Voetnootmarkering"/>
                <w:bCs/>
                <w:iCs/>
                <w:szCs w:val="24"/>
                <w:lang w:val="en-US"/>
              </w:rPr>
              <w:footnoteReference w:id="86"/>
            </w:r>
            <w:r w:rsidRPr="002C0FB4">
              <w:rPr>
                <w:rFonts w:cstheme="minorHAnsi"/>
                <w:sz w:val="24"/>
                <w:szCs w:val="24"/>
                <w:lang w:val="en-US"/>
              </w:rPr>
              <w:t xml:space="preserve"> in </w:t>
            </w:r>
            <w:proofErr w:type="spellStart"/>
            <w:r w:rsidRPr="002C0FB4">
              <w:rPr>
                <w:rFonts w:cstheme="minorHAnsi"/>
                <w:sz w:val="24"/>
                <w:szCs w:val="24"/>
                <w:lang w:val="en-US"/>
              </w:rPr>
              <w:t>fortunas</w:t>
            </w:r>
            <w:proofErr w:type="spellEnd"/>
            <w:r w:rsidRPr="002C0FB4">
              <w:rPr>
                <w:rFonts w:cstheme="minorHAnsi"/>
                <w:sz w:val="24"/>
                <w:szCs w:val="24"/>
                <w:lang w:val="en-US"/>
              </w:rPr>
              <w:t xml:space="preserve"> </w:t>
            </w:r>
            <w:proofErr w:type="spellStart"/>
            <w:r w:rsidRPr="002C0FB4">
              <w:rPr>
                <w:rFonts w:cstheme="minorHAnsi"/>
                <w:sz w:val="24"/>
                <w:szCs w:val="24"/>
                <w:lang w:val="en-US"/>
              </w:rPr>
              <w:t>huius</w:t>
            </w:r>
            <w:proofErr w:type="spellEnd"/>
            <w:r w:rsidRPr="002C0FB4">
              <w:rPr>
                <w:rFonts w:cstheme="minorHAnsi"/>
                <w:sz w:val="24"/>
                <w:szCs w:val="24"/>
                <w:lang w:val="en-US"/>
              </w:rPr>
              <w:t xml:space="preserve"> </w:t>
            </w:r>
            <w:proofErr w:type="spellStart"/>
            <w:r w:rsidRPr="002C0FB4">
              <w:rPr>
                <w:rFonts w:cstheme="minorHAnsi"/>
                <w:sz w:val="24"/>
                <w:szCs w:val="24"/>
                <w:u w:val="single"/>
                <w:lang w:val="en-US"/>
              </w:rPr>
              <w:t>invaserunt</w:t>
            </w:r>
            <w:proofErr w:type="spellEnd"/>
            <w:r w:rsidRPr="002C0FB4">
              <w:rPr>
                <w:rFonts w:cstheme="minorHAnsi"/>
                <w:sz w:val="24"/>
                <w:szCs w:val="24"/>
                <w:lang w:val="en-US"/>
              </w:rPr>
              <w:t xml:space="preserve">, </w:t>
            </w:r>
            <w:proofErr w:type="spellStart"/>
            <w:r w:rsidRPr="002C0FB4">
              <w:rPr>
                <w:rFonts w:cstheme="minorHAnsi"/>
                <w:sz w:val="24"/>
                <w:szCs w:val="24"/>
                <w:lang w:val="en-US"/>
              </w:rPr>
              <w:t>causam</w:t>
            </w:r>
            <w:proofErr w:type="spellEnd"/>
            <w:r w:rsidRPr="002C0FB4">
              <w:rPr>
                <w:rFonts w:cstheme="minorHAnsi"/>
                <w:sz w:val="24"/>
                <w:szCs w:val="24"/>
                <w:lang w:val="en-US"/>
              </w:rPr>
              <w:t xml:space="preserve"> </w:t>
            </w:r>
            <w:r w:rsidRPr="002C0FB4">
              <w:rPr>
                <w:rFonts w:cstheme="minorHAnsi"/>
                <w:sz w:val="24"/>
                <w:szCs w:val="24"/>
                <w:u w:val="double"/>
                <w:lang w:val="en-US"/>
              </w:rPr>
              <w:t>dicit</w:t>
            </w:r>
            <w:r w:rsidRPr="002C0FB4">
              <w:rPr>
                <w:rFonts w:cstheme="minorHAnsi"/>
                <w:sz w:val="24"/>
                <w:szCs w:val="24"/>
                <w:lang w:val="en-US"/>
              </w:rPr>
              <w:t xml:space="preserve"> is, </w:t>
            </w:r>
          </w:p>
          <w:p w14:paraId="7FB78E94" w14:textId="5769E8B3"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4C230F">
              <w:rPr>
                <w:rStyle w:val="relativum"/>
                <w:lang w:val="en-US"/>
              </w:rPr>
              <w:t>cui</w:t>
            </w:r>
            <w:r w:rsidRPr="002C0FB4">
              <w:rPr>
                <w:rFonts w:cstheme="minorHAnsi"/>
                <w:sz w:val="24"/>
                <w:szCs w:val="24"/>
                <w:lang w:val="en-US"/>
              </w:rPr>
              <w:t xml:space="preserve"> </w:t>
            </w:r>
            <w:proofErr w:type="spellStart"/>
            <w:r w:rsidRPr="002C0FB4">
              <w:rPr>
                <w:rFonts w:cstheme="minorHAnsi"/>
                <w:sz w:val="24"/>
                <w:szCs w:val="24"/>
                <w:lang w:val="en-US"/>
              </w:rPr>
              <w:t>praeter</w:t>
            </w:r>
            <w:proofErr w:type="spellEnd"/>
            <w:r w:rsidRPr="002C0FB4">
              <w:rPr>
                <w:rFonts w:cstheme="minorHAnsi"/>
                <w:sz w:val="24"/>
                <w:szCs w:val="24"/>
                <w:lang w:val="en-US"/>
              </w:rPr>
              <w:t xml:space="preserve"> </w:t>
            </w:r>
            <w:proofErr w:type="spellStart"/>
            <w:r w:rsidRPr="002C0FB4">
              <w:rPr>
                <w:rFonts w:cstheme="minorHAnsi"/>
                <w:sz w:val="24"/>
                <w:szCs w:val="24"/>
                <w:lang w:val="en-US"/>
              </w:rPr>
              <w:t>calamitatem</w:t>
            </w:r>
            <w:proofErr w:type="spellEnd"/>
            <w:r w:rsidRPr="002C0FB4">
              <w:rPr>
                <w:rFonts w:cstheme="minorHAnsi"/>
                <w:sz w:val="24"/>
                <w:szCs w:val="24"/>
                <w:lang w:val="en-US"/>
              </w:rPr>
              <w:t xml:space="preserve"> nihil </w:t>
            </w:r>
            <w:proofErr w:type="spellStart"/>
            <w:r w:rsidRPr="002C0FB4">
              <w:rPr>
                <w:rFonts w:cstheme="minorHAnsi"/>
                <w:sz w:val="24"/>
                <w:szCs w:val="24"/>
                <w:u w:val="single"/>
                <w:lang w:val="en-US"/>
              </w:rPr>
              <w:t>reliquerunt</w:t>
            </w:r>
            <w:proofErr w:type="spellEnd"/>
            <w:r w:rsidRPr="002C0FB4">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 </w:t>
            </w:r>
            <w:proofErr w:type="spellStart"/>
            <w:r w:rsidRPr="004C230F">
              <w:rPr>
                <w:rStyle w:val="relativum"/>
                <w:lang w:val="en-US"/>
              </w:rPr>
              <w:t>quibus</w:t>
            </w:r>
            <w:proofErr w:type="spellEnd"/>
            <w:r w:rsidRPr="002C0FB4">
              <w:rPr>
                <w:rFonts w:cstheme="minorHAnsi"/>
                <w:sz w:val="24"/>
                <w:szCs w:val="24"/>
                <w:lang w:val="en-US"/>
              </w:rPr>
              <w:t xml:space="preserve"> </w:t>
            </w:r>
            <w:r w:rsidR="007816BC">
              <w:rPr>
                <w:rStyle w:val="Voetnootmarkering"/>
                <w:rFonts w:cstheme="minorHAnsi"/>
                <w:szCs w:val="24"/>
                <w:lang w:val="en-US"/>
              </w:rPr>
              <w:footnoteReference w:id="87"/>
            </w:r>
          </w:p>
          <w:p w14:paraId="3FE5CDEF" w14:textId="7029F38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proofErr w:type="spellStart"/>
            <w:r w:rsidRPr="002C0FB4">
              <w:rPr>
                <w:rFonts w:cstheme="minorHAnsi"/>
                <w:sz w:val="24"/>
                <w:szCs w:val="24"/>
                <w:lang w:val="en-US"/>
              </w:rPr>
              <w:t>occidi</w:t>
            </w:r>
            <w:proofErr w:type="spellEnd"/>
            <w:r w:rsidRPr="002C0FB4">
              <w:rPr>
                <w:rFonts w:cstheme="minorHAnsi"/>
                <w:sz w:val="24"/>
                <w:szCs w:val="24"/>
                <w:lang w:val="en-US"/>
              </w:rPr>
              <w:t xml:space="preserve"> </w:t>
            </w:r>
            <w:proofErr w:type="spellStart"/>
            <w:r w:rsidRPr="002C0FB4">
              <w:rPr>
                <w:rFonts w:cstheme="minorHAnsi"/>
                <w:sz w:val="24"/>
                <w:szCs w:val="24"/>
                <w:lang w:val="en-US"/>
              </w:rPr>
              <w:t>patrem</w:t>
            </w:r>
            <w:proofErr w:type="spellEnd"/>
            <w:r w:rsidR="000E504E">
              <w:rPr>
                <w:rStyle w:val="Voetnootmarkering"/>
                <w:rFonts w:cstheme="minorHAnsi"/>
                <w:szCs w:val="24"/>
                <w:lang w:val="en-US"/>
              </w:rPr>
              <w:footnoteReference w:id="88"/>
            </w:r>
            <w:r w:rsidRPr="002C0FB4">
              <w:rPr>
                <w:rFonts w:cstheme="minorHAnsi"/>
                <w:sz w:val="24"/>
                <w:szCs w:val="24"/>
                <w:lang w:val="en-US"/>
              </w:rPr>
              <w:t xml:space="preserve"> Sex. </w:t>
            </w:r>
            <w:proofErr w:type="spellStart"/>
            <w:r w:rsidRPr="002C0FB4">
              <w:rPr>
                <w:rFonts w:cstheme="minorHAnsi"/>
                <w:sz w:val="24"/>
                <w:szCs w:val="24"/>
                <w:lang w:val="en-US"/>
              </w:rPr>
              <w:t>Rosci</w:t>
            </w:r>
            <w:proofErr w:type="spellEnd"/>
            <w:r w:rsidRPr="002C0FB4">
              <w:rPr>
                <w:rFonts w:cstheme="minorHAnsi"/>
                <w:sz w:val="24"/>
                <w:szCs w:val="24"/>
                <w:lang w:val="en-US"/>
              </w:rPr>
              <w:t xml:space="preserve"> bono </w:t>
            </w:r>
            <w:proofErr w:type="spellStart"/>
            <w:r w:rsidRPr="002C0FB4">
              <w:rPr>
                <w:rFonts w:cstheme="minorHAnsi"/>
                <w:sz w:val="24"/>
                <w:szCs w:val="24"/>
                <w:u w:val="single"/>
                <w:lang w:val="en-US"/>
              </w:rPr>
              <w:t>fuit</w:t>
            </w:r>
            <w:proofErr w:type="spellEnd"/>
            <w:r w:rsidRPr="002C0FB4">
              <w:rPr>
                <w:rFonts w:cstheme="minorHAnsi"/>
                <w:sz w:val="24"/>
                <w:szCs w:val="24"/>
                <w:lang w:val="en-US"/>
              </w:rPr>
              <w:t xml:space="preserve">, </w:t>
            </w:r>
            <w:proofErr w:type="spellStart"/>
            <w:r w:rsidRPr="002C0FB4">
              <w:rPr>
                <w:rFonts w:cstheme="minorHAnsi"/>
                <w:sz w:val="24"/>
                <w:szCs w:val="24"/>
                <w:lang w:val="en-US"/>
              </w:rPr>
              <w:t>causam</w:t>
            </w:r>
            <w:proofErr w:type="spellEnd"/>
            <w:r w:rsidRPr="002C0FB4">
              <w:rPr>
                <w:rFonts w:cstheme="minorHAnsi"/>
                <w:sz w:val="24"/>
                <w:szCs w:val="24"/>
                <w:lang w:val="en-US"/>
              </w:rPr>
              <w:t xml:space="preserve"> </w:t>
            </w:r>
            <w:r w:rsidRPr="002C0FB4">
              <w:rPr>
                <w:rFonts w:cstheme="minorHAnsi"/>
                <w:sz w:val="24"/>
                <w:szCs w:val="24"/>
                <w:u w:val="double"/>
                <w:lang w:val="en-US"/>
              </w:rPr>
              <w:t>dicit</w:t>
            </w:r>
            <w:r w:rsidRPr="002C0FB4">
              <w:rPr>
                <w:rFonts w:cstheme="minorHAnsi"/>
                <w:sz w:val="24"/>
                <w:szCs w:val="24"/>
                <w:lang w:val="en-US"/>
              </w:rPr>
              <w:t xml:space="preserve"> is, </w:t>
            </w:r>
            <w:r w:rsidRPr="004C230F">
              <w:rPr>
                <w:rStyle w:val="relativum"/>
                <w:lang w:val="en-US"/>
              </w:rPr>
              <w:t>cui</w:t>
            </w:r>
            <w:r w:rsidRPr="002C0FB4">
              <w:rPr>
                <w:rFonts w:cstheme="minorHAnsi"/>
                <w:sz w:val="24"/>
                <w:szCs w:val="24"/>
                <w:lang w:val="en-US"/>
              </w:rPr>
              <w:t xml:space="preserve"> non </w:t>
            </w:r>
          </w:p>
          <w:p w14:paraId="49E5EB05" w14:textId="50BFB65E" w:rsidR="002C0FB4" w:rsidRPr="001B49ED" w:rsidRDefault="002C0FB4" w:rsidP="002C0FB4">
            <w:pPr>
              <w:spacing w:line="360" w:lineRule="auto"/>
              <w:rPr>
                <w:rFonts w:ascii="Calibri Light" w:hAnsi="Calibri Light"/>
                <w:sz w:val="24"/>
                <w:szCs w:val="24"/>
                <w:lang w:val="en-US"/>
              </w:rPr>
            </w:pPr>
            <w:r w:rsidRPr="002C0FB4">
              <w:rPr>
                <w:rFonts w:cstheme="minorHAnsi"/>
                <w:sz w:val="24"/>
                <w:szCs w:val="24"/>
                <w:lang w:val="en-US"/>
              </w:rPr>
              <w:t>5</w:t>
            </w:r>
            <w:r>
              <w:rPr>
                <w:rFonts w:cstheme="minorHAnsi"/>
                <w:sz w:val="24"/>
                <w:szCs w:val="24"/>
                <w:lang w:val="en-US"/>
              </w:rPr>
              <w:t xml:space="preserve">      </w:t>
            </w:r>
            <w:r w:rsidRPr="002C0FB4">
              <w:rPr>
                <w:rFonts w:cstheme="minorHAnsi"/>
                <w:sz w:val="24"/>
                <w:szCs w:val="24"/>
                <w:lang w:val="en-US"/>
              </w:rPr>
              <w:t xml:space="preserve">modo </w:t>
            </w:r>
            <w:proofErr w:type="spellStart"/>
            <w:r w:rsidRPr="002C0FB4">
              <w:rPr>
                <w:rFonts w:cstheme="minorHAnsi"/>
                <w:sz w:val="24"/>
                <w:szCs w:val="24"/>
                <w:lang w:val="en-US"/>
              </w:rPr>
              <w:t>luctum</w:t>
            </w:r>
            <w:proofErr w:type="spellEnd"/>
            <w:r w:rsidRPr="002C0FB4">
              <w:rPr>
                <w:rFonts w:cstheme="minorHAnsi"/>
                <w:sz w:val="24"/>
                <w:szCs w:val="24"/>
                <w:lang w:val="en-US"/>
              </w:rPr>
              <w:t xml:space="preserve"> </w:t>
            </w:r>
            <w:proofErr w:type="spellStart"/>
            <w:r w:rsidRPr="002C0FB4">
              <w:rPr>
                <w:rFonts w:cstheme="minorHAnsi"/>
                <w:sz w:val="24"/>
                <w:szCs w:val="24"/>
                <w:lang w:val="en-US"/>
              </w:rPr>
              <w:t>mors</w:t>
            </w:r>
            <w:proofErr w:type="spellEnd"/>
            <w:r w:rsidRPr="002C0FB4">
              <w:rPr>
                <w:rFonts w:cstheme="minorHAnsi"/>
                <w:sz w:val="24"/>
                <w:szCs w:val="24"/>
                <w:lang w:val="en-US"/>
              </w:rPr>
              <w:t xml:space="preserve"> </w:t>
            </w:r>
            <w:proofErr w:type="spellStart"/>
            <w:r w:rsidRPr="002C0FB4">
              <w:rPr>
                <w:rFonts w:cstheme="minorHAnsi"/>
                <w:sz w:val="24"/>
                <w:szCs w:val="24"/>
                <w:lang w:val="en-US"/>
              </w:rPr>
              <w:t>patris</w:t>
            </w:r>
            <w:proofErr w:type="spellEnd"/>
            <w:r w:rsidRPr="002C0FB4">
              <w:rPr>
                <w:rFonts w:cstheme="minorHAnsi"/>
                <w:sz w:val="24"/>
                <w:szCs w:val="24"/>
                <w:lang w:val="en-US"/>
              </w:rPr>
              <w:t xml:space="preserve"> </w:t>
            </w:r>
            <w:proofErr w:type="spellStart"/>
            <w:r w:rsidRPr="002C0FB4">
              <w:rPr>
                <w:rFonts w:cstheme="minorHAnsi"/>
                <w:sz w:val="24"/>
                <w:szCs w:val="24"/>
                <w:u w:val="single"/>
                <w:lang w:val="en-US"/>
              </w:rPr>
              <w:t>attulit</w:t>
            </w:r>
            <w:proofErr w:type="spellEnd"/>
            <w:r w:rsidRPr="002C0FB4">
              <w:rPr>
                <w:rFonts w:cstheme="minorHAnsi"/>
                <w:sz w:val="24"/>
                <w:szCs w:val="24"/>
                <w:lang w:val="en-US"/>
              </w:rPr>
              <w:t xml:space="preserve">, verum </w:t>
            </w:r>
            <w:proofErr w:type="spellStart"/>
            <w:r w:rsidRPr="002C0FB4">
              <w:rPr>
                <w:rFonts w:cstheme="minorHAnsi"/>
                <w:sz w:val="24"/>
                <w:szCs w:val="24"/>
                <w:lang w:val="en-US"/>
              </w:rPr>
              <w:t>etiam</w:t>
            </w:r>
            <w:proofErr w:type="spellEnd"/>
            <w:r w:rsidRPr="002C0FB4">
              <w:rPr>
                <w:rFonts w:cstheme="minorHAnsi"/>
                <w:sz w:val="24"/>
                <w:szCs w:val="24"/>
                <w:lang w:val="en-US"/>
              </w:rPr>
              <w:t xml:space="preserve"> </w:t>
            </w:r>
            <w:proofErr w:type="spellStart"/>
            <w:r w:rsidRPr="002C0FB4">
              <w:rPr>
                <w:rFonts w:cstheme="minorHAnsi"/>
                <w:sz w:val="24"/>
                <w:szCs w:val="24"/>
                <w:lang w:val="en-US"/>
              </w:rPr>
              <w:t>egestatem</w:t>
            </w:r>
            <w:proofErr w:type="spellEnd"/>
            <w:r w:rsidRPr="002C0FB4">
              <w:rPr>
                <w:rFonts w:cstheme="minorHAnsi"/>
                <w:sz w:val="24"/>
                <w:szCs w:val="24"/>
                <w:lang w:val="en-US"/>
              </w:rPr>
              <w:t>;</w:t>
            </w:r>
          </w:p>
        </w:tc>
        <w:tc>
          <w:tcPr>
            <w:tcW w:w="6907" w:type="dxa"/>
            <w:shd w:val="clear" w:color="auto" w:fill="FFFFFF" w:themeFill="background1"/>
          </w:tcPr>
          <w:p w14:paraId="1475FE94" w14:textId="253C27FE" w:rsidR="002C0FB4" w:rsidRPr="00BE0E02" w:rsidRDefault="002C0FB4" w:rsidP="004D1228">
            <w:pPr>
              <w:spacing w:line="360" w:lineRule="auto"/>
              <w:rPr>
                <w:rFonts w:ascii="Calibri Light" w:hAnsi="Calibri Light" w:cs="Calibri Light"/>
                <w:sz w:val="20"/>
                <w:szCs w:val="20"/>
              </w:rPr>
            </w:pPr>
            <w:r w:rsidRPr="00BE0E02">
              <w:rPr>
                <w:rFonts w:ascii="Calibri Light" w:hAnsi="Calibri Light" w:cs="Calibri Light"/>
                <w:sz w:val="20"/>
                <w:szCs w:val="20"/>
              </w:rPr>
              <w:t xml:space="preserve">Wat anders wordt namelijk met dit proces beoogd, behalve/dan dat het is toegestaan dat dit gebeurt? </w:t>
            </w:r>
            <w:r w:rsidR="00BE0E02" w:rsidRPr="00BE0E02">
              <w:rPr>
                <w:rFonts w:ascii="Calibri Light" w:hAnsi="Calibri Light" w:cs="Calibri Light"/>
                <w:sz w:val="20"/>
                <w:szCs w:val="20"/>
              </w:rPr>
              <w:t>(</w:t>
            </w:r>
            <w:r w:rsidR="00BE0E02" w:rsidRPr="00BE0E02">
              <w:rPr>
                <w:rFonts w:ascii="Calibri Light" w:hAnsi="Calibri Light" w:cs="Calibri Light"/>
                <w:sz w:val="20"/>
                <w:szCs w:val="20"/>
                <w:vertAlign w:val="superscript"/>
              </w:rPr>
              <w:t>Want</w:t>
            </w:r>
            <w:r w:rsidR="00BE0E02" w:rsidRPr="00BE0E02">
              <w:rPr>
                <w:rFonts w:ascii="Calibri Light" w:hAnsi="Calibri Light" w:cs="Calibri Light"/>
                <w:sz w:val="20"/>
                <w:szCs w:val="20"/>
              </w:rPr>
              <w:t>) zí</w:t>
            </w:r>
            <w:r w:rsidRPr="00BE0E02">
              <w:rPr>
                <w:rFonts w:ascii="Calibri Light" w:hAnsi="Calibri Light" w:cs="Calibri Light"/>
                <w:sz w:val="20"/>
                <w:szCs w:val="20"/>
              </w:rPr>
              <w:t xml:space="preserve">j </w:t>
            </w:r>
            <w:r w:rsidR="00BE0E02" w:rsidRPr="00BE0E02">
              <w:rPr>
                <w:rFonts w:ascii="Calibri Light" w:hAnsi="Calibri Light" w:cs="Calibri Light"/>
                <w:sz w:val="20"/>
                <w:szCs w:val="20"/>
              </w:rPr>
              <w:t>beschuldigen</w:t>
            </w:r>
            <w:r w:rsidRPr="00BE0E02">
              <w:rPr>
                <w:rFonts w:ascii="Calibri Light" w:hAnsi="Calibri Light" w:cs="Calibri Light"/>
                <w:sz w:val="20"/>
                <w:szCs w:val="20"/>
              </w:rPr>
              <w:t>, die met geweld zíjn have en goed in bezit hebben genomen,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aan wie zij niets behalve rampspoed hebben nagelaten; z</w:t>
            </w:r>
            <w:r w:rsidR="00BE0E02" w:rsidRPr="00BE0E02">
              <w:rPr>
                <w:rFonts w:ascii="Calibri Light" w:hAnsi="Calibri Light" w:cs="Calibri Light"/>
                <w:sz w:val="20"/>
                <w:szCs w:val="20"/>
              </w:rPr>
              <w:t>í</w:t>
            </w:r>
            <w:r w:rsidRPr="00BE0E02">
              <w:rPr>
                <w:rFonts w:ascii="Calibri Light" w:hAnsi="Calibri Light" w:cs="Calibri Light"/>
                <w:sz w:val="20"/>
                <w:szCs w:val="20"/>
              </w:rPr>
              <w:t>j beschuldigen</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voor wie het voordelig was dat de vader van </w:t>
            </w:r>
            <w:proofErr w:type="spellStart"/>
            <w:r w:rsidRPr="00BE0E02">
              <w:rPr>
                <w:rFonts w:ascii="Calibri Light" w:hAnsi="Calibri Light" w:cs="Calibri Light"/>
                <w:sz w:val="20"/>
                <w:szCs w:val="20"/>
              </w:rPr>
              <w:t>Sextus</w:t>
            </w:r>
            <w:proofErr w:type="spellEnd"/>
            <w:r w:rsidRPr="00BE0E02">
              <w:rPr>
                <w:rFonts w:ascii="Calibri Light" w:hAnsi="Calibri Light" w:cs="Calibri Light"/>
                <w:sz w:val="20"/>
                <w:szCs w:val="20"/>
              </w:rPr>
              <w:t xml:space="preserve"> </w:t>
            </w:r>
            <w:proofErr w:type="spellStart"/>
            <w:r w:rsidRPr="00BE0E02">
              <w:rPr>
                <w:rFonts w:ascii="Calibri Light" w:hAnsi="Calibri Light" w:cs="Calibri Light"/>
                <w:sz w:val="20"/>
                <w:szCs w:val="20"/>
              </w:rPr>
              <w:t>Roscius</w:t>
            </w:r>
            <w:proofErr w:type="spellEnd"/>
            <w:r w:rsidRPr="00BE0E02">
              <w:rPr>
                <w:rFonts w:ascii="Calibri Light" w:hAnsi="Calibri Light" w:cs="Calibri Light"/>
                <w:sz w:val="20"/>
                <w:szCs w:val="20"/>
              </w:rPr>
              <w:t xml:space="preserve"> werd gedood,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 aan wie de dood van zijn vader niet alleen verdriet, maar ook armoede heeft (mee)gebracht;</w:t>
            </w:r>
          </w:p>
        </w:tc>
      </w:tr>
    </w:tbl>
    <w:p w14:paraId="38009988" w14:textId="0A0EC35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78EEFCBB" w14:textId="77777777" w:rsidTr="004D1228">
        <w:trPr>
          <w:cantSplit/>
          <w:trHeight w:val="454"/>
        </w:trPr>
        <w:tc>
          <w:tcPr>
            <w:tcW w:w="15688" w:type="dxa"/>
            <w:gridSpan w:val="2"/>
            <w:shd w:val="clear" w:color="auto" w:fill="C6D9F1" w:themeFill="text2" w:themeFillTint="33"/>
            <w:vAlign w:val="center"/>
          </w:tcPr>
          <w:p w14:paraId="1691F84A" w14:textId="50F80676"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4A462C" w:rsidRPr="006F18E1" w14:paraId="34560E1B" w14:textId="77777777" w:rsidTr="004D1228">
        <w:trPr>
          <w:cantSplit/>
          <w:trHeight w:val="1793"/>
        </w:trPr>
        <w:tc>
          <w:tcPr>
            <w:tcW w:w="8781" w:type="dxa"/>
            <w:shd w:val="clear" w:color="auto" w:fill="FFFFEF"/>
          </w:tcPr>
          <w:p w14:paraId="04220D53" w14:textId="7A82903F" w:rsidR="004A462C" w:rsidRPr="004A462C" w:rsidRDefault="004A462C" w:rsidP="004A462C">
            <w:pPr>
              <w:spacing w:line="360" w:lineRule="auto"/>
              <w:rPr>
                <w:rFonts w:cstheme="minorHAnsi"/>
                <w:sz w:val="24"/>
                <w:szCs w:val="24"/>
                <w:lang w:val="en-US"/>
              </w:rPr>
            </w:pPr>
            <w:r w:rsidRPr="0032275F">
              <w:rPr>
                <w:rFonts w:cstheme="minorHAnsi"/>
                <w:sz w:val="24"/>
                <w:szCs w:val="24"/>
              </w:rPr>
              <w:t xml:space="preserve">        </w:t>
            </w:r>
            <w:r w:rsidRPr="004A462C">
              <w:rPr>
                <w:rFonts w:cstheme="minorHAnsi"/>
                <w:sz w:val="24"/>
                <w:szCs w:val="24"/>
                <w:u w:val="double"/>
                <w:lang w:val="en-US"/>
              </w:rPr>
              <w:t>accusant</w:t>
            </w:r>
            <w:r w:rsidRPr="004A462C">
              <w:rPr>
                <w:rFonts w:cstheme="minorHAnsi"/>
                <w:sz w:val="24"/>
                <w:szCs w:val="24"/>
                <w:lang w:val="en-US"/>
              </w:rPr>
              <w:t xml:space="preserve"> ii, </w:t>
            </w:r>
            <w:r w:rsidRPr="004A462C">
              <w:rPr>
                <w:rStyle w:val="relativum"/>
                <w:lang w:val="en-US"/>
              </w:rPr>
              <w:t>qui</w:t>
            </w:r>
            <w:r w:rsidRPr="004A462C">
              <w:rPr>
                <w:rFonts w:cstheme="minorHAnsi"/>
                <w:sz w:val="24"/>
                <w:szCs w:val="24"/>
                <w:lang w:val="en-US"/>
              </w:rPr>
              <w:t xml:space="preserve"> </w:t>
            </w:r>
            <w:r w:rsidR="00F41B8A">
              <w:rPr>
                <w:rStyle w:val="Voetnootmarkering"/>
                <w:rFonts w:cstheme="minorHAnsi"/>
                <w:szCs w:val="24"/>
                <w:lang w:val="en-US"/>
              </w:rPr>
              <w:footnoteReference w:id="89"/>
            </w:r>
            <w:r w:rsidR="00F41B8A">
              <w:rPr>
                <w:rFonts w:cstheme="minorHAnsi"/>
                <w:sz w:val="24"/>
                <w:szCs w:val="24"/>
                <w:lang w:val="en-US"/>
              </w:rPr>
              <w:t xml:space="preserve">  </w:t>
            </w:r>
            <w:proofErr w:type="spellStart"/>
            <w:r w:rsidRPr="004A462C">
              <w:rPr>
                <w:rFonts w:cstheme="minorHAnsi"/>
                <w:sz w:val="24"/>
                <w:szCs w:val="24"/>
                <w:lang w:val="en-US"/>
              </w:rPr>
              <w:t>hunc</w:t>
            </w:r>
            <w:proofErr w:type="spellEnd"/>
            <w:r w:rsidRPr="004A462C">
              <w:rPr>
                <w:rFonts w:cstheme="minorHAnsi"/>
                <w:sz w:val="24"/>
                <w:szCs w:val="24"/>
                <w:lang w:val="en-US"/>
              </w:rPr>
              <w:t xml:space="preserve"> ipsum</w:t>
            </w:r>
            <w:r w:rsidR="00022333">
              <w:rPr>
                <w:rStyle w:val="Voetnootmarkering"/>
                <w:rFonts w:cstheme="minorHAnsi"/>
                <w:szCs w:val="24"/>
                <w:lang w:val="en-US"/>
              </w:rPr>
              <w:footnoteReference w:id="90"/>
            </w:r>
            <w:r w:rsidRPr="004A462C">
              <w:rPr>
                <w:rFonts w:cstheme="minorHAnsi"/>
                <w:sz w:val="24"/>
                <w:szCs w:val="24"/>
                <w:lang w:val="en-US"/>
              </w:rPr>
              <w:t xml:space="preserve"> </w:t>
            </w:r>
            <w:proofErr w:type="spellStart"/>
            <w:r w:rsidRPr="004A462C">
              <w:rPr>
                <w:rFonts w:cstheme="minorHAnsi"/>
                <w:sz w:val="24"/>
                <w:szCs w:val="24"/>
                <w:lang w:val="en-US"/>
              </w:rPr>
              <w:t>iugulare</w:t>
            </w:r>
            <w:proofErr w:type="spellEnd"/>
            <w:r w:rsidR="00022333">
              <w:rPr>
                <w:rStyle w:val="Voetnootmarkering"/>
                <w:rFonts w:cstheme="minorHAnsi"/>
                <w:szCs w:val="24"/>
                <w:lang w:val="en-US"/>
              </w:rPr>
              <w:footnoteReference w:id="91"/>
            </w:r>
            <w:r w:rsidRPr="004A462C">
              <w:rPr>
                <w:rFonts w:cstheme="minorHAnsi"/>
                <w:sz w:val="24"/>
                <w:szCs w:val="24"/>
                <w:lang w:val="en-US"/>
              </w:rPr>
              <w:t xml:space="preserve"> </w:t>
            </w:r>
            <w:proofErr w:type="spellStart"/>
            <w:r w:rsidRPr="004A462C">
              <w:rPr>
                <w:rFonts w:cstheme="minorHAnsi"/>
                <w:sz w:val="24"/>
                <w:szCs w:val="24"/>
                <w:lang w:val="en-US"/>
              </w:rPr>
              <w:t>summe</w:t>
            </w:r>
            <w:proofErr w:type="spellEnd"/>
            <w:r w:rsidR="00B10230">
              <w:rPr>
                <w:rStyle w:val="Voetnootmarkering"/>
                <w:rFonts w:cstheme="minorHAnsi"/>
                <w:szCs w:val="24"/>
                <w:lang w:val="en-US"/>
              </w:rPr>
              <w:footnoteReference w:id="92"/>
            </w:r>
            <w:r w:rsidRPr="004A462C">
              <w:rPr>
                <w:rFonts w:cstheme="minorHAnsi"/>
                <w:sz w:val="24"/>
                <w:szCs w:val="24"/>
                <w:lang w:val="en-US"/>
              </w:rPr>
              <w:t xml:space="preserve"> </w:t>
            </w:r>
            <w:proofErr w:type="spellStart"/>
            <w:r w:rsidRPr="004A462C">
              <w:rPr>
                <w:rFonts w:cstheme="minorHAnsi"/>
                <w:sz w:val="24"/>
                <w:szCs w:val="24"/>
                <w:u w:val="single"/>
                <w:lang w:val="en-US"/>
              </w:rPr>
              <w:t>cupierunt</w:t>
            </w:r>
            <w:proofErr w:type="spellEnd"/>
            <w:r w:rsidRPr="004A462C">
              <w:rPr>
                <w:rFonts w:cstheme="minorHAnsi"/>
                <w:sz w:val="24"/>
                <w:szCs w:val="24"/>
                <w:lang w:val="en-US"/>
              </w:rPr>
              <w:t xml:space="preserve">, </w:t>
            </w:r>
            <w:proofErr w:type="spellStart"/>
            <w:r w:rsidRPr="004A462C">
              <w:rPr>
                <w:rFonts w:cstheme="minorHAnsi"/>
                <w:sz w:val="24"/>
                <w:szCs w:val="24"/>
                <w:lang w:val="en-US"/>
              </w:rPr>
              <w:t>causam</w:t>
            </w:r>
            <w:proofErr w:type="spellEnd"/>
            <w:r w:rsidRPr="004A462C">
              <w:rPr>
                <w:rFonts w:cstheme="minorHAnsi"/>
                <w:sz w:val="24"/>
                <w:szCs w:val="24"/>
                <w:lang w:val="en-US"/>
              </w:rPr>
              <w:t xml:space="preserve"> </w:t>
            </w:r>
          </w:p>
          <w:p w14:paraId="2965D523" w14:textId="2A731EF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w:t>
            </w:r>
            <w:proofErr w:type="spellStart"/>
            <w:r w:rsidRPr="004A462C">
              <w:rPr>
                <w:rFonts w:cstheme="minorHAnsi"/>
                <w:sz w:val="24"/>
                <w:szCs w:val="24"/>
                <w:lang w:val="en-US"/>
              </w:rPr>
              <w:t>etiam</w:t>
            </w:r>
            <w:proofErr w:type="spellEnd"/>
            <w:r w:rsidRPr="004A462C">
              <w:rPr>
                <w:rFonts w:cstheme="minorHAnsi"/>
                <w:sz w:val="24"/>
                <w:szCs w:val="24"/>
                <w:lang w:val="en-US"/>
              </w:rPr>
              <w:t xml:space="preserve"> ad hoc ipsum </w:t>
            </w:r>
            <w:proofErr w:type="spellStart"/>
            <w:r w:rsidRPr="004A462C">
              <w:rPr>
                <w:rFonts w:cstheme="minorHAnsi"/>
                <w:sz w:val="24"/>
                <w:szCs w:val="24"/>
                <w:lang w:val="en-US"/>
              </w:rPr>
              <w:t>iudicium</w:t>
            </w:r>
            <w:proofErr w:type="spellEnd"/>
            <w:r w:rsidRPr="004A462C">
              <w:rPr>
                <w:rFonts w:cstheme="minorHAnsi"/>
                <w:sz w:val="24"/>
                <w:szCs w:val="24"/>
                <w:lang w:val="en-US"/>
              </w:rPr>
              <w:t xml:space="preserve"> cum </w:t>
            </w:r>
            <w:proofErr w:type="spellStart"/>
            <w:r w:rsidRPr="004A462C">
              <w:rPr>
                <w:rFonts w:cstheme="minorHAnsi"/>
                <w:sz w:val="24"/>
                <w:szCs w:val="24"/>
                <w:lang w:val="en-US"/>
              </w:rPr>
              <w:t>praesidio</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venit</w:t>
            </w:r>
            <w:proofErr w:type="spellEnd"/>
            <w:r w:rsidRPr="004A462C">
              <w:rPr>
                <w:rFonts w:cstheme="minorHAnsi"/>
                <w:sz w:val="24"/>
                <w:szCs w:val="24"/>
                <w:lang w:val="en-US"/>
              </w:rPr>
              <w:t xml:space="preserve">, </w:t>
            </w:r>
          </w:p>
          <w:p w14:paraId="42AE6B18" w14:textId="779290DC"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Style w:val="voegwoord"/>
                <w:lang w:val="en-US"/>
              </w:rPr>
              <w:t>ne</w:t>
            </w:r>
            <w:r w:rsidRPr="004A462C">
              <w:rPr>
                <w:rFonts w:cstheme="minorHAnsi"/>
                <w:sz w:val="24"/>
                <w:szCs w:val="24"/>
                <w:lang w:val="en-US"/>
              </w:rPr>
              <w:t xml:space="preserve"> hic ibidem ante </w:t>
            </w:r>
            <w:proofErr w:type="spellStart"/>
            <w:r w:rsidRPr="004A462C">
              <w:rPr>
                <w:rFonts w:cstheme="minorHAnsi"/>
                <w:sz w:val="24"/>
                <w:szCs w:val="24"/>
                <w:lang w:val="en-US"/>
              </w:rPr>
              <w:t>oculos</w:t>
            </w:r>
            <w:proofErr w:type="spellEnd"/>
            <w:r w:rsidR="00B10230">
              <w:rPr>
                <w:rStyle w:val="Voetnootmarkering"/>
                <w:rFonts w:cstheme="minorHAnsi"/>
                <w:szCs w:val="24"/>
                <w:lang w:val="en-US"/>
              </w:rPr>
              <w:footnoteReference w:id="93"/>
            </w:r>
            <w:r w:rsidRPr="004A462C">
              <w:rPr>
                <w:rFonts w:cstheme="minorHAnsi"/>
                <w:sz w:val="24"/>
                <w:szCs w:val="24"/>
                <w:lang w:val="en-US"/>
              </w:rPr>
              <w:t xml:space="preserve"> </w:t>
            </w:r>
            <w:proofErr w:type="spellStart"/>
            <w:r w:rsidRPr="004A462C">
              <w:rPr>
                <w:rFonts w:cstheme="minorHAnsi"/>
                <w:sz w:val="24"/>
                <w:szCs w:val="24"/>
                <w:lang w:val="en-US"/>
              </w:rPr>
              <w:t>vestros</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trucidetur</w:t>
            </w:r>
            <w:proofErr w:type="spellEnd"/>
            <w:r w:rsidR="00F074FA" w:rsidRPr="00F074FA">
              <w:rPr>
                <w:rStyle w:val="Voetnootmarkering"/>
                <w:rFonts w:cstheme="minorHAnsi"/>
                <w:szCs w:val="24"/>
                <w:lang w:val="en-US"/>
              </w:rPr>
              <w:footnoteReference w:id="94"/>
            </w:r>
            <w:r w:rsidRPr="004A462C">
              <w:rPr>
                <w:rFonts w:cstheme="minorHAnsi"/>
                <w:sz w:val="24"/>
                <w:szCs w:val="24"/>
                <w:lang w:val="en-US"/>
              </w:rPr>
              <w:t xml:space="preserve">; </w:t>
            </w:r>
            <w:proofErr w:type="spellStart"/>
            <w:r w:rsidRPr="004A462C">
              <w:rPr>
                <w:rFonts w:cstheme="minorHAnsi"/>
                <w:sz w:val="24"/>
                <w:szCs w:val="24"/>
                <w:lang w:val="en-US"/>
              </w:rPr>
              <w:t>denique</w:t>
            </w:r>
            <w:proofErr w:type="spellEnd"/>
            <w:r w:rsidRPr="004A462C">
              <w:rPr>
                <w:rFonts w:cstheme="minorHAnsi"/>
                <w:sz w:val="24"/>
                <w:szCs w:val="24"/>
                <w:lang w:val="en-US"/>
              </w:rPr>
              <w:t xml:space="preserve"> </w:t>
            </w:r>
            <w:r w:rsidRPr="004A462C">
              <w:rPr>
                <w:rFonts w:cstheme="minorHAnsi"/>
                <w:sz w:val="24"/>
                <w:szCs w:val="24"/>
                <w:u w:val="double"/>
                <w:lang w:val="en-US"/>
              </w:rPr>
              <w:t>accusant</w:t>
            </w:r>
            <w:r w:rsidRPr="004A462C">
              <w:rPr>
                <w:rFonts w:cstheme="minorHAnsi"/>
                <w:sz w:val="24"/>
                <w:szCs w:val="24"/>
                <w:lang w:val="en-US"/>
              </w:rPr>
              <w:t xml:space="preserve"> </w:t>
            </w:r>
          </w:p>
          <w:p w14:paraId="384F4738" w14:textId="76EBB52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ii, </w:t>
            </w:r>
            <w:r w:rsidRPr="004A462C">
              <w:rPr>
                <w:rStyle w:val="relativum"/>
                <w:lang w:val="en-US"/>
              </w:rPr>
              <w:t>quos</w:t>
            </w:r>
            <w:r w:rsidRPr="004A462C">
              <w:rPr>
                <w:rFonts w:cstheme="minorHAnsi"/>
                <w:sz w:val="24"/>
                <w:szCs w:val="24"/>
                <w:lang w:val="en-US"/>
              </w:rPr>
              <w:t xml:space="preserve"> </w:t>
            </w:r>
            <w:r w:rsidR="008931E4">
              <w:rPr>
                <w:rStyle w:val="Voetnootmarkering"/>
                <w:rFonts w:cstheme="minorHAnsi"/>
                <w:szCs w:val="24"/>
                <w:lang w:val="en-US"/>
              </w:rPr>
              <w:footnoteReference w:id="95"/>
            </w:r>
            <w:r w:rsidR="008931E4">
              <w:rPr>
                <w:rFonts w:cstheme="minorHAnsi"/>
                <w:sz w:val="24"/>
                <w:szCs w:val="24"/>
                <w:lang w:val="en-US"/>
              </w:rPr>
              <w:t xml:space="preserve"> </w:t>
            </w:r>
            <w:proofErr w:type="spellStart"/>
            <w:r w:rsidRPr="004A462C">
              <w:rPr>
                <w:rFonts w:cstheme="minorHAnsi"/>
                <w:sz w:val="24"/>
                <w:szCs w:val="24"/>
                <w:lang w:val="en-US"/>
              </w:rPr>
              <w:t>populus</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poscit</w:t>
            </w:r>
            <w:proofErr w:type="spellEnd"/>
            <w:r w:rsidRPr="004A462C">
              <w:rPr>
                <w:rFonts w:cstheme="minorHAnsi"/>
                <w:sz w:val="24"/>
                <w:szCs w:val="24"/>
                <w:lang w:val="en-US"/>
              </w:rPr>
              <w:t xml:space="preserve">, </w:t>
            </w:r>
            <w:proofErr w:type="spellStart"/>
            <w:r w:rsidRPr="004A462C">
              <w:rPr>
                <w:rFonts w:cstheme="minorHAnsi"/>
                <w:sz w:val="24"/>
                <w:szCs w:val="24"/>
                <w:lang w:val="en-US"/>
              </w:rPr>
              <w:t>causam</w:t>
            </w:r>
            <w:proofErr w:type="spellEnd"/>
            <w:r w:rsidRPr="004A462C">
              <w:rPr>
                <w:rFonts w:cstheme="minorHAnsi"/>
                <w:sz w:val="24"/>
                <w:szCs w:val="24"/>
                <w:lang w:val="en-US"/>
              </w:rPr>
              <w:t xml:space="preserve">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w:t>
            </w:r>
            <w:proofErr w:type="spellStart"/>
            <w:r w:rsidRPr="004A462C">
              <w:rPr>
                <w:rFonts w:cstheme="minorHAnsi"/>
                <w:sz w:val="24"/>
                <w:szCs w:val="24"/>
                <w:lang w:val="en-US"/>
              </w:rPr>
              <w:t>unus</w:t>
            </w:r>
            <w:proofErr w:type="spellEnd"/>
            <w:r w:rsidR="00B10230">
              <w:rPr>
                <w:rStyle w:val="Voetnootmarkering"/>
                <w:rFonts w:cstheme="minorHAnsi"/>
                <w:szCs w:val="24"/>
                <w:lang w:val="en-US"/>
              </w:rPr>
              <w:footnoteReference w:id="96"/>
            </w:r>
            <w:r w:rsidRPr="004A462C">
              <w:rPr>
                <w:rFonts w:cstheme="minorHAnsi"/>
                <w:sz w:val="24"/>
                <w:szCs w:val="24"/>
                <w:lang w:val="en-US"/>
              </w:rPr>
              <w:t xml:space="preserve"> </w:t>
            </w:r>
            <w:proofErr w:type="spellStart"/>
            <w:r w:rsidRPr="004A462C">
              <w:rPr>
                <w:rFonts w:cstheme="minorHAnsi"/>
                <w:sz w:val="24"/>
                <w:szCs w:val="24"/>
                <w:lang w:val="en-US"/>
              </w:rPr>
              <w:t>relictus</w:t>
            </w:r>
            <w:proofErr w:type="spellEnd"/>
            <w:r w:rsidRPr="004A462C">
              <w:rPr>
                <w:rFonts w:cstheme="minorHAnsi"/>
                <w:sz w:val="24"/>
                <w:szCs w:val="24"/>
                <w:lang w:val="en-US"/>
              </w:rPr>
              <w:t xml:space="preserve"> ex </w:t>
            </w:r>
          </w:p>
          <w:p w14:paraId="0A817365" w14:textId="64A55D6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10</w:t>
            </w:r>
            <w:r>
              <w:rPr>
                <w:rFonts w:cstheme="minorHAnsi"/>
                <w:sz w:val="24"/>
                <w:szCs w:val="24"/>
                <w:lang w:val="en-US"/>
              </w:rPr>
              <w:t xml:space="preserve">   </w:t>
            </w:r>
            <w:proofErr w:type="spellStart"/>
            <w:r w:rsidRPr="004A462C">
              <w:rPr>
                <w:rFonts w:cstheme="minorHAnsi"/>
                <w:sz w:val="24"/>
                <w:szCs w:val="24"/>
                <w:lang w:val="en-US"/>
              </w:rPr>
              <w:t>illorum</w:t>
            </w:r>
            <w:proofErr w:type="spellEnd"/>
            <w:r w:rsidR="008931E4">
              <w:rPr>
                <w:rStyle w:val="Voetnootmarkering"/>
                <w:rFonts w:cstheme="minorHAnsi"/>
                <w:szCs w:val="24"/>
                <w:lang w:val="en-US"/>
              </w:rPr>
              <w:footnoteReference w:id="97"/>
            </w:r>
            <w:r w:rsidRPr="004A462C">
              <w:rPr>
                <w:rFonts w:cstheme="minorHAnsi"/>
                <w:sz w:val="24"/>
                <w:szCs w:val="24"/>
                <w:lang w:val="en-US"/>
              </w:rPr>
              <w:t xml:space="preserve"> </w:t>
            </w:r>
            <w:proofErr w:type="spellStart"/>
            <w:r w:rsidRPr="004A462C">
              <w:rPr>
                <w:rFonts w:cstheme="minorHAnsi"/>
                <w:sz w:val="24"/>
                <w:szCs w:val="24"/>
                <w:lang w:val="en-US"/>
              </w:rPr>
              <w:t>nefaria</w:t>
            </w:r>
            <w:proofErr w:type="spellEnd"/>
            <w:r w:rsidRPr="004A462C">
              <w:rPr>
                <w:rFonts w:cstheme="minorHAnsi"/>
                <w:sz w:val="24"/>
                <w:szCs w:val="24"/>
                <w:lang w:val="en-US"/>
              </w:rPr>
              <w:t xml:space="preserve"> </w:t>
            </w:r>
            <w:proofErr w:type="spellStart"/>
            <w:r w:rsidRPr="004A462C">
              <w:rPr>
                <w:rFonts w:cstheme="minorHAnsi"/>
                <w:sz w:val="24"/>
                <w:szCs w:val="24"/>
                <w:lang w:val="en-US"/>
              </w:rPr>
              <w:t>caede</w:t>
            </w:r>
            <w:proofErr w:type="spellEnd"/>
            <w:r w:rsidR="008931E4">
              <w:rPr>
                <w:rStyle w:val="Voetnootmarkering"/>
                <w:rFonts w:cstheme="minorHAnsi"/>
                <w:szCs w:val="24"/>
                <w:lang w:val="en-US"/>
              </w:rPr>
              <w:footnoteReference w:id="98"/>
            </w:r>
            <w:r w:rsidRPr="004A462C">
              <w:rPr>
                <w:rFonts w:cstheme="minorHAnsi"/>
                <w:sz w:val="24"/>
                <w:szCs w:val="24"/>
                <w:lang w:val="en-US"/>
              </w:rPr>
              <w:t xml:space="preserve"> </w:t>
            </w:r>
            <w:proofErr w:type="spellStart"/>
            <w:r w:rsidRPr="004A462C">
              <w:rPr>
                <w:rFonts w:cstheme="minorHAnsi"/>
                <w:sz w:val="24"/>
                <w:szCs w:val="24"/>
                <w:u w:val="single"/>
                <w:lang w:val="en-US"/>
              </w:rPr>
              <w:t>restat</w:t>
            </w:r>
            <w:proofErr w:type="spellEnd"/>
            <w:r w:rsidR="008931E4">
              <w:rPr>
                <w:rStyle w:val="Voetnootmarkering"/>
                <w:rFonts w:cstheme="minorHAnsi"/>
                <w:szCs w:val="24"/>
                <w:lang w:val="en-US"/>
              </w:rPr>
              <w:footnoteReference w:id="99"/>
            </w:r>
            <w:r w:rsidRPr="004A462C">
              <w:rPr>
                <w:rFonts w:cstheme="minorHAnsi"/>
                <w:sz w:val="24"/>
                <w:szCs w:val="24"/>
                <w:lang w:val="en-US"/>
              </w:rPr>
              <w:t>.</w:t>
            </w:r>
          </w:p>
        </w:tc>
        <w:tc>
          <w:tcPr>
            <w:tcW w:w="6907" w:type="dxa"/>
            <w:shd w:val="clear" w:color="auto" w:fill="FFFFFF" w:themeFill="background1"/>
          </w:tcPr>
          <w:p w14:paraId="23349C1F" w14:textId="625AA01D"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z</w:t>
            </w:r>
            <w:r w:rsidR="002863B6">
              <w:rPr>
                <w:rFonts w:ascii="Calibri Light" w:hAnsi="Calibri Light" w:cs="Calibri Light"/>
              </w:rPr>
              <w:t>í</w:t>
            </w:r>
            <w:r w:rsidRPr="004A462C">
              <w:rPr>
                <w:rFonts w:ascii="Calibri Light" w:hAnsi="Calibri Light" w:cs="Calibri Light"/>
              </w:rPr>
              <w:t>j beschuldigen, die in de hoogste mate verlangden hem zelf de hals door te snijden/te vermoorden, (</w:t>
            </w:r>
            <w:r w:rsidRPr="002863B6">
              <w:rPr>
                <w:rFonts w:ascii="Calibri Light" w:hAnsi="Calibri Light" w:cs="Calibri Light"/>
                <w:vertAlign w:val="superscript"/>
              </w:rPr>
              <w:t>maar</w:t>
            </w:r>
            <w:r w:rsidRPr="004A462C">
              <w:rPr>
                <w:rFonts w:ascii="Calibri Light" w:hAnsi="Calibri Light" w:cs="Calibri Light"/>
              </w:rPr>
              <w:t>) hij verdedigt zich, die zelfs naar dit proces zelf/precies naar dit proces met een gewapend escorte kwam, om te voorkomen dat hij juist hier voor uw ogen wordt afgemaakt; tenslotte beschuldigen z</w:t>
            </w:r>
            <w:r w:rsidR="002863B6">
              <w:rPr>
                <w:rFonts w:ascii="Calibri Light" w:hAnsi="Calibri Light" w:cs="Calibri Light"/>
              </w:rPr>
              <w:t>í</w:t>
            </w:r>
            <w:r w:rsidRPr="004A462C">
              <w:rPr>
                <w:rFonts w:ascii="Calibri Light" w:hAnsi="Calibri Light" w:cs="Calibri Light"/>
              </w:rPr>
              <w:t>j, die het volk eist (te veroordelen), (</w:t>
            </w:r>
            <w:r w:rsidRPr="002863B6">
              <w:rPr>
                <w:rFonts w:ascii="Calibri Light" w:hAnsi="Calibri Light" w:cs="Calibri Light"/>
                <w:vertAlign w:val="superscript"/>
              </w:rPr>
              <w:t>maar</w:t>
            </w:r>
            <w:r w:rsidRPr="004A462C">
              <w:rPr>
                <w:rFonts w:ascii="Calibri Light" w:hAnsi="Calibri Light" w:cs="Calibri Light"/>
              </w:rPr>
              <w:t>) verdedigt hij zich, die als enige overgebleven van hun gewetenloze slachting nog in leven is.</w:t>
            </w:r>
          </w:p>
        </w:tc>
      </w:tr>
    </w:tbl>
    <w:p w14:paraId="736968CD" w14:textId="2DE66C2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2063BD4A" w14:textId="77777777" w:rsidTr="004D1228">
        <w:trPr>
          <w:cantSplit/>
          <w:trHeight w:val="454"/>
        </w:trPr>
        <w:tc>
          <w:tcPr>
            <w:tcW w:w="15688" w:type="dxa"/>
            <w:gridSpan w:val="2"/>
            <w:shd w:val="clear" w:color="auto" w:fill="C6D9F1" w:themeFill="text2" w:themeFillTint="33"/>
            <w:vAlign w:val="center"/>
          </w:tcPr>
          <w:p w14:paraId="148DD652" w14:textId="79D735A0"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14</w:t>
            </w:r>
            <w:r w:rsidRPr="00714128">
              <w:rPr>
                <w:rFonts w:cstheme="minorHAnsi"/>
                <w:b/>
                <w:i/>
                <w:color w:val="002060"/>
              </w:rPr>
              <w:t>, (p.</w:t>
            </w:r>
            <w:r>
              <w:rPr>
                <w:rFonts w:cstheme="minorHAnsi"/>
                <w:b/>
                <w:i/>
                <w:color w:val="002060"/>
              </w:rPr>
              <w:t>32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De feiten zijn schokkender dan mijn verslag ervan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A462C" w:rsidRPr="006F18E1" w14:paraId="398FC2E9" w14:textId="77777777" w:rsidTr="004D1228">
        <w:trPr>
          <w:cantSplit/>
          <w:trHeight w:val="1793"/>
        </w:trPr>
        <w:tc>
          <w:tcPr>
            <w:tcW w:w="8781" w:type="dxa"/>
            <w:shd w:val="clear" w:color="auto" w:fill="FFFFEF"/>
          </w:tcPr>
          <w:p w14:paraId="7E66640C" w14:textId="4604DC6D" w:rsidR="004A462C" w:rsidRPr="004A462C" w:rsidRDefault="004A462C" w:rsidP="004A462C">
            <w:pPr>
              <w:spacing w:line="360" w:lineRule="auto"/>
              <w:rPr>
                <w:rFonts w:cstheme="minorHAnsi"/>
                <w:sz w:val="24"/>
                <w:szCs w:val="24"/>
                <w:lang w:val="en-US"/>
              </w:rPr>
            </w:pPr>
            <w:r w:rsidRPr="004A462C">
              <w:rPr>
                <w:rFonts w:cstheme="minorHAnsi"/>
                <w:sz w:val="24"/>
                <w:szCs w:val="24"/>
                <w:lang w:val="en-US"/>
              </w:rPr>
              <w:t>1</w:t>
            </w:r>
            <w:r>
              <w:rPr>
                <w:rFonts w:cstheme="minorHAnsi"/>
                <w:sz w:val="24"/>
                <w:szCs w:val="24"/>
                <w:lang w:val="en-US"/>
              </w:rPr>
              <w:t xml:space="preserve">      </w:t>
            </w:r>
            <w:proofErr w:type="spellStart"/>
            <w:r w:rsidRPr="004A462C">
              <w:rPr>
                <w:rFonts w:cstheme="minorHAnsi"/>
                <w:sz w:val="24"/>
                <w:szCs w:val="24"/>
                <w:lang w:val="en-US"/>
              </w:rPr>
              <w:t>Atque</w:t>
            </w:r>
            <w:proofErr w:type="spellEnd"/>
            <w:r w:rsidRPr="004A462C">
              <w:rPr>
                <w:rFonts w:cstheme="minorHAnsi"/>
                <w:sz w:val="24"/>
                <w:szCs w:val="24"/>
                <w:lang w:val="en-US"/>
              </w:rPr>
              <w:t xml:space="preserve"> </w:t>
            </w:r>
            <w:proofErr w:type="spellStart"/>
            <w:r w:rsidRPr="004A462C">
              <w:rPr>
                <w:rStyle w:val="voegwoord"/>
                <w:lang w:val="en-US"/>
              </w:rPr>
              <w:t>ut</w:t>
            </w:r>
            <w:proofErr w:type="spellEnd"/>
            <w:r w:rsidRPr="004A462C">
              <w:rPr>
                <w:rFonts w:cstheme="minorHAnsi"/>
                <w:sz w:val="24"/>
                <w:szCs w:val="24"/>
                <w:lang w:val="en-US"/>
              </w:rPr>
              <w:t xml:space="preserve"> </w:t>
            </w:r>
            <w:proofErr w:type="spellStart"/>
            <w:r w:rsidRPr="004A462C">
              <w:rPr>
                <w:rFonts w:cstheme="minorHAnsi"/>
                <w:sz w:val="24"/>
                <w:szCs w:val="24"/>
                <w:lang w:val="en-US"/>
              </w:rPr>
              <w:t>facilius</w:t>
            </w:r>
            <w:proofErr w:type="spellEnd"/>
            <w:r w:rsidR="00760471">
              <w:rPr>
                <w:rStyle w:val="Voetnootmarkering"/>
                <w:rFonts w:cstheme="minorHAnsi"/>
                <w:szCs w:val="24"/>
                <w:lang w:val="en-US"/>
              </w:rPr>
              <w:footnoteReference w:id="100"/>
            </w:r>
            <w:r w:rsidRPr="004A462C">
              <w:rPr>
                <w:rFonts w:cstheme="minorHAnsi"/>
                <w:sz w:val="24"/>
                <w:szCs w:val="24"/>
                <w:lang w:val="en-US"/>
              </w:rPr>
              <w:t xml:space="preserve"> </w:t>
            </w:r>
            <w:proofErr w:type="spellStart"/>
            <w:r w:rsidRPr="004A462C">
              <w:rPr>
                <w:rFonts w:cstheme="minorHAnsi"/>
                <w:sz w:val="24"/>
                <w:szCs w:val="24"/>
                <w:lang w:val="en-US"/>
              </w:rPr>
              <w:t>intellegere</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possitis</w:t>
            </w:r>
            <w:proofErr w:type="spellEnd"/>
            <w:r w:rsidR="006D7963" w:rsidRPr="006D7963">
              <w:rPr>
                <w:rStyle w:val="Voetnootmarkering"/>
                <w:rFonts w:cstheme="minorHAnsi"/>
                <w:szCs w:val="24"/>
                <w:lang w:val="en-US"/>
              </w:rPr>
              <w:footnoteReference w:id="101"/>
            </w:r>
            <w:r w:rsidRPr="004A462C">
              <w:rPr>
                <w:rFonts w:cstheme="minorHAnsi"/>
                <w:sz w:val="24"/>
                <w:szCs w:val="24"/>
                <w:lang w:val="en-US"/>
              </w:rPr>
              <w:t xml:space="preserve">, </w:t>
            </w:r>
            <w:proofErr w:type="spellStart"/>
            <w:r w:rsidRPr="004A462C">
              <w:rPr>
                <w:rFonts w:cstheme="minorHAnsi"/>
                <w:sz w:val="24"/>
                <w:szCs w:val="24"/>
                <w:lang w:val="en-US"/>
              </w:rPr>
              <w:t>iudices</w:t>
            </w:r>
            <w:proofErr w:type="spellEnd"/>
            <w:r w:rsidRPr="004A462C">
              <w:rPr>
                <w:rFonts w:cstheme="minorHAnsi"/>
                <w:sz w:val="24"/>
                <w:szCs w:val="24"/>
                <w:lang w:val="en-US"/>
              </w:rPr>
              <w:t xml:space="preserve">, </w:t>
            </w:r>
            <w:proofErr w:type="spellStart"/>
            <w:r w:rsidRPr="004A462C">
              <w:rPr>
                <w:rFonts w:cstheme="minorHAnsi"/>
                <w:sz w:val="24"/>
                <w:szCs w:val="24"/>
                <w:lang w:val="en-US"/>
              </w:rPr>
              <w:t>ea</w:t>
            </w:r>
            <w:proofErr w:type="spellEnd"/>
            <w:r w:rsidRPr="004A462C">
              <w:rPr>
                <w:rFonts w:cstheme="minorHAnsi"/>
                <w:sz w:val="24"/>
                <w:szCs w:val="24"/>
                <w:lang w:val="en-US"/>
              </w:rPr>
              <w:t xml:space="preserve">, </w:t>
            </w:r>
            <w:proofErr w:type="spellStart"/>
            <w:r w:rsidRPr="004A462C">
              <w:rPr>
                <w:rStyle w:val="relativum"/>
                <w:lang w:val="en-US"/>
              </w:rPr>
              <w:t>quae</w:t>
            </w:r>
            <w:proofErr w:type="spellEnd"/>
            <w:r w:rsidR="00D4478A">
              <w:rPr>
                <w:rStyle w:val="relativum"/>
                <w:lang w:val="en-US"/>
              </w:rPr>
              <w:t xml:space="preserve"> </w:t>
            </w:r>
            <w:r w:rsidR="00D4478A" w:rsidRPr="00D4478A">
              <w:rPr>
                <w:rStyle w:val="Voetnootmarkering"/>
                <w:bCs/>
                <w:iCs/>
                <w:szCs w:val="24"/>
                <w:lang w:val="en-US"/>
              </w:rPr>
              <w:footnoteReference w:id="102"/>
            </w:r>
            <w:r w:rsidRPr="004A462C">
              <w:rPr>
                <w:rFonts w:cstheme="minorHAnsi"/>
                <w:sz w:val="24"/>
                <w:szCs w:val="24"/>
                <w:lang w:val="en-US"/>
              </w:rPr>
              <w:t xml:space="preserve"> </w:t>
            </w:r>
            <w:proofErr w:type="spellStart"/>
            <w:r w:rsidRPr="004A462C">
              <w:rPr>
                <w:rFonts w:cstheme="minorHAnsi"/>
                <w:sz w:val="24"/>
                <w:szCs w:val="24"/>
                <w:u w:val="single"/>
                <w:lang w:val="en-US"/>
              </w:rPr>
              <w:t>facta</w:t>
            </w:r>
            <w:proofErr w:type="spellEnd"/>
            <w:r w:rsidRPr="004A462C">
              <w:rPr>
                <w:rFonts w:cstheme="minorHAnsi"/>
                <w:sz w:val="24"/>
                <w:szCs w:val="24"/>
                <w:lang w:val="en-US"/>
              </w:rPr>
              <w:t xml:space="preserve"> </w:t>
            </w:r>
          </w:p>
          <w:p w14:paraId="39192954" w14:textId="6E42D43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single"/>
                <w:lang w:val="en-US"/>
              </w:rPr>
              <w:t>sunt</w:t>
            </w:r>
            <w:r w:rsidR="00D00859">
              <w:rPr>
                <w:rStyle w:val="Voetnootmarkering"/>
                <w:rFonts w:cstheme="minorHAnsi"/>
                <w:szCs w:val="24"/>
                <w:lang w:val="en-US"/>
              </w:rPr>
              <w:footnoteReference w:id="103"/>
            </w:r>
            <w:r w:rsidRPr="004A462C">
              <w:rPr>
                <w:rFonts w:cstheme="minorHAnsi"/>
                <w:sz w:val="24"/>
                <w:szCs w:val="24"/>
                <w:lang w:val="en-US"/>
              </w:rPr>
              <w:t xml:space="preserve">, </w:t>
            </w:r>
            <w:proofErr w:type="spellStart"/>
            <w:r w:rsidRPr="004A462C">
              <w:rPr>
                <w:rFonts w:cstheme="minorHAnsi"/>
                <w:sz w:val="24"/>
                <w:szCs w:val="24"/>
                <w:lang w:val="en-US"/>
              </w:rPr>
              <w:t>indigniora</w:t>
            </w:r>
            <w:proofErr w:type="spellEnd"/>
            <w:r w:rsidRPr="004A462C">
              <w:rPr>
                <w:rFonts w:cstheme="minorHAnsi"/>
                <w:sz w:val="24"/>
                <w:szCs w:val="24"/>
                <w:lang w:val="en-US"/>
              </w:rPr>
              <w:t xml:space="preserve"> </w:t>
            </w:r>
            <w:proofErr w:type="spellStart"/>
            <w:r w:rsidRPr="004A462C">
              <w:rPr>
                <w:rFonts w:cstheme="minorHAnsi"/>
                <w:sz w:val="24"/>
                <w:szCs w:val="24"/>
                <w:lang w:val="en-US"/>
              </w:rPr>
              <w:t>esse</w:t>
            </w:r>
            <w:proofErr w:type="spellEnd"/>
            <w:r w:rsidR="00D00859">
              <w:rPr>
                <w:rStyle w:val="Voetnootmarkering"/>
                <w:rFonts w:cstheme="minorHAnsi"/>
                <w:szCs w:val="24"/>
                <w:lang w:val="en-US"/>
              </w:rPr>
              <w:footnoteReference w:id="104"/>
            </w:r>
            <w:r w:rsidRPr="004A462C">
              <w:rPr>
                <w:rFonts w:cstheme="minorHAnsi"/>
                <w:sz w:val="24"/>
                <w:szCs w:val="24"/>
                <w:lang w:val="en-US"/>
              </w:rPr>
              <w:t xml:space="preserve">, </w:t>
            </w:r>
            <w:proofErr w:type="spellStart"/>
            <w:r w:rsidRPr="004A462C">
              <w:rPr>
                <w:rFonts w:cstheme="minorHAnsi"/>
                <w:sz w:val="24"/>
                <w:szCs w:val="24"/>
                <w:lang w:val="en-US"/>
              </w:rPr>
              <w:t>quam</w:t>
            </w:r>
            <w:proofErr w:type="spellEnd"/>
            <w:r w:rsidRPr="004A462C">
              <w:rPr>
                <w:rFonts w:cstheme="minorHAnsi"/>
                <w:sz w:val="24"/>
                <w:szCs w:val="24"/>
                <w:lang w:val="en-US"/>
              </w:rPr>
              <w:t xml:space="preserve"> </w:t>
            </w:r>
            <w:proofErr w:type="spellStart"/>
            <w:r w:rsidRPr="004A462C">
              <w:rPr>
                <w:rFonts w:cstheme="minorHAnsi"/>
                <w:sz w:val="24"/>
                <w:szCs w:val="24"/>
                <w:lang w:val="en-US"/>
              </w:rPr>
              <w:t>haec</w:t>
            </w:r>
            <w:proofErr w:type="spellEnd"/>
            <w:r w:rsidRPr="004A462C">
              <w:rPr>
                <w:rFonts w:cstheme="minorHAnsi"/>
                <w:sz w:val="24"/>
                <w:szCs w:val="24"/>
                <w:lang w:val="en-US"/>
              </w:rPr>
              <w:t xml:space="preserve"> </w:t>
            </w:r>
            <w:r w:rsidRPr="004A462C">
              <w:rPr>
                <w:rFonts w:cstheme="minorHAnsi"/>
                <w:sz w:val="24"/>
                <w:szCs w:val="24"/>
                <w:u w:val="single"/>
                <w:lang w:val="en-US"/>
              </w:rPr>
              <w:t>sunt</w:t>
            </w:r>
            <w:r w:rsidRPr="004A462C">
              <w:rPr>
                <w:rFonts w:cstheme="minorHAnsi"/>
                <w:sz w:val="24"/>
                <w:szCs w:val="24"/>
                <w:lang w:val="en-US"/>
              </w:rPr>
              <w:t xml:space="preserve">, </w:t>
            </w:r>
            <w:proofErr w:type="spellStart"/>
            <w:r w:rsidRPr="004A462C">
              <w:rPr>
                <w:rStyle w:val="relativum"/>
                <w:lang w:val="en-US"/>
              </w:rPr>
              <w:t>quae</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dicimus</w:t>
            </w:r>
            <w:proofErr w:type="spellEnd"/>
            <w:r w:rsidRPr="004A462C">
              <w:rPr>
                <w:rFonts w:cstheme="minorHAnsi"/>
                <w:sz w:val="24"/>
                <w:szCs w:val="24"/>
                <w:lang w:val="en-US"/>
              </w:rPr>
              <w:t xml:space="preserve">, ab initio </w:t>
            </w:r>
          </w:p>
          <w:p w14:paraId="155356DB" w14:textId="7ADC16EE"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res, </w:t>
            </w:r>
            <w:proofErr w:type="spellStart"/>
            <w:r w:rsidRPr="004A462C">
              <w:rPr>
                <w:rStyle w:val="voegwoord"/>
                <w:lang w:val="en-US"/>
              </w:rPr>
              <w:t>quemadmodum</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gesta</w:t>
            </w:r>
            <w:proofErr w:type="spellEnd"/>
            <w:r w:rsidRPr="004A462C">
              <w:rPr>
                <w:rFonts w:cstheme="minorHAnsi"/>
                <w:sz w:val="24"/>
                <w:szCs w:val="24"/>
                <w:u w:val="single"/>
                <w:lang w:val="en-US"/>
              </w:rPr>
              <w:t xml:space="preserve"> </w:t>
            </w:r>
            <w:r w:rsidRPr="004A462C">
              <w:rPr>
                <w:rFonts w:cstheme="minorHAnsi"/>
                <w:b/>
                <w:bCs/>
                <w:sz w:val="24"/>
                <w:szCs w:val="24"/>
                <w:u w:val="single"/>
                <w:lang w:val="en-US"/>
              </w:rPr>
              <w:t>sit</w:t>
            </w:r>
            <w:r w:rsidR="00F7660E" w:rsidRPr="00F7660E">
              <w:rPr>
                <w:rStyle w:val="Voetnootmarkering"/>
                <w:rFonts w:cstheme="minorHAnsi"/>
                <w:szCs w:val="24"/>
                <w:lang w:val="en-US"/>
              </w:rPr>
              <w:footnoteReference w:id="105"/>
            </w:r>
            <w:r w:rsidRPr="004A462C">
              <w:rPr>
                <w:rFonts w:cstheme="minorHAnsi"/>
                <w:sz w:val="24"/>
                <w:szCs w:val="24"/>
                <w:lang w:val="en-US"/>
              </w:rPr>
              <w:t xml:space="preserve">, vobis </w:t>
            </w:r>
            <w:proofErr w:type="spellStart"/>
            <w:r w:rsidRPr="004A462C">
              <w:rPr>
                <w:rFonts w:cstheme="minorHAnsi"/>
                <w:sz w:val="24"/>
                <w:szCs w:val="24"/>
                <w:u w:val="double"/>
                <w:lang w:val="en-US"/>
              </w:rPr>
              <w:t>exponemus</w:t>
            </w:r>
            <w:proofErr w:type="spellEnd"/>
            <w:r w:rsidRPr="004A462C">
              <w:rPr>
                <w:rFonts w:cstheme="minorHAnsi"/>
                <w:sz w:val="24"/>
                <w:szCs w:val="24"/>
                <w:lang w:val="en-US"/>
              </w:rPr>
              <w:t xml:space="preserve">, </w:t>
            </w:r>
            <w:r w:rsidRPr="004A462C">
              <w:rPr>
                <w:rStyle w:val="voegwoord"/>
                <w:lang w:val="en-US"/>
              </w:rPr>
              <w:t>quo</w:t>
            </w:r>
            <w:r w:rsidRPr="004A462C">
              <w:rPr>
                <w:rFonts w:cstheme="minorHAnsi"/>
                <w:sz w:val="24"/>
                <w:szCs w:val="24"/>
                <w:lang w:val="en-US"/>
              </w:rPr>
              <w:t xml:space="preserve"> </w:t>
            </w:r>
            <w:proofErr w:type="spellStart"/>
            <w:r w:rsidRPr="004A462C">
              <w:rPr>
                <w:rFonts w:cstheme="minorHAnsi"/>
                <w:sz w:val="24"/>
                <w:szCs w:val="24"/>
                <w:lang w:val="en-US"/>
              </w:rPr>
              <w:t>facilius</w:t>
            </w:r>
            <w:proofErr w:type="spellEnd"/>
            <w:r w:rsidRPr="004A462C">
              <w:rPr>
                <w:rFonts w:cstheme="minorHAnsi"/>
                <w:sz w:val="24"/>
                <w:szCs w:val="24"/>
                <w:lang w:val="en-US"/>
              </w:rPr>
              <w:t xml:space="preserve"> </w:t>
            </w:r>
          </w:p>
          <w:p w14:paraId="3937D325" w14:textId="36F6905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et </w:t>
            </w:r>
            <w:proofErr w:type="spellStart"/>
            <w:r w:rsidRPr="004A462C">
              <w:rPr>
                <w:rFonts w:cstheme="minorHAnsi"/>
                <w:sz w:val="24"/>
                <w:szCs w:val="24"/>
                <w:lang w:val="en-US"/>
              </w:rPr>
              <w:t>huius</w:t>
            </w:r>
            <w:proofErr w:type="spellEnd"/>
            <w:r w:rsidRPr="004A462C">
              <w:rPr>
                <w:rFonts w:cstheme="minorHAnsi"/>
                <w:sz w:val="24"/>
                <w:szCs w:val="24"/>
                <w:lang w:val="en-US"/>
              </w:rPr>
              <w:t xml:space="preserve"> hominis </w:t>
            </w:r>
            <w:proofErr w:type="spellStart"/>
            <w:r w:rsidRPr="004A462C">
              <w:rPr>
                <w:rFonts w:cstheme="minorHAnsi"/>
                <w:sz w:val="24"/>
                <w:szCs w:val="24"/>
                <w:lang w:val="en-US"/>
              </w:rPr>
              <w:t>innocentissimi</w:t>
            </w:r>
            <w:proofErr w:type="spellEnd"/>
            <w:r w:rsidR="00D00859">
              <w:rPr>
                <w:rStyle w:val="Voetnootmarkering"/>
                <w:rFonts w:cstheme="minorHAnsi"/>
                <w:szCs w:val="24"/>
                <w:lang w:val="en-US"/>
              </w:rPr>
              <w:footnoteReference w:id="106"/>
            </w:r>
            <w:r w:rsidRPr="004A462C">
              <w:rPr>
                <w:rFonts w:cstheme="minorHAnsi"/>
                <w:sz w:val="24"/>
                <w:szCs w:val="24"/>
                <w:lang w:val="en-US"/>
              </w:rPr>
              <w:t xml:space="preserve"> </w:t>
            </w:r>
            <w:proofErr w:type="spellStart"/>
            <w:r w:rsidRPr="004A462C">
              <w:rPr>
                <w:rFonts w:cstheme="minorHAnsi"/>
                <w:sz w:val="24"/>
                <w:szCs w:val="24"/>
                <w:lang w:val="en-US"/>
              </w:rPr>
              <w:t>miserias</w:t>
            </w:r>
            <w:proofErr w:type="spellEnd"/>
            <w:r w:rsidRPr="004A462C">
              <w:rPr>
                <w:rFonts w:cstheme="minorHAnsi"/>
                <w:sz w:val="24"/>
                <w:szCs w:val="24"/>
                <w:lang w:val="en-US"/>
              </w:rPr>
              <w:t xml:space="preserve"> et </w:t>
            </w:r>
            <w:proofErr w:type="spellStart"/>
            <w:r w:rsidRPr="004A462C">
              <w:rPr>
                <w:rFonts w:cstheme="minorHAnsi"/>
                <w:sz w:val="24"/>
                <w:szCs w:val="24"/>
                <w:lang w:val="en-US"/>
              </w:rPr>
              <w:t>illorum</w:t>
            </w:r>
            <w:proofErr w:type="spellEnd"/>
            <w:r w:rsidRPr="004A462C">
              <w:rPr>
                <w:rFonts w:cstheme="minorHAnsi"/>
                <w:sz w:val="24"/>
                <w:szCs w:val="24"/>
                <w:lang w:val="en-US"/>
              </w:rPr>
              <w:t xml:space="preserve"> </w:t>
            </w:r>
            <w:proofErr w:type="spellStart"/>
            <w:r w:rsidRPr="004A462C">
              <w:rPr>
                <w:rFonts w:cstheme="minorHAnsi"/>
                <w:sz w:val="24"/>
                <w:szCs w:val="24"/>
                <w:lang w:val="en-US"/>
              </w:rPr>
              <w:t>audacias</w:t>
            </w:r>
            <w:proofErr w:type="spellEnd"/>
            <w:r w:rsidR="00F7660E">
              <w:rPr>
                <w:rStyle w:val="Voetnootmarkering"/>
                <w:rFonts w:cstheme="minorHAnsi"/>
                <w:szCs w:val="24"/>
                <w:lang w:val="en-US"/>
              </w:rPr>
              <w:footnoteReference w:id="107"/>
            </w:r>
            <w:r w:rsidRPr="004A462C">
              <w:rPr>
                <w:rFonts w:cstheme="minorHAnsi"/>
                <w:sz w:val="24"/>
                <w:szCs w:val="24"/>
                <w:lang w:val="en-US"/>
              </w:rPr>
              <w:t xml:space="preserve"> </w:t>
            </w:r>
          </w:p>
          <w:p w14:paraId="4637516E" w14:textId="7488AC1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5</w:t>
            </w:r>
            <w:r>
              <w:rPr>
                <w:rFonts w:cstheme="minorHAnsi"/>
                <w:sz w:val="24"/>
                <w:szCs w:val="24"/>
                <w:lang w:val="en-US"/>
              </w:rPr>
              <w:t xml:space="preserve">      </w:t>
            </w:r>
            <w:proofErr w:type="spellStart"/>
            <w:r w:rsidRPr="004A462C">
              <w:rPr>
                <w:rFonts w:cstheme="minorHAnsi"/>
                <w:sz w:val="24"/>
                <w:szCs w:val="24"/>
                <w:lang w:val="en-US"/>
              </w:rPr>
              <w:t>cognoscere</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possitis</w:t>
            </w:r>
            <w:proofErr w:type="spellEnd"/>
            <w:r w:rsidRPr="004A462C">
              <w:rPr>
                <w:rFonts w:cstheme="minorHAnsi"/>
                <w:sz w:val="24"/>
                <w:szCs w:val="24"/>
                <w:lang w:val="en-US"/>
              </w:rPr>
              <w:t xml:space="preserve"> et rei </w:t>
            </w:r>
            <w:proofErr w:type="spellStart"/>
            <w:r w:rsidRPr="004A462C">
              <w:rPr>
                <w:rFonts w:cstheme="minorHAnsi"/>
                <w:sz w:val="24"/>
                <w:szCs w:val="24"/>
                <w:lang w:val="en-US"/>
              </w:rPr>
              <w:t>publicae</w:t>
            </w:r>
            <w:proofErr w:type="spellEnd"/>
            <w:r w:rsidRPr="004A462C">
              <w:rPr>
                <w:rFonts w:cstheme="minorHAnsi"/>
                <w:sz w:val="24"/>
                <w:szCs w:val="24"/>
                <w:lang w:val="en-US"/>
              </w:rPr>
              <w:t xml:space="preserve"> </w:t>
            </w:r>
            <w:proofErr w:type="spellStart"/>
            <w:r w:rsidRPr="004A462C">
              <w:rPr>
                <w:rFonts w:cstheme="minorHAnsi"/>
                <w:sz w:val="24"/>
                <w:szCs w:val="24"/>
                <w:lang w:val="en-US"/>
              </w:rPr>
              <w:t>calamitatem</w:t>
            </w:r>
            <w:proofErr w:type="spellEnd"/>
            <w:r w:rsidR="00F7660E">
              <w:rPr>
                <w:rStyle w:val="Voetnootmarkering"/>
                <w:rFonts w:cstheme="minorHAnsi"/>
                <w:szCs w:val="24"/>
                <w:lang w:val="en-US"/>
              </w:rPr>
              <w:footnoteReference w:id="108"/>
            </w:r>
            <w:r w:rsidRPr="004A462C">
              <w:rPr>
                <w:rFonts w:cstheme="minorHAnsi"/>
                <w:sz w:val="24"/>
                <w:szCs w:val="24"/>
                <w:lang w:val="en-US"/>
              </w:rPr>
              <w:t>.</w:t>
            </w:r>
          </w:p>
        </w:tc>
        <w:tc>
          <w:tcPr>
            <w:tcW w:w="6907" w:type="dxa"/>
            <w:shd w:val="clear" w:color="auto" w:fill="FFFFFF" w:themeFill="background1"/>
          </w:tcPr>
          <w:p w14:paraId="533BD60E" w14:textId="52CFAB62"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En opdat u gemakkelijker kunt begrijpen, heren rechters, dat die zaken die gebeurd zijn schandelijker zijn dan deze zijn die wij vertellen, zullen wij vanaf het begin uiteenzetten hoe de zaak/misdaad is uitgevoerd, opdat u des te makkelijker én de ellende van deze zeer onschuldige man én de brutale daden van hen kunt vernemen én de rampspoed van de staat.</w:t>
            </w:r>
          </w:p>
        </w:tc>
      </w:tr>
    </w:tbl>
    <w:p w14:paraId="7BCFA207" w14:textId="6787D788" w:rsidR="00B378CB" w:rsidRDefault="00B378CB">
      <w:r>
        <w:br w:type="page"/>
      </w:r>
    </w:p>
    <w:p w14:paraId="0AC34A7B" w14:textId="05C0026C" w:rsidR="00F62230" w:rsidRPr="004B1A29" w:rsidRDefault="00F62230" w:rsidP="008E0D9E">
      <w:pPr>
        <w:spacing w:after="40"/>
        <w:rPr>
          <w:rFonts w:ascii="Calibri Light" w:hAnsi="Calibri Light"/>
          <w:bCs/>
          <w:sz w:val="20"/>
          <w:szCs w:val="20"/>
        </w:rPr>
      </w:pPr>
    </w:p>
    <w:p w14:paraId="010CFAA6" w14:textId="19C32C6F" w:rsidR="00F62230" w:rsidRPr="001B49ED" w:rsidRDefault="00AA0D9B" w:rsidP="008E0D9E">
      <w:pPr>
        <w:spacing w:after="40"/>
        <w:rPr>
          <w:iCs/>
          <w:sz w:val="16"/>
          <w:szCs w:val="20"/>
        </w:rPr>
      </w:pPr>
      <w:r w:rsidRPr="00AA0D9B">
        <w:rPr>
          <w:noProof/>
          <w:sz w:val="20"/>
          <w:szCs w:val="20"/>
        </w:rPr>
        <mc:AlternateContent>
          <mc:Choice Requires="wps">
            <w:drawing>
              <wp:anchor distT="45720" distB="45720" distL="114300" distR="114300" simplePos="0" relativeHeight="251685897" behindDoc="0" locked="0" layoutInCell="1" allowOverlap="1" wp14:anchorId="6F8C4C54" wp14:editId="095871E4">
                <wp:simplePos x="0" y="0"/>
                <wp:positionH relativeFrom="column">
                  <wp:align>center</wp:align>
                </wp:positionH>
                <wp:positionV relativeFrom="page">
                  <wp:posOffset>1800225</wp:posOffset>
                </wp:positionV>
                <wp:extent cx="5846400" cy="1404620"/>
                <wp:effectExtent l="0" t="0" r="254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340EF78" w14:textId="0D6F2511" w:rsidR="00D66784" w:rsidRPr="00587915" w:rsidRDefault="00D66784" w:rsidP="00AA0D9B">
                            <w:pPr>
                              <w:jc w:val="center"/>
                              <w:rPr>
                                <w:color w:val="002060"/>
                                <w:lang w:val="en-US"/>
                              </w:rPr>
                            </w:pPr>
                            <w:r w:rsidRPr="00587915">
                              <w:rPr>
                                <w:color w:val="002060"/>
                                <w:sz w:val="88"/>
                                <w:szCs w:val="88"/>
                                <w:lang w:val="en-US"/>
                              </w:rPr>
                              <w:t>4   Narratio</w:t>
                            </w:r>
                          </w:p>
                          <w:p w14:paraId="7D2FA1FC" w14:textId="77777777" w:rsidR="00D66784" w:rsidRPr="00587915" w:rsidRDefault="00D66784" w:rsidP="00AA0D9B">
                            <w:pPr>
                              <w:jc w:val="center"/>
                              <w:rPr>
                                <w:color w:val="002060"/>
                                <w:lang w:val="en-US"/>
                              </w:rPr>
                            </w:pPr>
                          </w:p>
                          <w:p w14:paraId="2766471F" w14:textId="2D76FE58" w:rsidR="00D66784" w:rsidRPr="00587915" w:rsidRDefault="00D66784" w:rsidP="00AA0D9B">
                            <w:pPr>
                              <w:jc w:val="center"/>
                              <w:rPr>
                                <w:color w:val="002060"/>
                                <w:sz w:val="44"/>
                                <w:szCs w:val="44"/>
                                <w:lang w:val="en-US"/>
                              </w:rPr>
                            </w:pPr>
                            <w:r w:rsidRPr="00587915">
                              <w:rPr>
                                <w:color w:val="002060"/>
                                <w:sz w:val="44"/>
                                <w:szCs w:val="44"/>
                                <w:lang w:val="en-US"/>
                              </w:rPr>
                              <w:t>Pro Sexto Roscio Amerino  15-29,3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F8C4C54" id="_x0000_s1042" type="#_x0000_t202" style="position:absolute;margin-left:0;margin-top:141.75pt;width:460.35pt;height:110.6pt;z-index:25168589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" stroked="f">
                <v:textbox style="mso-fit-shape-to-text:t">
                  <w:txbxContent>
                    <w:p w14:paraId="5340EF78" w14:textId="0D6F2511" w:rsidR="00D66784" w:rsidRPr="00587915" w:rsidRDefault="00D66784" w:rsidP="00AA0D9B">
                      <w:pPr>
                        <w:jc w:val="center"/>
                        <w:rPr>
                          <w:color w:val="002060"/>
                          <w:lang w:val="en-US"/>
                        </w:rPr>
                      </w:pPr>
                      <w:r w:rsidRPr="00587915">
                        <w:rPr>
                          <w:color w:val="002060"/>
                          <w:sz w:val="88"/>
                          <w:szCs w:val="88"/>
                          <w:lang w:val="en-US"/>
                        </w:rPr>
                        <w:t>4   Narratio</w:t>
                      </w:r>
                    </w:p>
                    <w:p w14:paraId="7D2FA1FC" w14:textId="77777777" w:rsidR="00D66784" w:rsidRPr="00587915" w:rsidRDefault="00D66784" w:rsidP="00AA0D9B">
                      <w:pPr>
                        <w:jc w:val="center"/>
                        <w:rPr>
                          <w:color w:val="002060"/>
                          <w:lang w:val="en-US"/>
                        </w:rPr>
                      </w:pPr>
                    </w:p>
                    <w:p w14:paraId="2766471F" w14:textId="2D76FE58" w:rsidR="00D66784" w:rsidRPr="00587915" w:rsidRDefault="00D66784" w:rsidP="00AA0D9B">
                      <w:pPr>
                        <w:jc w:val="center"/>
                        <w:rPr>
                          <w:color w:val="002060"/>
                          <w:sz w:val="44"/>
                          <w:szCs w:val="44"/>
                          <w:lang w:val="en-US"/>
                        </w:rPr>
                      </w:pPr>
                      <w:r w:rsidRPr="00587915">
                        <w:rPr>
                          <w:color w:val="002060"/>
                          <w:sz w:val="44"/>
                          <w:szCs w:val="44"/>
                          <w:lang w:val="en-US"/>
                        </w:rPr>
                        <w:t>Pro Sexto Roscio Amerino  15-29,3</w:t>
                      </w:r>
                    </w:p>
                  </w:txbxContent>
                </v:textbox>
                <w10:wrap type="square" anchory="page"/>
              </v:shape>
            </w:pict>
          </mc:Fallback>
        </mc:AlternateContent>
      </w:r>
    </w:p>
    <w:p w14:paraId="69F85AFD" w14:textId="3830D5B6" w:rsidR="00F62230" w:rsidRDefault="00F62230" w:rsidP="008E0D9E">
      <w:pPr>
        <w:rPr>
          <w:sz w:val="20"/>
          <w:szCs w:val="20"/>
        </w:rPr>
      </w:pPr>
    </w:p>
    <w:p w14:paraId="77C78DF3" w14:textId="77777777" w:rsidR="00F62230" w:rsidRDefault="00F62230" w:rsidP="008E0D9E">
      <w:pPr>
        <w:rPr>
          <w:sz w:val="20"/>
          <w:szCs w:val="20"/>
        </w:rPr>
      </w:pPr>
    </w:p>
    <w:p w14:paraId="3D9D9A1D" w14:textId="77777777" w:rsidR="00F62230" w:rsidRPr="00CB6126" w:rsidRDefault="00F62230" w:rsidP="008E0D9E">
      <w:pPr>
        <w:rPr>
          <w:sz w:val="20"/>
          <w:szCs w:val="20"/>
        </w:rPr>
      </w:pPr>
      <w:r>
        <w:rPr>
          <w:noProof/>
          <w:lang w:eastAsia="nl-NL"/>
        </w:rPr>
        <mc:AlternateContent>
          <mc:Choice Requires="wps">
            <w:drawing>
              <wp:anchor distT="0" distB="0" distL="114300" distR="114300" simplePos="0" relativeHeight="251681801" behindDoc="0" locked="0" layoutInCell="1" allowOverlap="1" wp14:anchorId="3847A54F" wp14:editId="2F9DA1C4">
                <wp:simplePos x="0" y="0"/>
                <wp:positionH relativeFrom="margin">
                  <wp:posOffset>3336877</wp:posOffset>
                </wp:positionH>
                <wp:positionV relativeFrom="paragraph">
                  <wp:posOffset>8463</wp:posOffset>
                </wp:positionV>
                <wp:extent cx="1828800" cy="18288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5A8849" w14:textId="77777777" w:rsidR="00D66784" w:rsidRPr="001904A5" w:rsidRDefault="00D66784"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47A54F" id="Tekstvak 15" o:spid="_x0000_s1043" type="#_x0000_t202" style="position:absolute;margin-left:262.75pt;margin-top:.65pt;width:2in;height:2in;z-index:25168180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" filled="f" stroked="f">
                <v:textbox style="mso-fit-shape-to-text:t">
                  <w:txbxContent>
                    <w:p w14:paraId="4C5A8849" w14:textId="77777777" w:rsidR="00D66784" w:rsidRPr="001904A5" w:rsidRDefault="00D66784"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622E27AB" w14:textId="7A2D3E8B" w:rsidR="00F62230" w:rsidRDefault="00F62230" w:rsidP="00F62230">
      <w:pPr>
        <w:ind w:left="1778"/>
      </w:pPr>
      <w:r>
        <w:br w:type="page"/>
      </w:r>
    </w:p>
    <w:p w14:paraId="0E6E8C7C" w14:textId="426856D3" w:rsidR="00C83AE5" w:rsidRDefault="00F63D14">
      <w:r>
        <w:rPr>
          <w:noProof/>
        </w:rPr>
        <w:lastRenderedPageBreak/>
        <mc:AlternateContent>
          <mc:Choice Requires="wps">
            <w:drawing>
              <wp:anchor distT="0" distB="0" distL="114300" distR="114300" simplePos="0" relativeHeight="251709449" behindDoc="0" locked="0" layoutInCell="1" allowOverlap="1" wp14:anchorId="10ED13CB" wp14:editId="6D88A4B8">
                <wp:simplePos x="0" y="0"/>
                <wp:positionH relativeFrom="column">
                  <wp:posOffset>5812724</wp:posOffset>
                </wp:positionH>
                <wp:positionV relativeFrom="paragraph">
                  <wp:posOffset>2538683</wp:posOffset>
                </wp:positionV>
                <wp:extent cx="83309" cy="765696"/>
                <wp:effectExtent l="38100" t="19050" r="50165" b="53975"/>
                <wp:wrapNone/>
                <wp:docPr id="16" name="Rechte verbindingslijn met pijl 16"/>
                <wp:cNvGraphicFramePr/>
                <a:graphic xmlns:a="http://schemas.openxmlformats.org/drawingml/2006/main">
                  <a:graphicData uri="http://schemas.microsoft.com/office/word/2010/wordprocessingShape">
                    <wps:wsp>
                      <wps:cNvCnPr/>
                      <wps:spPr>
                        <a:xfrm>
                          <a:off x="0" y="0"/>
                          <a:ext cx="83309" cy="76569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027AB1" id="_x0000_t32" coordsize="21600,21600" o:spt="32" o:oned="t" path="m,l21600,21600e" filled="f">
                <v:path arrowok="t" fillok="f" o:connecttype="none"/>
                <o:lock v:ext="edit" shapetype="t"/>
              </v:shapetype>
              <v:shape id="Rechte verbindingslijn met pijl 16" o:spid="_x0000_s1026" type="#_x0000_t32" style="position:absolute;margin-left:457.7pt;margin-top:199.9pt;width:6.55pt;height:60.3pt;z-index:25170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" strokecolor="red" strokeweight="2.25pt">
                <v:stroke endarrow="block" joinstyle="miter"/>
              </v:shape>
            </w:pict>
          </mc:Fallback>
        </mc:AlternateContent>
      </w:r>
      <w:r w:rsidR="003B4BF3">
        <w:rPr>
          <w:noProof/>
        </w:rPr>
        <mc:AlternateContent>
          <mc:Choice Requires="wps">
            <w:drawing>
              <wp:anchor distT="0" distB="0" distL="114300" distR="114300" simplePos="0" relativeHeight="251711497" behindDoc="0" locked="0" layoutInCell="1" allowOverlap="1" wp14:anchorId="5C01E9DC" wp14:editId="4FA3B006">
                <wp:simplePos x="0" y="0"/>
                <wp:positionH relativeFrom="column">
                  <wp:posOffset>8732520</wp:posOffset>
                </wp:positionH>
                <wp:positionV relativeFrom="paragraph">
                  <wp:posOffset>6006465</wp:posOffset>
                </wp:positionV>
                <wp:extent cx="474345" cy="746125"/>
                <wp:effectExtent l="0" t="0" r="78105" b="53975"/>
                <wp:wrapNone/>
                <wp:docPr id="18" name="Rechte verbindingslijn met pijl 18"/>
                <wp:cNvGraphicFramePr/>
                <a:graphic xmlns:a="http://schemas.openxmlformats.org/drawingml/2006/main">
                  <a:graphicData uri="http://schemas.microsoft.com/office/word/2010/wordprocessingShape">
                    <wps:wsp>
                      <wps:cNvCnPr/>
                      <wps:spPr>
                        <a:xfrm>
                          <a:off x="0" y="0"/>
                          <a:ext cx="474345" cy="7461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628A0B" id="Rechte verbindingslijn met pijl 18" o:spid="_x0000_s1026" type="#_x0000_t32" style="position:absolute;margin-left:687.6pt;margin-top:472.95pt;width:37.35pt;height:58.75pt;z-index:251711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" strokecolor="red" strokeweight="2pt">
                <v:stroke endarrow="block" joinstyle="miter"/>
              </v:shape>
            </w:pict>
          </mc:Fallback>
        </mc:AlternateContent>
      </w:r>
      <w:r w:rsidR="003B4BF3">
        <w:rPr>
          <w:noProof/>
        </w:rPr>
        <mc:AlternateContent>
          <mc:Choice Requires="wps">
            <w:drawing>
              <wp:anchor distT="45720" distB="45720" distL="114300" distR="114300" simplePos="0" relativeHeight="251708425" behindDoc="0" locked="0" layoutInCell="1" allowOverlap="1" wp14:anchorId="67E96772" wp14:editId="4C0318E2">
                <wp:simplePos x="0" y="0"/>
                <wp:positionH relativeFrom="column">
                  <wp:posOffset>7368540</wp:posOffset>
                </wp:positionH>
                <wp:positionV relativeFrom="paragraph">
                  <wp:posOffset>5516880</wp:posOffset>
                </wp:positionV>
                <wp:extent cx="1367790" cy="489585"/>
                <wp:effectExtent l="0" t="0" r="22860" b="2476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89585"/>
                        </a:xfrm>
                        <a:prstGeom prst="rect">
                          <a:avLst/>
                        </a:prstGeom>
                        <a:noFill/>
                        <a:ln w="9525">
                          <a:solidFill>
                            <a:srgbClr val="FF0000"/>
                          </a:solidFill>
                          <a:miter lim="800000"/>
                          <a:headEnd/>
                          <a:tailEnd/>
                        </a:ln>
                      </wps:spPr>
                      <wps:txbx>
                        <w:txbxContent>
                          <w:p w14:paraId="4FA3A51E" w14:textId="3CD93917" w:rsidR="00D66784" w:rsidRPr="003B4BF3" w:rsidRDefault="00D66784" w:rsidP="003B4BF3">
                            <w:pPr>
                              <w:rPr>
                                <w:b/>
                                <w:bCs/>
                              </w:rPr>
                            </w:pPr>
                            <w:r w:rsidRPr="003B4BF3">
                              <w:rPr>
                                <w:b/>
                                <w:bCs/>
                              </w:rPr>
                              <w:t>Arpinum: geboortestad Cicero Roscii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6772" id="_x0000_s1044" type="#_x0000_t202" style="position:absolute;margin-left:580.2pt;margin-top:434.4pt;width:107.7pt;height:38.55pt;z-index:25170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" filled="f" strokecolor="red">
                <v:textbox>
                  <w:txbxContent>
                    <w:p w14:paraId="4FA3A51E" w14:textId="3CD93917" w:rsidR="00D66784" w:rsidRPr="003B4BF3" w:rsidRDefault="00D66784" w:rsidP="003B4BF3">
                      <w:pPr>
                        <w:rPr>
                          <w:b/>
                          <w:bCs/>
                        </w:rPr>
                      </w:pPr>
                      <w:r w:rsidRPr="003B4BF3">
                        <w:rPr>
                          <w:b/>
                          <w:bCs/>
                        </w:rPr>
                        <w:t>Arpinum: geboortestad Cicero Roscii</w:t>
                      </w:r>
                    </w:p>
                  </w:txbxContent>
                </v:textbox>
                <w10:wrap type="square"/>
              </v:shape>
            </w:pict>
          </mc:Fallback>
        </mc:AlternateContent>
      </w:r>
      <w:r w:rsidR="003B4BF3">
        <w:rPr>
          <w:noProof/>
        </w:rPr>
        <mc:AlternateContent>
          <mc:Choice Requires="wps">
            <w:drawing>
              <wp:anchor distT="45720" distB="45720" distL="114300" distR="114300" simplePos="0" relativeHeight="251706377" behindDoc="0" locked="0" layoutInCell="1" allowOverlap="1" wp14:anchorId="5917E388" wp14:editId="54C01E86">
                <wp:simplePos x="0" y="0"/>
                <wp:positionH relativeFrom="column">
                  <wp:posOffset>5812155</wp:posOffset>
                </wp:positionH>
                <wp:positionV relativeFrom="paragraph">
                  <wp:posOffset>2050415</wp:posOffset>
                </wp:positionV>
                <wp:extent cx="1280160" cy="489585"/>
                <wp:effectExtent l="0" t="0" r="15240" b="2476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noFill/>
                        <a:ln w="9525">
                          <a:solidFill>
                            <a:srgbClr val="FF0000"/>
                          </a:solidFill>
                          <a:miter lim="800000"/>
                          <a:headEnd/>
                          <a:tailEnd/>
                        </a:ln>
                      </wps:spPr>
                      <wps:txbx>
                        <w:txbxContent>
                          <w:p w14:paraId="4A829E73" w14:textId="63B52F2C" w:rsidR="00D66784" w:rsidRDefault="00D66784">
                            <w:pPr>
                              <w:rPr>
                                <w:b/>
                                <w:bCs/>
                              </w:rPr>
                            </w:pPr>
                            <w:r w:rsidRPr="003B4BF3">
                              <w:rPr>
                                <w:b/>
                                <w:bCs/>
                              </w:rPr>
                              <w:t>Ameria: woonplaats Roscii</w:t>
                            </w:r>
                          </w:p>
                          <w:p w14:paraId="38DF8B58" w14:textId="77777777" w:rsidR="00D66784" w:rsidRPr="003B4BF3" w:rsidRDefault="00D6678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E388" id="_x0000_s1045" type="#_x0000_t202" style="position:absolute;margin-left:457.65pt;margin-top:161.45pt;width:100.8pt;height:38.55pt;z-index:251706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" filled="f" strokecolor="red">
                <v:textbox>
                  <w:txbxContent>
                    <w:p w14:paraId="4A829E73" w14:textId="63B52F2C" w:rsidR="00D66784" w:rsidRDefault="00D66784">
                      <w:pPr>
                        <w:rPr>
                          <w:b/>
                          <w:bCs/>
                        </w:rPr>
                      </w:pPr>
                      <w:r w:rsidRPr="003B4BF3">
                        <w:rPr>
                          <w:b/>
                          <w:bCs/>
                        </w:rPr>
                        <w:t>Ameria: woonplaats Roscii</w:t>
                      </w:r>
                    </w:p>
                    <w:p w14:paraId="38DF8B58" w14:textId="77777777" w:rsidR="00D66784" w:rsidRPr="003B4BF3" w:rsidRDefault="00D66784">
                      <w:pPr>
                        <w:rPr>
                          <w:b/>
                          <w:bCs/>
                        </w:rPr>
                      </w:pPr>
                    </w:p>
                  </w:txbxContent>
                </v:textbox>
                <w10:wrap type="square"/>
              </v:shape>
            </w:pict>
          </mc:Fallback>
        </mc:AlternateContent>
      </w:r>
      <w:r w:rsidR="003B4BF3">
        <w:rPr>
          <w:noProof/>
        </w:rPr>
        <mc:AlternateContent>
          <mc:Choice Requires="wps">
            <w:drawing>
              <wp:anchor distT="0" distB="0" distL="114300" distR="114300" simplePos="0" relativeHeight="251710473" behindDoc="0" locked="0" layoutInCell="1" allowOverlap="1" wp14:anchorId="2AE554B3" wp14:editId="6A04C6F7">
                <wp:simplePos x="0" y="0"/>
                <wp:positionH relativeFrom="column">
                  <wp:posOffset>1600429</wp:posOffset>
                </wp:positionH>
                <wp:positionV relativeFrom="paragraph">
                  <wp:posOffset>203225</wp:posOffset>
                </wp:positionV>
                <wp:extent cx="248716" cy="73152"/>
                <wp:effectExtent l="38100" t="38100" r="18415" b="2222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248716" cy="73152"/>
                        </a:xfrm>
                        <a:prstGeom prst="straightConnector1">
                          <a:avLst/>
                        </a:prstGeom>
                        <a:noFill/>
                        <a:ln w="22225" cap="flat" cmpd="sng" algn="ctr">
                          <a:solidFill>
                            <a:srgbClr val="FF0000"/>
                          </a:solidFill>
                          <a:prstDash val="solid"/>
                          <a:miter lim="800000"/>
                          <a:tailEnd type="triangle"/>
                        </a:ln>
                        <a:effectLst/>
                      </wps:spPr>
                      <wps:bodyPr/>
                    </wps:wsp>
                  </a:graphicData>
                </a:graphic>
              </wp:anchor>
            </w:drawing>
          </mc:Choice>
          <mc:Fallback>
            <w:pict>
              <v:shape w14:anchorId="0DC30837" id="Rechte verbindingslijn met pijl 17" o:spid="_x0000_s1026" type="#_x0000_t32" style="position:absolute;margin-left:126pt;margin-top:16pt;width:19.6pt;height:5.75pt;flip:x y;z-index:2517104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" strokecolor="red" strokeweight="1.75pt">
                <v:stroke endarrow="block" joinstyle="miter"/>
              </v:shape>
            </w:pict>
          </mc:Fallback>
        </mc:AlternateContent>
      </w:r>
      <w:r w:rsidR="003B4BF3">
        <w:rPr>
          <w:noProof/>
        </w:rPr>
        <mc:AlternateContent>
          <mc:Choice Requires="wps">
            <w:drawing>
              <wp:anchor distT="45720" distB="45720" distL="114300" distR="114300" simplePos="0" relativeHeight="251704329" behindDoc="0" locked="0" layoutInCell="1" allowOverlap="1" wp14:anchorId="0A9C92C5" wp14:editId="030D7F07">
                <wp:simplePos x="0" y="0"/>
                <wp:positionH relativeFrom="column">
                  <wp:posOffset>1848993</wp:posOffset>
                </wp:positionH>
                <wp:positionV relativeFrom="paragraph">
                  <wp:posOffset>275463</wp:posOffset>
                </wp:positionV>
                <wp:extent cx="979805" cy="460375"/>
                <wp:effectExtent l="0" t="0" r="10795" b="158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60375"/>
                        </a:xfrm>
                        <a:prstGeom prst="rect">
                          <a:avLst/>
                        </a:prstGeom>
                        <a:noFill/>
                        <a:ln w="9525">
                          <a:solidFill>
                            <a:srgbClr val="FF0000"/>
                          </a:solidFill>
                          <a:miter lim="800000"/>
                          <a:headEnd/>
                          <a:tailEnd/>
                        </a:ln>
                      </wps:spPr>
                      <wps:txbx>
                        <w:txbxContent>
                          <w:p w14:paraId="2D8B24DC" w14:textId="7823DBC1" w:rsidR="00D66784" w:rsidRPr="00667E4C" w:rsidRDefault="00D66784">
                            <w:pPr>
                              <w:rPr>
                                <w:b/>
                                <w:bCs/>
                              </w:rPr>
                            </w:pPr>
                            <w:r w:rsidRPr="00667E4C">
                              <w:rPr>
                                <w:b/>
                                <w:bCs/>
                              </w:rPr>
                              <w:t>Volaterra</w:t>
                            </w:r>
                            <w:r>
                              <w:rPr>
                                <w:b/>
                                <w:bCs/>
                              </w:rPr>
                              <w:t>e</w:t>
                            </w:r>
                            <w:r w:rsidRPr="00667E4C">
                              <w:rPr>
                                <w:b/>
                                <w:bCs/>
                              </w:rPr>
                              <w:t>: Sulla’s kamp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92C5" id="_x0000_s1046" type="#_x0000_t202" style="position:absolute;margin-left:145.6pt;margin-top:21.7pt;width:77.15pt;height:36.25pt;z-index:251704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" filled="f" strokecolor="red">
                <v:textbox>
                  <w:txbxContent>
                    <w:p w14:paraId="2D8B24DC" w14:textId="7823DBC1" w:rsidR="00D66784" w:rsidRPr="00667E4C" w:rsidRDefault="00D66784">
                      <w:pPr>
                        <w:rPr>
                          <w:b/>
                          <w:bCs/>
                        </w:rPr>
                      </w:pPr>
                      <w:r w:rsidRPr="00667E4C">
                        <w:rPr>
                          <w:b/>
                          <w:bCs/>
                        </w:rPr>
                        <w:t>Volaterra</w:t>
                      </w:r>
                      <w:r>
                        <w:rPr>
                          <w:b/>
                          <w:bCs/>
                        </w:rPr>
                        <w:t>e</w:t>
                      </w:r>
                      <w:r w:rsidRPr="00667E4C">
                        <w:rPr>
                          <w:b/>
                          <w:bCs/>
                        </w:rPr>
                        <w:t>: Sulla’s kamp</w:t>
                      </w:r>
                    </w:p>
                  </w:txbxContent>
                </v:textbox>
                <w10:wrap type="square"/>
              </v:shape>
            </w:pict>
          </mc:Fallback>
        </mc:AlternateContent>
      </w:r>
      <w:r w:rsidR="00860101" w:rsidRPr="00860101">
        <w:rPr>
          <w:noProof/>
        </w:rPr>
        <w:drawing>
          <wp:inline distT="0" distB="0" distL="0" distR="0" wp14:anchorId="192646E7" wp14:editId="6C7AD904">
            <wp:extent cx="9847580" cy="6840220"/>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47580" cy="6840220"/>
                    </a:xfrm>
                    <a:prstGeom prst="rect">
                      <a:avLst/>
                    </a:prstGeom>
                  </pic:spPr>
                </pic:pic>
              </a:graphicData>
            </a:graphic>
          </wp:inline>
        </w:drawing>
      </w:r>
      <w:r w:rsidR="00860101" w:rsidRPr="00860101">
        <w:t xml:space="preserve"> </w:t>
      </w:r>
      <w:r w:rsidR="00C83AE5">
        <w:br w:type="page"/>
      </w:r>
    </w:p>
    <w:p w14:paraId="4887A22B" w14:textId="77777777" w:rsidR="00454E39" w:rsidRDefault="00454E39" w:rsidP="00454E39">
      <w:pPr>
        <w:keepNext/>
      </w:pPr>
      <w:r>
        <w:rPr>
          <w:noProof/>
        </w:rPr>
        <w:lastRenderedPageBreak/>
        <w:drawing>
          <wp:inline distT="0" distB="0" distL="0" distR="0" wp14:anchorId="646EBCF4" wp14:editId="5FDE1420">
            <wp:extent cx="5169808" cy="6093561"/>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089" cy="6139861"/>
                    </a:xfrm>
                    <a:prstGeom prst="rect">
                      <a:avLst/>
                    </a:prstGeom>
                    <a:noFill/>
                    <a:ln>
                      <a:noFill/>
                    </a:ln>
                  </pic:spPr>
                </pic:pic>
              </a:graphicData>
            </a:graphic>
          </wp:inline>
        </w:drawing>
      </w:r>
    </w:p>
    <w:p w14:paraId="16651ECB" w14:textId="064FA1E1" w:rsidR="00454E39" w:rsidRDefault="00454E39" w:rsidP="00454E39">
      <w:pPr>
        <w:pStyle w:val="Bijschrift"/>
      </w:pPr>
      <w:r>
        <w:t>Een voorstelling van de sociale structuur in Rome. De piramide vind je overal op internet terug.</w:t>
      </w:r>
      <w:r w:rsidR="00404317">
        <w:t xml:space="preserve"> Als je zoekt althans.</w:t>
      </w:r>
      <w:r>
        <w:t xml:space="preserve"> </w:t>
      </w:r>
    </w:p>
    <w:p w14:paraId="1453CA33" w14:textId="128D0F10" w:rsidR="00454E39" w:rsidRDefault="00454E3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41D83C3D" w14:textId="77777777" w:rsidTr="004D1228">
        <w:trPr>
          <w:cantSplit/>
          <w:trHeight w:val="454"/>
        </w:trPr>
        <w:tc>
          <w:tcPr>
            <w:tcW w:w="15688" w:type="dxa"/>
            <w:gridSpan w:val="2"/>
            <w:shd w:val="clear" w:color="auto" w:fill="C6D9F1" w:themeFill="text2" w:themeFillTint="33"/>
            <w:vAlign w:val="center"/>
          </w:tcPr>
          <w:p w14:paraId="5FE3D110" w14:textId="773A5820"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was een rijk en alom gerespecteerd …  is beroofd </w:t>
            </w:r>
            <w:r w:rsidRPr="00714128">
              <w:rPr>
                <w:rFonts w:cstheme="minorHAnsi"/>
                <w:color w:val="FF0000"/>
              </w:rPr>
              <w:t>(</w:t>
            </w:r>
            <w:r>
              <w:rPr>
                <w:rFonts w:cstheme="minorHAnsi"/>
                <w:color w:val="FF0000"/>
              </w:rPr>
              <w:t>1</w:t>
            </w:r>
            <w:r w:rsidRPr="00714128">
              <w:rPr>
                <w:rFonts w:cstheme="minorHAnsi"/>
                <w:color w:val="FF0000"/>
              </w:rPr>
              <w:t>)</w:t>
            </w:r>
          </w:p>
        </w:tc>
      </w:tr>
      <w:tr w:rsidR="00CA3BF0" w:rsidRPr="006F18E1" w14:paraId="05AFE01D" w14:textId="77777777" w:rsidTr="004D1228">
        <w:trPr>
          <w:cantSplit/>
          <w:trHeight w:val="1793"/>
        </w:trPr>
        <w:tc>
          <w:tcPr>
            <w:tcW w:w="8781" w:type="dxa"/>
            <w:shd w:val="clear" w:color="auto" w:fill="FFFFEF"/>
          </w:tcPr>
          <w:p w14:paraId="1371B12B" w14:textId="3E6E934A"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1</w:t>
            </w:r>
            <w:r>
              <w:rPr>
                <w:rFonts w:cstheme="minorHAnsi"/>
                <w:sz w:val="24"/>
                <w:szCs w:val="24"/>
                <w:lang w:val="en-US"/>
              </w:rPr>
              <w:t xml:space="preserve">      </w:t>
            </w:r>
            <w:r w:rsidRPr="00CA3BF0">
              <w:rPr>
                <w:rFonts w:cstheme="minorHAnsi"/>
                <w:sz w:val="24"/>
                <w:szCs w:val="24"/>
                <w:lang w:val="en-US"/>
              </w:rPr>
              <w:t>Sex.</w:t>
            </w:r>
            <w:r w:rsidR="000723C9">
              <w:rPr>
                <w:rStyle w:val="Voetnootmarkering"/>
                <w:rFonts w:cstheme="minorHAnsi"/>
                <w:szCs w:val="24"/>
                <w:lang w:val="en-US"/>
              </w:rPr>
              <w:footnoteReference w:id="109"/>
            </w:r>
            <w:r w:rsidRPr="00CA3BF0">
              <w:rPr>
                <w:rFonts w:cstheme="minorHAnsi"/>
                <w:sz w:val="24"/>
                <w:szCs w:val="24"/>
                <w:lang w:val="en-US"/>
              </w:rPr>
              <w:t xml:space="preserve"> Roscius</w:t>
            </w:r>
            <w:r w:rsidR="00AB3606">
              <w:rPr>
                <w:rStyle w:val="Voetnootmarkering"/>
                <w:rFonts w:cstheme="minorHAnsi"/>
                <w:szCs w:val="24"/>
                <w:lang w:val="en-US"/>
              </w:rPr>
              <w:footnoteReference w:id="110"/>
            </w:r>
            <w:r w:rsidRPr="00CA3BF0">
              <w:rPr>
                <w:rFonts w:cstheme="minorHAnsi"/>
                <w:sz w:val="24"/>
                <w:szCs w:val="24"/>
                <w:lang w:val="en-US"/>
              </w:rPr>
              <w:t xml:space="preserve">, pater </w:t>
            </w:r>
            <w:proofErr w:type="spellStart"/>
            <w:r w:rsidRPr="00CA3BF0">
              <w:rPr>
                <w:rFonts w:cstheme="minorHAnsi"/>
                <w:sz w:val="24"/>
                <w:szCs w:val="24"/>
                <w:lang w:val="en-US"/>
              </w:rPr>
              <w:t>huiusce</w:t>
            </w:r>
            <w:proofErr w:type="spellEnd"/>
            <w:r w:rsidR="00426903">
              <w:rPr>
                <w:rStyle w:val="Voetnootmarkering"/>
                <w:rFonts w:cstheme="minorHAnsi"/>
                <w:szCs w:val="24"/>
                <w:lang w:val="en-US"/>
              </w:rPr>
              <w:footnoteReference w:id="111"/>
            </w:r>
            <w:r w:rsidRPr="00CA3BF0">
              <w:rPr>
                <w:rFonts w:cstheme="minorHAnsi"/>
                <w:sz w:val="24"/>
                <w:szCs w:val="24"/>
                <w:lang w:val="en-US"/>
              </w:rPr>
              <w:t xml:space="preserve">, </w:t>
            </w:r>
            <w:proofErr w:type="spellStart"/>
            <w:r w:rsidRPr="00CA3BF0">
              <w:rPr>
                <w:rFonts w:cstheme="minorHAnsi"/>
                <w:sz w:val="24"/>
                <w:szCs w:val="24"/>
                <w:lang w:val="en-US"/>
              </w:rPr>
              <w:t>municeps</w:t>
            </w:r>
            <w:proofErr w:type="spellEnd"/>
            <w:r w:rsidRPr="00CA3BF0">
              <w:rPr>
                <w:rFonts w:cstheme="minorHAnsi"/>
                <w:sz w:val="24"/>
                <w:szCs w:val="24"/>
                <w:lang w:val="en-US"/>
              </w:rPr>
              <w:t xml:space="preserve"> </w:t>
            </w:r>
            <w:proofErr w:type="spellStart"/>
            <w:r w:rsidRPr="00CA3BF0">
              <w:rPr>
                <w:rFonts w:cstheme="minorHAnsi"/>
                <w:sz w:val="24"/>
                <w:szCs w:val="24"/>
                <w:lang w:val="en-US"/>
              </w:rPr>
              <w:t>Amerinus</w:t>
            </w:r>
            <w:proofErr w:type="spellEnd"/>
            <w:r w:rsidR="00C83AE5">
              <w:rPr>
                <w:rStyle w:val="Voetnootmarkering"/>
                <w:rFonts w:cstheme="minorHAnsi"/>
                <w:szCs w:val="24"/>
                <w:lang w:val="en-US"/>
              </w:rPr>
              <w:footnoteReference w:id="112"/>
            </w:r>
            <w:r w:rsidRPr="00CA3BF0">
              <w:rPr>
                <w:rFonts w:cstheme="minorHAnsi"/>
                <w:sz w:val="24"/>
                <w:szCs w:val="24"/>
                <w:lang w:val="en-US"/>
              </w:rPr>
              <w:t xml:space="preserve"> </w:t>
            </w:r>
            <w:proofErr w:type="spellStart"/>
            <w:r w:rsidRPr="00CA3BF0">
              <w:rPr>
                <w:rFonts w:cstheme="minorHAnsi"/>
                <w:sz w:val="24"/>
                <w:szCs w:val="24"/>
                <w:u w:val="double"/>
                <w:lang w:val="en-US"/>
              </w:rPr>
              <w:t>fuit</w:t>
            </w:r>
            <w:proofErr w:type="spellEnd"/>
            <w:r w:rsidRPr="00CA3BF0">
              <w:rPr>
                <w:rFonts w:cstheme="minorHAnsi"/>
                <w:sz w:val="24"/>
                <w:szCs w:val="24"/>
                <w:lang w:val="en-US"/>
              </w:rPr>
              <w:t xml:space="preserve">, cum </w:t>
            </w:r>
          </w:p>
          <w:p w14:paraId="0BA68488" w14:textId="66EF755D"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genere</w:t>
            </w:r>
            <w:proofErr w:type="spellEnd"/>
            <w:r w:rsidR="00D2403F">
              <w:rPr>
                <w:rStyle w:val="Voetnootmarkering"/>
                <w:rFonts w:cstheme="minorHAnsi"/>
                <w:szCs w:val="24"/>
                <w:lang w:val="en-US"/>
              </w:rPr>
              <w:footnoteReference w:id="113"/>
            </w:r>
            <w:r w:rsidRPr="00CA3BF0">
              <w:rPr>
                <w:rFonts w:cstheme="minorHAnsi"/>
                <w:sz w:val="24"/>
                <w:szCs w:val="24"/>
                <w:lang w:val="en-US"/>
              </w:rPr>
              <w:t xml:space="preserve"> et </w:t>
            </w:r>
            <w:proofErr w:type="spellStart"/>
            <w:r w:rsidRPr="00CA3BF0">
              <w:rPr>
                <w:rFonts w:cstheme="minorHAnsi"/>
                <w:sz w:val="24"/>
                <w:szCs w:val="24"/>
                <w:lang w:val="en-US"/>
              </w:rPr>
              <w:t>nobilitate</w:t>
            </w:r>
            <w:proofErr w:type="spellEnd"/>
            <w:r w:rsidR="00D2403F">
              <w:rPr>
                <w:rStyle w:val="Voetnootmarkering"/>
                <w:rFonts w:cstheme="minorHAnsi"/>
                <w:szCs w:val="24"/>
                <w:lang w:val="en-US"/>
              </w:rPr>
              <w:footnoteReference w:id="114"/>
            </w:r>
            <w:r w:rsidRPr="00CA3BF0">
              <w:rPr>
                <w:rFonts w:cstheme="minorHAnsi"/>
                <w:sz w:val="24"/>
                <w:szCs w:val="24"/>
                <w:lang w:val="en-US"/>
              </w:rPr>
              <w:t xml:space="preserve"> et </w:t>
            </w:r>
            <w:proofErr w:type="spellStart"/>
            <w:r w:rsidRPr="00CA3BF0">
              <w:rPr>
                <w:rFonts w:cstheme="minorHAnsi"/>
                <w:sz w:val="24"/>
                <w:szCs w:val="24"/>
                <w:lang w:val="en-US"/>
              </w:rPr>
              <w:t>pecunia</w:t>
            </w:r>
            <w:proofErr w:type="spellEnd"/>
            <w:r w:rsidR="00BC54A0">
              <w:rPr>
                <w:rStyle w:val="Voetnootmarkering"/>
                <w:rFonts w:cstheme="minorHAnsi"/>
                <w:szCs w:val="24"/>
                <w:lang w:val="en-US"/>
              </w:rPr>
              <w:footnoteReference w:id="115"/>
            </w:r>
            <w:r w:rsidRPr="00CA3BF0">
              <w:rPr>
                <w:rFonts w:cstheme="minorHAnsi"/>
                <w:sz w:val="24"/>
                <w:szCs w:val="24"/>
                <w:lang w:val="en-US"/>
              </w:rPr>
              <w:t xml:space="preserve"> non modo sui </w:t>
            </w:r>
            <w:proofErr w:type="spellStart"/>
            <w:r w:rsidRPr="00CA3BF0">
              <w:rPr>
                <w:rFonts w:cstheme="minorHAnsi"/>
                <w:sz w:val="24"/>
                <w:szCs w:val="24"/>
                <w:lang w:val="en-US"/>
              </w:rPr>
              <w:t>municipi</w:t>
            </w:r>
            <w:proofErr w:type="spellEnd"/>
            <w:r w:rsidRPr="00CA3BF0">
              <w:rPr>
                <w:rFonts w:cstheme="minorHAnsi"/>
                <w:sz w:val="24"/>
                <w:szCs w:val="24"/>
                <w:lang w:val="en-US"/>
              </w:rPr>
              <w:t xml:space="preserve">, verum </w:t>
            </w:r>
          </w:p>
          <w:p w14:paraId="0E371AF1" w14:textId="60F94EE5"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etiam</w:t>
            </w:r>
            <w:proofErr w:type="spellEnd"/>
            <w:r w:rsidRPr="00CA3BF0">
              <w:rPr>
                <w:rFonts w:cstheme="minorHAnsi"/>
                <w:sz w:val="24"/>
                <w:szCs w:val="24"/>
                <w:lang w:val="en-US"/>
              </w:rPr>
              <w:t xml:space="preserve"> </w:t>
            </w:r>
            <w:proofErr w:type="spellStart"/>
            <w:r w:rsidRPr="00CA3BF0">
              <w:rPr>
                <w:rFonts w:cstheme="minorHAnsi"/>
                <w:sz w:val="24"/>
                <w:szCs w:val="24"/>
                <w:lang w:val="en-US"/>
              </w:rPr>
              <w:t>eius</w:t>
            </w:r>
            <w:proofErr w:type="spellEnd"/>
            <w:r w:rsidRPr="00CA3BF0">
              <w:rPr>
                <w:rFonts w:cstheme="minorHAnsi"/>
                <w:sz w:val="24"/>
                <w:szCs w:val="24"/>
                <w:lang w:val="en-US"/>
              </w:rPr>
              <w:t xml:space="preserve"> </w:t>
            </w:r>
            <w:proofErr w:type="spellStart"/>
            <w:r w:rsidRPr="00CA3BF0">
              <w:rPr>
                <w:rFonts w:cstheme="minorHAnsi"/>
                <w:sz w:val="24"/>
                <w:szCs w:val="24"/>
                <w:lang w:val="en-US"/>
              </w:rPr>
              <w:t>vicinitatis</w:t>
            </w:r>
            <w:proofErr w:type="spellEnd"/>
            <w:r w:rsidRPr="00CA3BF0">
              <w:rPr>
                <w:rFonts w:cstheme="minorHAnsi"/>
                <w:sz w:val="24"/>
                <w:szCs w:val="24"/>
                <w:lang w:val="en-US"/>
              </w:rPr>
              <w:t xml:space="preserve"> facile primus, tum gratia</w:t>
            </w:r>
            <w:r w:rsidR="00C63897">
              <w:rPr>
                <w:rStyle w:val="Voetnootmarkering"/>
                <w:rFonts w:cstheme="minorHAnsi"/>
                <w:szCs w:val="24"/>
                <w:lang w:val="en-US"/>
              </w:rPr>
              <w:footnoteReference w:id="116"/>
            </w:r>
            <w:r w:rsidRPr="00CA3BF0">
              <w:rPr>
                <w:rFonts w:cstheme="minorHAnsi"/>
                <w:sz w:val="24"/>
                <w:szCs w:val="24"/>
                <w:lang w:val="en-US"/>
              </w:rPr>
              <w:t xml:space="preserve"> </w:t>
            </w:r>
            <w:proofErr w:type="spellStart"/>
            <w:r w:rsidRPr="00CA3BF0">
              <w:rPr>
                <w:rFonts w:cstheme="minorHAnsi"/>
                <w:sz w:val="24"/>
                <w:szCs w:val="24"/>
                <w:lang w:val="en-US"/>
              </w:rPr>
              <w:t>atque</w:t>
            </w:r>
            <w:proofErr w:type="spellEnd"/>
            <w:r w:rsidRPr="00CA3BF0">
              <w:rPr>
                <w:rFonts w:cstheme="minorHAnsi"/>
                <w:sz w:val="24"/>
                <w:szCs w:val="24"/>
                <w:lang w:val="en-US"/>
              </w:rPr>
              <w:t xml:space="preserve"> </w:t>
            </w:r>
            <w:proofErr w:type="spellStart"/>
            <w:r w:rsidRPr="00CA3BF0">
              <w:rPr>
                <w:rFonts w:cstheme="minorHAnsi"/>
                <w:sz w:val="24"/>
                <w:szCs w:val="24"/>
                <w:lang w:val="en-US"/>
              </w:rPr>
              <w:t>hospitiis</w:t>
            </w:r>
            <w:proofErr w:type="spellEnd"/>
            <w:r w:rsidR="00C63897">
              <w:rPr>
                <w:rStyle w:val="Voetnootmarkering"/>
                <w:rFonts w:cstheme="minorHAnsi"/>
                <w:szCs w:val="24"/>
                <w:lang w:val="en-US"/>
              </w:rPr>
              <w:footnoteReference w:id="117"/>
            </w:r>
            <w:r w:rsidRPr="00CA3BF0">
              <w:rPr>
                <w:rFonts w:cstheme="minorHAnsi"/>
                <w:sz w:val="24"/>
                <w:szCs w:val="24"/>
                <w:lang w:val="en-US"/>
              </w:rPr>
              <w:t xml:space="preserve"> </w:t>
            </w:r>
          </w:p>
          <w:p w14:paraId="26E04C27" w14:textId="2AB090B4" w:rsidR="00CA3BF0" w:rsidRPr="001B49ED" w:rsidRDefault="00CA3BF0" w:rsidP="00CA3BF0">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CA3BF0">
              <w:rPr>
                <w:rFonts w:cstheme="minorHAnsi"/>
                <w:sz w:val="24"/>
                <w:szCs w:val="24"/>
                <w:lang w:val="en-US"/>
              </w:rPr>
              <w:t>florens</w:t>
            </w:r>
            <w:proofErr w:type="spellEnd"/>
            <w:r w:rsidRPr="00CA3BF0">
              <w:rPr>
                <w:rFonts w:cstheme="minorHAnsi"/>
                <w:sz w:val="24"/>
                <w:szCs w:val="24"/>
                <w:lang w:val="en-US"/>
              </w:rPr>
              <w:t xml:space="preserve"> </w:t>
            </w:r>
            <w:proofErr w:type="spellStart"/>
            <w:r w:rsidRPr="00CA3BF0">
              <w:rPr>
                <w:rFonts w:cstheme="minorHAnsi"/>
                <w:sz w:val="24"/>
                <w:szCs w:val="24"/>
                <w:lang w:val="en-US"/>
              </w:rPr>
              <w:t>hominum</w:t>
            </w:r>
            <w:proofErr w:type="spellEnd"/>
            <w:r w:rsidRPr="00CA3BF0">
              <w:rPr>
                <w:rFonts w:cstheme="minorHAnsi"/>
                <w:sz w:val="24"/>
                <w:szCs w:val="24"/>
                <w:lang w:val="en-US"/>
              </w:rPr>
              <w:t xml:space="preserve"> </w:t>
            </w:r>
            <w:proofErr w:type="spellStart"/>
            <w:r w:rsidRPr="00CA3BF0">
              <w:rPr>
                <w:rFonts w:cstheme="minorHAnsi"/>
                <w:sz w:val="24"/>
                <w:szCs w:val="24"/>
                <w:lang w:val="en-US"/>
              </w:rPr>
              <w:t>nobilissimorum</w:t>
            </w:r>
            <w:proofErr w:type="spellEnd"/>
            <w:r w:rsidR="00426903">
              <w:rPr>
                <w:rStyle w:val="Voetnootmarkering"/>
                <w:rFonts w:cstheme="minorHAnsi"/>
                <w:szCs w:val="24"/>
                <w:lang w:val="en-US"/>
              </w:rPr>
              <w:footnoteReference w:id="118"/>
            </w:r>
            <w:r w:rsidRPr="00CA3BF0">
              <w:rPr>
                <w:rFonts w:cstheme="minorHAnsi"/>
                <w:sz w:val="24"/>
                <w:szCs w:val="24"/>
                <w:lang w:val="en-US"/>
              </w:rPr>
              <w:t>.</w:t>
            </w:r>
          </w:p>
        </w:tc>
        <w:tc>
          <w:tcPr>
            <w:tcW w:w="6907" w:type="dxa"/>
            <w:shd w:val="clear" w:color="auto" w:fill="FFFFFF" w:themeFill="background1"/>
          </w:tcPr>
          <w:p w14:paraId="05D634AF" w14:textId="615CF08F" w:rsidR="00CA3BF0" w:rsidRPr="00341588" w:rsidRDefault="00CA3BF0" w:rsidP="004D1228">
            <w:pPr>
              <w:spacing w:line="360" w:lineRule="auto"/>
              <w:rPr>
                <w:rFonts w:ascii="Calibri Light" w:hAnsi="Calibri Light" w:cs="Calibri Light"/>
              </w:rPr>
            </w:pPr>
            <w:proofErr w:type="spellStart"/>
            <w:r w:rsidRPr="00CA3BF0">
              <w:rPr>
                <w:rFonts w:ascii="Calibri Light" w:hAnsi="Calibri Light" w:cs="Calibri Light"/>
              </w:rPr>
              <w:t>Sextus</w:t>
            </w:r>
            <w:proofErr w:type="spellEnd"/>
            <w:r w:rsidRPr="00CA3BF0">
              <w:rPr>
                <w:rFonts w:ascii="Calibri Light" w:hAnsi="Calibri Light" w:cs="Calibri Light"/>
              </w:rPr>
              <w:t xml:space="preserve"> </w:t>
            </w:r>
            <w:proofErr w:type="spellStart"/>
            <w:r w:rsidRPr="00CA3BF0">
              <w:rPr>
                <w:rFonts w:ascii="Calibri Light" w:hAnsi="Calibri Light" w:cs="Calibri Light"/>
              </w:rPr>
              <w:t>Roscius</w:t>
            </w:r>
            <w:proofErr w:type="spellEnd"/>
            <w:r w:rsidRPr="00CA3BF0">
              <w:rPr>
                <w:rFonts w:ascii="Calibri Light" w:hAnsi="Calibri Light" w:cs="Calibri Light"/>
              </w:rPr>
              <w:t xml:space="preserve">, vader van deze/hem hier, was burger van </w:t>
            </w:r>
            <w:proofErr w:type="spellStart"/>
            <w:r w:rsidRPr="00CA3BF0">
              <w:rPr>
                <w:rFonts w:ascii="Calibri Light" w:hAnsi="Calibri Light" w:cs="Calibri Light"/>
              </w:rPr>
              <w:t>Ameria</w:t>
            </w:r>
            <w:proofErr w:type="spellEnd"/>
            <w:r w:rsidRPr="00CA3BF0">
              <w:rPr>
                <w:rFonts w:ascii="Calibri Light" w:hAnsi="Calibri Light" w:cs="Calibri Light"/>
              </w:rPr>
              <w:t xml:space="preserve">, zowel door zijn afkomst en hoge positie en geld/vermogen niet alleen van zijn eigen </w:t>
            </w:r>
            <w:proofErr w:type="spellStart"/>
            <w:r w:rsidRPr="00CA3BF0">
              <w:rPr>
                <w:rFonts w:ascii="Calibri Light" w:hAnsi="Calibri Light" w:cs="Calibri Light"/>
              </w:rPr>
              <w:t>municipium</w:t>
            </w:r>
            <w:proofErr w:type="spellEnd"/>
            <w:r w:rsidRPr="00CA3BF0">
              <w:rPr>
                <w:rFonts w:ascii="Calibri Light" w:hAnsi="Calibri Light" w:cs="Calibri Light"/>
              </w:rPr>
              <w:t>, maar ook van die omgeving met gemak de voornaamste, als ook vooraanstaand door zijn aanzien en gastvriendschappen met de meest aanzienlijke mannen.</w:t>
            </w:r>
          </w:p>
        </w:tc>
      </w:tr>
    </w:tbl>
    <w:p w14:paraId="6164794F" w14:textId="668EC408"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212ACE4D" w14:textId="77777777" w:rsidTr="004D1228">
        <w:trPr>
          <w:cantSplit/>
          <w:trHeight w:val="454"/>
        </w:trPr>
        <w:tc>
          <w:tcPr>
            <w:tcW w:w="15688" w:type="dxa"/>
            <w:gridSpan w:val="2"/>
            <w:shd w:val="clear" w:color="auto" w:fill="C6D9F1" w:themeFill="text2" w:themeFillTint="33"/>
            <w:vAlign w:val="center"/>
          </w:tcPr>
          <w:p w14:paraId="24991E44" w14:textId="4AB3EFD7"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was een rijk en alom gerespecteerd …  is beroofd </w:t>
            </w:r>
            <w:r w:rsidRPr="00714128">
              <w:rPr>
                <w:rFonts w:cstheme="minorHAnsi"/>
                <w:color w:val="FF0000"/>
              </w:rPr>
              <w:t>(</w:t>
            </w:r>
            <w:r>
              <w:rPr>
                <w:rFonts w:cstheme="minorHAnsi"/>
                <w:color w:val="FF0000"/>
              </w:rPr>
              <w:t>2</w:t>
            </w:r>
            <w:r w:rsidRPr="00714128">
              <w:rPr>
                <w:rFonts w:cstheme="minorHAnsi"/>
                <w:color w:val="FF0000"/>
              </w:rPr>
              <w:t>)</w:t>
            </w:r>
          </w:p>
        </w:tc>
      </w:tr>
      <w:tr w:rsidR="00CA3BF0" w:rsidRPr="006F18E1" w14:paraId="0F154B8A" w14:textId="77777777" w:rsidTr="004D1228">
        <w:trPr>
          <w:cantSplit/>
          <w:trHeight w:val="1793"/>
        </w:trPr>
        <w:tc>
          <w:tcPr>
            <w:tcW w:w="8781" w:type="dxa"/>
            <w:shd w:val="clear" w:color="auto" w:fill="FFFFEF"/>
          </w:tcPr>
          <w:p w14:paraId="253FA9AA" w14:textId="7B9C464C"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Nam</w:t>
            </w:r>
            <w:r w:rsidR="00681A45">
              <w:rPr>
                <w:rStyle w:val="Voetnootmarkering"/>
                <w:rFonts w:cstheme="minorHAnsi"/>
                <w:szCs w:val="24"/>
                <w:lang w:val="en-US"/>
              </w:rPr>
              <w:footnoteReference w:id="119"/>
            </w:r>
            <w:r w:rsidRPr="00CA3BF0">
              <w:rPr>
                <w:rFonts w:cstheme="minorHAnsi"/>
                <w:sz w:val="24"/>
                <w:szCs w:val="24"/>
                <w:lang w:val="en-US"/>
              </w:rPr>
              <w:t xml:space="preserve"> cum </w:t>
            </w:r>
            <w:proofErr w:type="spellStart"/>
            <w:r w:rsidRPr="00CA3BF0">
              <w:rPr>
                <w:rFonts w:cstheme="minorHAnsi"/>
                <w:sz w:val="24"/>
                <w:szCs w:val="24"/>
                <w:lang w:val="en-US"/>
              </w:rPr>
              <w:t>Metellis</w:t>
            </w:r>
            <w:proofErr w:type="spellEnd"/>
            <w:r w:rsidRPr="00CA3BF0">
              <w:rPr>
                <w:rFonts w:cstheme="minorHAnsi"/>
                <w:sz w:val="24"/>
                <w:szCs w:val="24"/>
                <w:lang w:val="en-US"/>
              </w:rPr>
              <w:t xml:space="preserve">, </w:t>
            </w:r>
            <w:proofErr w:type="spellStart"/>
            <w:r w:rsidRPr="00CA3BF0">
              <w:rPr>
                <w:rFonts w:cstheme="minorHAnsi"/>
                <w:sz w:val="24"/>
                <w:szCs w:val="24"/>
                <w:lang w:val="en-US"/>
              </w:rPr>
              <w:t>Serviliis</w:t>
            </w:r>
            <w:proofErr w:type="spellEnd"/>
            <w:r w:rsidRPr="00CA3BF0">
              <w:rPr>
                <w:rFonts w:cstheme="minorHAnsi"/>
                <w:sz w:val="24"/>
                <w:szCs w:val="24"/>
                <w:lang w:val="en-US"/>
              </w:rPr>
              <w:t xml:space="preserve">, </w:t>
            </w:r>
          </w:p>
          <w:p w14:paraId="165CB155" w14:textId="414CE75C"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5</w:t>
            </w:r>
            <w:r>
              <w:rPr>
                <w:rFonts w:cstheme="minorHAnsi"/>
                <w:sz w:val="24"/>
                <w:szCs w:val="24"/>
                <w:lang w:val="en-US"/>
              </w:rPr>
              <w:t xml:space="preserve">      </w:t>
            </w:r>
            <w:proofErr w:type="spellStart"/>
            <w:r w:rsidRPr="00CA3BF0">
              <w:rPr>
                <w:rFonts w:cstheme="minorHAnsi"/>
                <w:sz w:val="24"/>
                <w:szCs w:val="24"/>
                <w:lang w:val="en-US"/>
              </w:rPr>
              <w:t>Scipionibus</w:t>
            </w:r>
            <w:proofErr w:type="spellEnd"/>
            <w:r w:rsidR="00E639AC">
              <w:rPr>
                <w:rStyle w:val="Voetnootmarkering"/>
                <w:rFonts w:cstheme="minorHAnsi"/>
                <w:szCs w:val="24"/>
                <w:lang w:val="en-US"/>
              </w:rPr>
              <w:footnoteReference w:id="120"/>
            </w:r>
            <w:r w:rsidRPr="00CA3BF0">
              <w:rPr>
                <w:rFonts w:cstheme="minorHAnsi"/>
                <w:sz w:val="24"/>
                <w:szCs w:val="24"/>
                <w:lang w:val="en-US"/>
              </w:rPr>
              <w:t xml:space="preserve"> </w:t>
            </w:r>
            <w:proofErr w:type="spellStart"/>
            <w:r w:rsidRPr="00CA3BF0">
              <w:rPr>
                <w:rFonts w:cstheme="minorHAnsi"/>
                <w:sz w:val="24"/>
                <w:szCs w:val="24"/>
                <w:u w:val="double"/>
                <w:lang w:val="en-US"/>
              </w:rPr>
              <w:t>erat</w:t>
            </w:r>
            <w:proofErr w:type="spellEnd"/>
            <w:r w:rsidRPr="00CA3BF0">
              <w:rPr>
                <w:rFonts w:cstheme="minorHAnsi"/>
                <w:sz w:val="24"/>
                <w:szCs w:val="24"/>
                <w:lang w:val="en-US"/>
              </w:rPr>
              <w:t xml:space="preserve"> </w:t>
            </w:r>
            <w:proofErr w:type="spellStart"/>
            <w:r w:rsidRPr="00CA3BF0">
              <w:rPr>
                <w:rFonts w:cstheme="minorHAnsi"/>
                <w:sz w:val="24"/>
                <w:szCs w:val="24"/>
                <w:lang w:val="en-US"/>
              </w:rPr>
              <w:t>ei</w:t>
            </w:r>
            <w:proofErr w:type="spellEnd"/>
            <w:r w:rsidR="00730B61">
              <w:rPr>
                <w:rStyle w:val="Voetnootmarkering"/>
                <w:rFonts w:cstheme="minorHAnsi"/>
                <w:szCs w:val="24"/>
                <w:lang w:val="en-US"/>
              </w:rPr>
              <w:footnoteReference w:id="121"/>
            </w:r>
            <w:r w:rsidRPr="00CA3BF0">
              <w:rPr>
                <w:rFonts w:cstheme="minorHAnsi"/>
                <w:sz w:val="24"/>
                <w:szCs w:val="24"/>
                <w:lang w:val="en-US"/>
              </w:rPr>
              <w:t xml:space="preserve"> non modo </w:t>
            </w:r>
            <w:proofErr w:type="spellStart"/>
            <w:r w:rsidRPr="00CA3BF0">
              <w:rPr>
                <w:rFonts w:cstheme="minorHAnsi"/>
                <w:sz w:val="24"/>
                <w:szCs w:val="24"/>
                <w:lang w:val="en-US"/>
              </w:rPr>
              <w:t>hospitium</w:t>
            </w:r>
            <w:proofErr w:type="spellEnd"/>
            <w:r w:rsidRPr="00CA3BF0">
              <w:rPr>
                <w:rFonts w:cstheme="minorHAnsi"/>
                <w:sz w:val="24"/>
                <w:szCs w:val="24"/>
                <w:lang w:val="en-US"/>
              </w:rPr>
              <w:t xml:space="preserve">, verum </w:t>
            </w:r>
            <w:proofErr w:type="spellStart"/>
            <w:r w:rsidRPr="00CA3BF0">
              <w:rPr>
                <w:rFonts w:cstheme="minorHAnsi"/>
                <w:sz w:val="24"/>
                <w:szCs w:val="24"/>
                <w:lang w:val="en-US"/>
              </w:rPr>
              <w:t>etiam</w:t>
            </w:r>
            <w:proofErr w:type="spellEnd"/>
            <w:r w:rsidRPr="00CA3BF0">
              <w:rPr>
                <w:rFonts w:cstheme="minorHAnsi"/>
                <w:sz w:val="24"/>
                <w:szCs w:val="24"/>
                <w:lang w:val="en-US"/>
              </w:rPr>
              <w:t xml:space="preserve"> </w:t>
            </w:r>
          </w:p>
          <w:p w14:paraId="7D0BC3CC" w14:textId="6DF3A5B7"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domesticus</w:t>
            </w:r>
            <w:proofErr w:type="spellEnd"/>
            <w:r w:rsidRPr="00CA3BF0">
              <w:rPr>
                <w:rFonts w:cstheme="minorHAnsi"/>
                <w:sz w:val="24"/>
                <w:szCs w:val="24"/>
                <w:lang w:val="en-US"/>
              </w:rPr>
              <w:t xml:space="preserve"> usus et consuetudo</w:t>
            </w:r>
            <w:r w:rsidR="00730B61">
              <w:rPr>
                <w:rStyle w:val="Voetnootmarkering"/>
                <w:rFonts w:cstheme="minorHAnsi"/>
                <w:szCs w:val="24"/>
                <w:lang w:val="en-US"/>
              </w:rPr>
              <w:footnoteReference w:id="122"/>
            </w:r>
            <w:r w:rsidRPr="00CA3BF0">
              <w:rPr>
                <w:rFonts w:cstheme="minorHAnsi"/>
                <w:sz w:val="24"/>
                <w:szCs w:val="24"/>
                <w:lang w:val="en-US"/>
              </w:rPr>
              <w:t xml:space="preserve">, </w:t>
            </w:r>
            <w:proofErr w:type="spellStart"/>
            <w:r w:rsidRPr="00CA3BF0">
              <w:rPr>
                <w:rStyle w:val="relativum"/>
                <w:lang w:val="en-US"/>
              </w:rPr>
              <w:t>quas</w:t>
            </w:r>
            <w:proofErr w:type="spellEnd"/>
            <w:r w:rsidRPr="00CA3BF0">
              <w:rPr>
                <w:rFonts w:cstheme="minorHAnsi"/>
                <w:sz w:val="24"/>
                <w:szCs w:val="24"/>
                <w:lang w:val="en-US"/>
              </w:rPr>
              <w:t xml:space="preserve">, </w:t>
            </w:r>
            <w:proofErr w:type="spellStart"/>
            <w:r w:rsidRPr="00CA3BF0">
              <w:rPr>
                <w:rStyle w:val="voegwoord"/>
                <w:lang w:val="en-US"/>
              </w:rPr>
              <w:t>ut</w:t>
            </w:r>
            <w:proofErr w:type="spellEnd"/>
            <w:r w:rsidRPr="00CA3BF0">
              <w:rPr>
                <w:rFonts w:cstheme="minorHAnsi"/>
                <w:sz w:val="24"/>
                <w:szCs w:val="24"/>
                <w:lang w:val="en-US"/>
              </w:rPr>
              <w:t xml:space="preserve"> </w:t>
            </w:r>
            <w:proofErr w:type="spellStart"/>
            <w:r w:rsidRPr="00CA3BF0">
              <w:rPr>
                <w:rFonts w:cstheme="minorHAnsi"/>
                <w:sz w:val="24"/>
                <w:szCs w:val="24"/>
                <w:lang w:val="en-US"/>
              </w:rPr>
              <w:t>aequum</w:t>
            </w:r>
            <w:proofErr w:type="spellEnd"/>
            <w:r w:rsidRPr="00CA3BF0">
              <w:rPr>
                <w:rFonts w:cstheme="minorHAnsi"/>
                <w:sz w:val="24"/>
                <w:szCs w:val="24"/>
                <w:lang w:val="en-US"/>
              </w:rPr>
              <w:t xml:space="preserve"> </w:t>
            </w:r>
            <w:proofErr w:type="spellStart"/>
            <w:r w:rsidRPr="00CA3BF0">
              <w:rPr>
                <w:rFonts w:cstheme="minorHAnsi"/>
                <w:sz w:val="24"/>
                <w:szCs w:val="24"/>
                <w:lang w:val="en-US"/>
              </w:rPr>
              <w:t>est</w:t>
            </w:r>
            <w:proofErr w:type="spellEnd"/>
            <w:r w:rsidRPr="00CA3BF0">
              <w:rPr>
                <w:rFonts w:cstheme="minorHAnsi"/>
                <w:sz w:val="24"/>
                <w:szCs w:val="24"/>
                <w:lang w:val="en-US"/>
              </w:rPr>
              <w:t xml:space="preserve">, </w:t>
            </w:r>
            <w:proofErr w:type="spellStart"/>
            <w:r w:rsidRPr="00CA3BF0">
              <w:rPr>
                <w:rFonts w:cstheme="minorHAnsi"/>
                <w:sz w:val="24"/>
                <w:szCs w:val="24"/>
                <w:lang w:val="en-US"/>
              </w:rPr>
              <w:t>familias</w:t>
            </w:r>
            <w:proofErr w:type="spellEnd"/>
            <w:r w:rsidRPr="00CA3BF0">
              <w:rPr>
                <w:rFonts w:cstheme="minorHAnsi"/>
                <w:sz w:val="24"/>
                <w:szCs w:val="24"/>
                <w:lang w:val="en-US"/>
              </w:rPr>
              <w:t xml:space="preserve"> </w:t>
            </w:r>
          </w:p>
          <w:p w14:paraId="4763529C" w14:textId="7F00A0C4"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honestatis</w:t>
            </w:r>
            <w:proofErr w:type="spellEnd"/>
            <w:r w:rsidRPr="00CA3BF0">
              <w:rPr>
                <w:rFonts w:cstheme="minorHAnsi"/>
                <w:sz w:val="24"/>
                <w:szCs w:val="24"/>
                <w:lang w:val="en-US"/>
              </w:rPr>
              <w:t xml:space="preserve"> </w:t>
            </w:r>
            <w:proofErr w:type="spellStart"/>
            <w:r w:rsidRPr="00CA3BF0">
              <w:rPr>
                <w:rFonts w:cstheme="minorHAnsi"/>
                <w:sz w:val="24"/>
                <w:szCs w:val="24"/>
                <w:lang w:val="en-US"/>
              </w:rPr>
              <w:t>amplitudinisque</w:t>
            </w:r>
            <w:proofErr w:type="spellEnd"/>
            <w:r w:rsidR="00621BB5">
              <w:rPr>
                <w:rStyle w:val="Voetnootmarkering"/>
                <w:rFonts w:cstheme="minorHAnsi"/>
                <w:szCs w:val="24"/>
                <w:lang w:val="en-US"/>
              </w:rPr>
              <w:footnoteReference w:id="123"/>
            </w:r>
            <w:r w:rsidRPr="00CA3BF0">
              <w:rPr>
                <w:rFonts w:cstheme="minorHAnsi"/>
                <w:sz w:val="24"/>
                <w:szCs w:val="24"/>
                <w:lang w:val="en-US"/>
              </w:rPr>
              <w:t xml:space="preserve"> gratia </w:t>
            </w:r>
            <w:proofErr w:type="spellStart"/>
            <w:r w:rsidRPr="00CA3BF0">
              <w:rPr>
                <w:rFonts w:cstheme="minorHAnsi"/>
                <w:sz w:val="24"/>
                <w:szCs w:val="24"/>
                <w:u w:val="single"/>
                <w:lang w:val="en-US"/>
              </w:rPr>
              <w:t>nomino</w:t>
            </w:r>
            <w:proofErr w:type="spellEnd"/>
            <w:r w:rsidRPr="00CA3BF0">
              <w:rPr>
                <w:rFonts w:cstheme="minorHAnsi"/>
                <w:sz w:val="24"/>
                <w:szCs w:val="24"/>
                <w:lang w:val="en-US"/>
              </w:rPr>
              <w:t xml:space="preserve">. </w:t>
            </w:r>
            <w:proofErr w:type="spellStart"/>
            <w:r w:rsidRPr="00CA3BF0">
              <w:rPr>
                <w:rFonts w:cstheme="minorHAnsi"/>
                <w:sz w:val="24"/>
                <w:szCs w:val="24"/>
                <w:lang w:val="en-US"/>
              </w:rPr>
              <w:t>Itaque</w:t>
            </w:r>
            <w:proofErr w:type="spellEnd"/>
            <w:r w:rsidRPr="00CA3BF0">
              <w:rPr>
                <w:rFonts w:cstheme="minorHAnsi"/>
                <w:sz w:val="24"/>
                <w:szCs w:val="24"/>
                <w:lang w:val="en-US"/>
              </w:rPr>
              <w:t xml:space="preserve"> ex </w:t>
            </w:r>
            <w:proofErr w:type="spellStart"/>
            <w:r w:rsidRPr="00CA3BF0">
              <w:rPr>
                <w:rFonts w:cstheme="minorHAnsi"/>
                <w:sz w:val="24"/>
                <w:szCs w:val="24"/>
                <w:lang w:val="en-US"/>
              </w:rPr>
              <w:t>suis</w:t>
            </w:r>
            <w:proofErr w:type="spellEnd"/>
            <w:r w:rsidRPr="00CA3BF0">
              <w:rPr>
                <w:rFonts w:cstheme="minorHAnsi"/>
                <w:sz w:val="24"/>
                <w:szCs w:val="24"/>
                <w:lang w:val="en-US"/>
              </w:rPr>
              <w:t xml:space="preserve"> </w:t>
            </w:r>
          </w:p>
          <w:p w14:paraId="4864FAEB" w14:textId="5A0EF13B"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 xml:space="preserve">omnibus </w:t>
            </w:r>
            <w:proofErr w:type="spellStart"/>
            <w:r w:rsidRPr="00CA3BF0">
              <w:rPr>
                <w:rFonts w:cstheme="minorHAnsi"/>
                <w:sz w:val="24"/>
                <w:szCs w:val="24"/>
                <w:lang w:val="en-US"/>
              </w:rPr>
              <w:t>commodis</w:t>
            </w:r>
            <w:proofErr w:type="spellEnd"/>
            <w:r w:rsidRPr="00CA3BF0">
              <w:rPr>
                <w:rFonts w:cstheme="minorHAnsi"/>
                <w:sz w:val="24"/>
                <w:szCs w:val="24"/>
                <w:lang w:val="en-US"/>
              </w:rPr>
              <w:t xml:space="preserve"> hoc</w:t>
            </w:r>
            <w:r w:rsidR="00621BB5">
              <w:rPr>
                <w:rStyle w:val="Voetnootmarkering"/>
                <w:rFonts w:cstheme="minorHAnsi"/>
                <w:szCs w:val="24"/>
                <w:lang w:val="en-US"/>
              </w:rPr>
              <w:footnoteReference w:id="124"/>
            </w:r>
            <w:r w:rsidRPr="00CA3BF0">
              <w:rPr>
                <w:rFonts w:cstheme="minorHAnsi"/>
                <w:sz w:val="24"/>
                <w:szCs w:val="24"/>
                <w:lang w:val="en-US"/>
              </w:rPr>
              <w:t xml:space="preserve"> solum </w:t>
            </w:r>
            <w:proofErr w:type="spellStart"/>
            <w:r w:rsidRPr="00CA3BF0">
              <w:rPr>
                <w:rFonts w:cstheme="minorHAnsi"/>
                <w:sz w:val="24"/>
                <w:szCs w:val="24"/>
                <w:lang w:val="en-US"/>
              </w:rPr>
              <w:t>filio</w:t>
            </w:r>
            <w:proofErr w:type="spellEnd"/>
            <w:r w:rsidRPr="00CA3BF0">
              <w:rPr>
                <w:rFonts w:cstheme="minorHAnsi"/>
                <w:sz w:val="24"/>
                <w:szCs w:val="24"/>
                <w:lang w:val="en-US"/>
              </w:rPr>
              <w:t xml:space="preserve"> </w:t>
            </w:r>
            <w:proofErr w:type="spellStart"/>
            <w:r w:rsidRPr="00CA3BF0">
              <w:rPr>
                <w:rFonts w:cstheme="minorHAnsi"/>
                <w:sz w:val="24"/>
                <w:szCs w:val="24"/>
                <w:u w:val="double"/>
                <w:lang w:val="en-US"/>
              </w:rPr>
              <w:t>reliquit</w:t>
            </w:r>
            <w:proofErr w:type="spellEnd"/>
            <w:r w:rsidRPr="00CA3BF0">
              <w:rPr>
                <w:rFonts w:cstheme="minorHAnsi"/>
                <w:sz w:val="24"/>
                <w:szCs w:val="24"/>
                <w:lang w:val="en-US"/>
              </w:rPr>
              <w:t xml:space="preserve">; </w:t>
            </w:r>
            <w:proofErr w:type="spellStart"/>
            <w:r w:rsidRPr="00CA3BF0">
              <w:rPr>
                <w:rFonts w:cstheme="minorHAnsi"/>
                <w:sz w:val="24"/>
                <w:szCs w:val="24"/>
                <w:lang w:val="en-US"/>
              </w:rPr>
              <w:t>nam</w:t>
            </w:r>
            <w:proofErr w:type="spellEnd"/>
            <w:r w:rsidRPr="00CA3BF0">
              <w:rPr>
                <w:rFonts w:cstheme="minorHAnsi"/>
                <w:sz w:val="24"/>
                <w:szCs w:val="24"/>
                <w:lang w:val="en-US"/>
              </w:rPr>
              <w:t xml:space="preserve"> </w:t>
            </w:r>
            <w:proofErr w:type="spellStart"/>
            <w:r w:rsidRPr="00CA3BF0">
              <w:rPr>
                <w:rFonts w:cstheme="minorHAnsi"/>
                <w:sz w:val="24"/>
                <w:szCs w:val="24"/>
                <w:lang w:val="en-US"/>
              </w:rPr>
              <w:t>patrimonium</w:t>
            </w:r>
            <w:proofErr w:type="spellEnd"/>
            <w:r w:rsidR="00621BB5">
              <w:rPr>
                <w:rStyle w:val="Voetnootmarkering"/>
                <w:rFonts w:cstheme="minorHAnsi"/>
                <w:szCs w:val="24"/>
                <w:lang w:val="en-US"/>
              </w:rPr>
              <w:footnoteReference w:id="125"/>
            </w:r>
            <w:r w:rsidRPr="00CA3BF0">
              <w:rPr>
                <w:rFonts w:cstheme="minorHAnsi"/>
                <w:sz w:val="24"/>
                <w:szCs w:val="24"/>
                <w:lang w:val="en-US"/>
              </w:rPr>
              <w:t xml:space="preserve"> </w:t>
            </w:r>
          </w:p>
          <w:p w14:paraId="64FAF7D0" w14:textId="4F36B259"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domestici</w:t>
            </w:r>
            <w:proofErr w:type="spellEnd"/>
            <w:r w:rsidR="00566604">
              <w:rPr>
                <w:rStyle w:val="Voetnootmarkering"/>
                <w:rFonts w:cstheme="minorHAnsi"/>
                <w:szCs w:val="24"/>
                <w:lang w:val="en-US"/>
              </w:rPr>
              <w:footnoteReference w:id="126"/>
            </w:r>
            <w:r w:rsidRPr="00CA3BF0">
              <w:rPr>
                <w:rFonts w:cstheme="minorHAnsi"/>
                <w:sz w:val="24"/>
                <w:szCs w:val="24"/>
                <w:lang w:val="en-US"/>
              </w:rPr>
              <w:t xml:space="preserve"> </w:t>
            </w:r>
            <w:proofErr w:type="spellStart"/>
            <w:r w:rsidRPr="00CA3BF0">
              <w:rPr>
                <w:rFonts w:cstheme="minorHAnsi"/>
                <w:sz w:val="24"/>
                <w:szCs w:val="24"/>
                <w:lang w:val="en-US"/>
              </w:rPr>
              <w:t>praedones</w:t>
            </w:r>
            <w:proofErr w:type="spellEnd"/>
            <w:r w:rsidRPr="00CA3BF0">
              <w:rPr>
                <w:rFonts w:cstheme="minorHAnsi"/>
                <w:sz w:val="24"/>
                <w:szCs w:val="24"/>
                <w:lang w:val="en-US"/>
              </w:rPr>
              <w:t xml:space="preserve"> vi </w:t>
            </w:r>
            <w:proofErr w:type="spellStart"/>
            <w:r w:rsidRPr="00CA3BF0">
              <w:rPr>
                <w:rFonts w:cstheme="minorHAnsi"/>
                <w:sz w:val="24"/>
                <w:szCs w:val="24"/>
                <w:lang w:val="en-US"/>
              </w:rPr>
              <w:t>ereptum</w:t>
            </w:r>
            <w:proofErr w:type="spellEnd"/>
            <w:r w:rsidR="00566604">
              <w:rPr>
                <w:rStyle w:val="Voetnootmarkering"/>
                <w:rFonts w:cstheme="minorHAnsi"/>
                <w:szCs w:val="24"/>
                <w:lang w:val="en-US"/>
              </w:rPr>
              <w:footnoteReference w:id="127"/>
            </w:r>
            <w:r w:rsidRPr="00CA3BF0">
              <w:rPr>
                <w:rFonts w:cstheme="minorHAnsi"/>
                <w:sz w:val="24"/>
                <w:szCs w:val="24"/>
                <w:lang w:val="en-US"/>
              </w:rPr>
              <w:t xml:space="preserve"> </w:t>
            </w:r>
            <w:proofErr w:type="spellStart"/>
            <w:r w:rsidRPr="00CA3BF0">
              <w:rPr>
                <w:rFonts w:cstheme="minorHAnsi"/>
                <w:sz w:val="24"/>
                <w:szCs w:val="24"/>
                <w:u w:val="double"/>
                <w:lang w:val="en-US"/>
              </w:rPr>
              <w:t>possident</w:t>
            </w:r>
            <w:proofErr w:type="spellEnd"/>
            <w:r w:rsidRPr="00CA3BF0">
              <w:rPr>
                <w:rFonts w:cstheme="minorHAnsi"/>
                <w:sz w:val="24"/>
                <w:szCs w:val="24"/>
                <w:lang w:val="en-US"/>
              </w:rPr>
              <w:t xml:space="preserve">, </w:t>
            </w:r>
            <w:proofErr w:type="spellStart"/>
            <w:r w:rsidRPr="00CA3BF0">
              <w:rPr>
                <w:rFonts w:cstheme="minorHAnsi"/>
                <w:sz w:val="24"/>
                <w:szCs w:val="24"/>
                <w:lang w:val="en-US"/>
              </w:rPr>
              <w:t>fama</w:t>
            </w:r>
            <w:proofErr w:type="spellEnd"/>
            <w:r w:rsidR="00CF4ECE">
              <w:rPr>
                <w:rStyle w:val="Voetnootmarkering"/>
                <w:rFonts w:cstheme="minorHAnsi"/>
                <w:szCs w:val="24"/>
                <w:lang w:val="en-US"/>
              </w:rPr>
              <w:footnoteReference w:id="128"/>
            </w:r>
            <w:r w:rsidRPr="00CA3BF0">
              <w:rPr>
                <w:rFonts w:cstheme="minorHAnsi"/>
                <w:sz w:val="24"/>
                <w:szCs w:val="24"/>
                <w:lang w:val="en-US"/>
              </w:rPr>
              <w:t xml:space="preserve"> et vita </w:t>
            </w:r>
          </w:p>
          <w:p w14:paraId="04EA3C8E" w14:textId="3D82503A" w:rsidR="00CA3BF0" w:rsidRPr="001B49ED" w:rsidRDefault="00CA3BF0" w:rsidP="00CA3BF0">
            <w:pPr>
              <w:spacing w:line="360" w:lineRule="auto"/>
              <w:rPr>
                <w:rFonts w:ascii="Calibri Light" w:hAnsi="Calibri Light"/>
                <w:sz w:val="24"/>
                <w:szCs w:val="24"/>
                <w:lang w:val="en-US"/>
              </w:rPr>
            </w:pPr>
            <w:r w:rsidRPr="00CA3BF0">
              <w:rPr>
                <w:rFonts w:cstheme="minorHAnsi"/>
                <w:sz w:val="24"/>
                <w:szCs w:val="24"/>
                <w:lang w:val="en-US"/>
              </w:rPr>
              <w:t>10</w:t>
            </w:r>
            <w:r>
              <w:rPr>
                <w:rFonts w:cstheme="minorHAnsi"/>
                <w:sz w:val="24"/>
                <w:szCs w:val="24"/>
                <w:lang w:val="en-US"/>
              </w:rPr>
              <w:t xml:space="preserve">    </w:t>
            </w:r>
            <w:proofErr w:type="spellStart"/>
            <w:r w:rsidRPr="00CA3BF0">
              <w:rPr>
                <w:rFonts w:cstheme="minorHAnsi"/>
                <w:sz w:val="24"/>
                <w:szCs w:val="24"/>
                <w:lang w:val="en-US"/>
              </w:rPr>
              <w:t>innocentis</w:t>
            </w:r>
            <w:proofErr w:type="spellEnd"/>
            <w:r w:rsidRPr="00CA3BF0">
              <w:rPr>
                <w:rFonts w:cstheme="minorHAnsi"/>
                <w:sz w:val="24"/>
                <w:szCs w:val="24"/>
                <w:lang w:val="en-US"/>
              </w:rPr>
              <w:t xml:space="preserve"> ab </w:t>
            </w:r>
            <w:proofErr w:type="spellStart"/>
            <w:r w:rsidRPr="00CA3BF0">
              <w:rPr>
                <w:rFonts w:cstheme="minorHAnsi"/>
                <w:sz w:val="24"/>
                <w:szCs w:val="24"/>
                <w:lang w:val="en-US"/>
              </w:rPr>
              <w:t>hospitibus</w:t>
            </w:r>
            <w:proofErr w:type="spellEnd"/>
            <w:r w:rsidRPr="00CA3BF0">
              <w:rPr>
                <w:rFonts w:cstheme="minorHAnsi"/>
                <w:sz w:val="24"/>
                <w:szCs w:val="24"/>
                <w:lang w:val="en-US"/>
              </w:rPr>
              <w:t xml:space="preserve"> </w:t>
            </w:r>
            <w:proofErr w:type="spellStart"/>
            <w:r w:rsidRPr="00CA3BF0">
              <w:rPr>
                <w:rFonts w:cstheme="minorHAnsi"/>
                <w:sz w:val="24"/>
                <w:szCs w:val="24"/>
                <w:lang w:val="en-US"/>
              </w:rPr>
              <w:t>amicisque</w:t>
            </w:r>
            <w:proofErr w:type="spellEnd"/>
            <w:r w:rsidR="00CF4ECE">
              <w:rPr>
                <w:rStyle w:val="Voetnootmarkering"/>
                <w:rFonts w:cstheme="minorHAnsi"/>
                <w:szCs w:val="24"/>
                <w:lang w:val="en-US"/>
              </w:rPr>
              <w:footnoteReference w:id="129"/>
            </w:r>
            <w:r w:rsidRPr="00CA3BF0">
              <w:rPr>
                <w:rFonts w:cstheme="minorHAnsi"/>
                <w:sz w:val="24"/>
                <w:szCs w:val="24"/>
                <w:lang w:val="en-US"/>
              </w:rPr>
              <w:t xml:space="preserve"> </w:t>
            </w:r>
            <w:proofErr w:type="spellStart"/>
            <w:r w:rsidRPr="00CA3BF0">
              <w:rPr>
                <w:rFonts w:cstheme="minorHAnsi"/>
                <w:sz w:val="24"/>
                <w:szCs w:val="24"/>
                <w:lang w:val="en-US"/>
              </w:rPr>
              <w:t>paternis</w:t>
            </w:r>
            <w:proofErr w:type="spellEnd"/>
            <w:r w:rsidRPr="00CA3BF0">
              <w:rPr>
                <w:rFonts w:cstheme="minorHAnsi"/>
                <w:sz w:val="24"/>
                <w:szCs w:val="24"/>
                <w:lang w:val="en-US"/>
              </w:rPr>
              <w:t xml:space="preserve"> </w:t>
            </w:r>
            <w:proofErr w:type="spellStart"/>
            <w:r w:rsidRPr="00CA3BF0">
              <w:rPr>
                <w:rFonts w:cstheme="minorHAnsi"/>
                <w:sz w:val="24"/>
                <w:szCs w:val="24"/>
                <w:u w:val="double"/>
                <w:lang w:val="en-US"/>
              </w:rPr>
              <w:t>defenditur</w:t>
            </w:r>
            <w:proofErr w:type="spellEnd"/>
            <w:r w:rsidR="00143A56">
              <w:rPr>
                <w:rStyle w:val="Voetnootmarkering"/>
                <w:rFonts w:cstheme="minorHAnsi"/>
                <w:szCs w:val="24"/>
                <w:lang w:val="en-US"/>
              </w:rPr>
              <w:footnoteReference w:id="130"/>
            </w:r>
            <w:r w:rsidRPr="00CA3BF0">
              <w:rPr>
                <w:rFonts w:cstheme="minorHAnsi"/>
                <w:sz w:val="24"/>
                <w:szCs w:val="24"/>
                <w:lang w:val="en-US"/>
              </w:rPr>
              <w:t>.</w:t>
            </w:r>
          </w:p>
        </w:tc>
        <w:tc>
          <w:tcPr>
            <w:tcW w:w="6907" w:type="dxa"/>
            <w:shd w:val="clear" w:color="auto" w:fill="FFFFFF" w:themeFill="background1"/>
          </w:tcPr>
          <w:p w14:paraId="2921C1D2" w14:textId="768837B2" w:rsidR="00CA3BF0" w:rsidRPr="00341588" w:rsidRDefault="005563E4"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CA3BF0" w:rsidRPr="00CA3BF0">
              <w:rPr>
                <w:rFonts w:ascii="Calibri Light" w:hAnsi="Calibri Light" w:cs="Calibri Light"/>
              </w:rPr>
              <w:t xml:space="preserve">Want met de </w:t>
            </w:r>
            <w:proofErr w:type="spellStart"/>
            <w:r w:rsidR="00CA3BF0" w:rsidRPr="00CA3BF0">
              <w:rPr>
                <w:rFonts w:ascii="Calibri Light" w:hAnsi="Calibri Light" w:cs="Calibri Light"/>
              </w:rPr>
              <w:t>Metelli</w:t>
            </w:r>
            <w:proofErr w:type="spellEnd"/>
            <w:r w:rsidR="00CA3BF0" w:rsidRPr="00CA3BF0">
              <w:rPr>
                <w:rFonts w:ascii="Calibri Light" w:hAnsi="Calibri Light" w:cs="Calibri Light"/>
              </w:rPr>
              <w:t xml:space="preserve">, </w:t>
            </w:r>
            <w:proofErr w:type="spellStart"/>
            <w:r w:rsidR="00CA3BF0" w:rsidRPr="00CA3BF0">
              <w:rPr>
                <w:rFonts w:ascii="Calibri Light" w:hAnsi="Calibri Light" w:cs="Calibri Light"/>
              </w:rPr>
              <w:t>Servilii</w:t>
            </w:r>
            <w:proofErr w:type="spellEnd"/>
            <w:r w:rsidR="00CA3BF0" w:rsidRPr="00CA3BF0">
              <w:rPr>
                <w:rFonts w:ascii="Calibri Light" w:hAnsi="Calibri Light" w:cs="Calibri Light"/>
              </w:rPr>
              <w:t xml:space="preserve">, </w:t>
            </w:r>
            <w:proofErr w:type="spellStart"/>
            <w:r w:rsidR="00CA3BF0" w:rsidRPr="00CA3BF0">
              <w:rPr>
                <w:rFonts w:ascii="Calibri Light" w:hAnsi="Calibri Light" w:cs="Calibri Light"/>
              </w:rPr>
              <w:t>Scipiones</w:t>
            </w:r>
            <w:proofErr w:type="spellEnd"/>
            <w:r w:rsidR="00CA3BF0" w:rsidRPr="00CA3BF0">
              <w:rPr>
                <w:rFonts w:ascii="Calibri Light" w:hAnsi="Calibri Light" w:cs="Calibri Light"/>
              </w:rPr>
              <w:t xml:space="preserve"> had hij niet alleen gastvriendschap, maar ook persoonlijk contact en vertrouwelijke omgang, welke families</w:t>
            </w:r>
            <w:r w:rsidR="00846648">
              <w:rPr>
                <w:rFonts w:ascii="Calibri Light" w:hAnsi="Calibri Light" w:cs="Calibri Light"/>
              </w:rPr>
              <w:t xml:space="preserve"> ik/families die ik</w:t>
            </w:r>
            <w:r w:rsidR="00CA3BF0" w:rsidRPr="00CA3BF0">
              <w:rPr>
                <w:rFonts w:ascii="Calibri Light" w:hAnsi="Calibri Light" w:cs="Calibri Light"/>
              </w:rPr>
              <w:t>, zoals het hoort,  noem uit respect voor hun aanzien en waardigheid. Welnu van al zijn voorrechten liet hij dit alleen aan zijn zoon na; want zijn vaderlijk erfgoed bezitten de rovers uit zijn eigen familie, met geweld weggerukt, (maar) de reputatie/goede naam en het leven van de onschuldige worden door de gastvrienden en vrienden van zijn vader verdedigd.</w:t>
            </w:r>
          </w:p>
        </w:tc>
      </w:tr>
    </w:tbl>
    <w:p w14:paraId="0E035C2C" w14:textId="31F3C1BA"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3B779848" w14:textId="77777777" w:rsidTr="004D1228">
        <w:trPr>
          <w:cantSplit/>
          <w:trHeight w:val="454"/>
        </w:trPr>
        <w:tc>
          <w:tcPr>
            <w:tcW w:w="15688" w:type="dxa"/>
            <w:gridSpan w:val="2"/>
            <w:shd w:val="clear" w:color="auto" w:fill="C6D9F1" w:themeFill="text2" w:themeFillTint="33"/>
            <w:vAlign w:val="center"/>
          </w:tcPr>
          <w:p w14:paraId="48BDFBF4" w14:textId="38018C43"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5563E4">
              <w:rPr>
                <w:rFonts w:cstheme="minorHAnsi"/>
                <w:b/>
                <w:i/>
                <w:color w:val="002060"/>
              </w:rPr>
              <w:t>1</w:t>
            </w:r>
            <w:r w:rsidRPr="00714128">
              <w:rPr>
                <w:rFonts w:cstheme="minorHAnsi"/>
                <w:b/>
                <w:i/>
                <w:color w:val="002060"/>
              </w:rPr>
              <w:t xml:space="preserve"> - </w:t>
            </w:r>
            <w:r w:rsidR="005563E4">
              <w:rPr>
                <w:rFonts w:cstheme="minorHAnsi"/>
                <w:b/>
                <w:i/>
                <w:color w:val="002060"/>
              </w:rPr>
              <w:t>6</w:t>
            </w:r>
            <w:r w:rsidRPr="00714128">
              <w:rPr>
                <w:rFonts w:cstheme="minorHAnsi"/>
                <w:b/>
                <w:i/>
                <w:color w:val="002060"/>
              </w:rPr>
              <w:t>);</w:t>
            </w:r>
            <w:r w:rsidRPr="00714128">
              <w:rPr>
                <w:rFonts w:cstheme="minorHAnsi"/>
              </w:rPr>
              <w:t xml:space="preserve">  </w:t>
            </w:r>
            <w:r w:rsidR="002C4304">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002C4304">
              <w:rPr>
                <w:rFonts w:cstheme="minorHAnsi"/>
                <w:color w:val="FF0000"/>
              </w:rPr>
              <w:t xml:space="preserve">stond aan de kant van </w:t>
            </w:r>
            <w:proofErr w:type="spellStart"/>
            <w:r w:rsidR="002C4304">
              <w:rPr>
                <w:rFonts w:cstheme="minorHAnsi"/>
                <w:color w:val="FF0000"/>
              </w:rPr>
              <w:t>Sulla</w:t>
            </w:r>
            <w:proofErr w:type="spellEnd"/>
            <w:r w:rsidR="002C4304">
              <w:rPr>
                <w:rFonts w:cstheme="minorHAnsi"/>
                <w:color w:val="FF0000"/>
              </w:rPr>
              <w:t xml:space="preserve"> </w:t>
            </w:r>
            <w:r>
              <w:rPr>
                <w:rFonts w:cstheme="minorHAnsi"/>
                <w:color w:val="FF0000"/>
              </w:rPr>
              <w:t xml:space="preserve">…  </w:t>
            </w:r>
            <w:r w:rsidR="002C4304">
              <w:rPr>
                <w:rFonts w:cstheme="minorHAnsi"/>
                <w:color w:val="FF0000"/>
              </w:rPr>
              <w:t>overwinning</w:t>
            </w:r>
            <w:r>
              <w:rPr>
                <w:rFonts w:cstheme="minorHAnsi"/>
                <w:color w:val="FF0000"/>
              </w:rPr>
              <w:t xml:space="preserve"> </w:t>
            </w:r>
            <w:r w:rsidRPr="00714128">
              <w:rPr>
                <w:rFonts w:cstheme="minorHAnsi"/>
                <w:color w:val="FF0000"/>
              </w:rPr>
              <w:t>(</w:t>
            </w:r>
            <w:r w:rsidR="005563E4">
              <w:rPr>
                <w:rFonts w:cstheme="minorHAnsi"/>
                <w:color w:val="FF0000"/>
              </w:rPr>
              <w:t>1</w:t>
            </w:r>
            <w:r w:rsidRPr="00714128">
              <w:rPr>
                <w:rFonts w:cstheme="minorHAnsi"/>
                <w:color w:val="FF0000"/>
              </w:rPr>
              <w:t>)</w:t>
            </w:r>
          </w:p>
        </w:tc>
      </w:tr>
      <w:tr w:rsidR="00CA3BF0" w:rsidRPr="006F18E1" w14:paraId="0F864649" w14:textId="77777777" w:rsidTr="004D1228">
        <w:trPr>
          <w:cantSplit/>
          <w:trHeight w:val="1793"/>
        </w:trPr>
        <w:tc>
          <w:tcPr>
            <w:tcW w:w="8781" w:type="dxa"/>
            <w:shd w:val="clear" w:color="auto" w:fill="FFFFEF"/>
          </w:tcPr>
          <w:p w14:paraId="265C9531" w14:textId="55F0FFA4"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1</w:t>
            </w:r>
            <w:r>
              <w:rPr>
                <w:rFonts w:cstheme="minorHAnsi"/>
                <w:sz w:val="24"/>
                <w:szCs w:val="24"/>
                <w:lang w:val="en-US"/>
              </w:rPr>
              <w:t xml:space="preserve">      </w:t>
            </w:r>
            <w:r w:rsidRPr="002C4304">
              <w:rPr>
                <w:rFonts w:cstheme="minorHAnsi"/>
                <w:sz w:val="24"/>
                <w:szCs w:val="24"/>
                <w:lang w:val="en-US"/>
              </w:rPr>
              <w:t>Hic</w:t>
            </w:r>
            <w:r w:rsidR="00062371">
              <w:rPr>
                <w:rStyle w:val="Voetnootmarkering"/>
                <w:rFonts w:cstheme="minorHAnsi"/>
                <w:szCs w:val="24"/>
                <w:lang w:val="en-US"/>
              </w:rPr>
              <w:footnoteReference w:id="131"/>
            </w:r>
            <w:r w:rsidRPr="002C4304">
              <w:rPr>
                <w:rFonts w:cstheme="minorHAnsi"/>
                <w:sz w:val="24"/>
                <w:szCs w:val="24"/>
                <w:lang w:val="en-US"/>
              </w:rPr>
              <w:t xml:space="preserve"> </w:t>
            </w:r>
            <w:r w:rsidRPr="002C4304">
              <w:rPr>
                <w:rStyle w:val="voegwoord"/>
                <w:lang w:val="en-US"/>
              </w:rPr>
              <w:t>cum</w:t>
            </w:r>
            <w:r w:rsidRPr="002C4304">
              <w:rPr>
                <w:rFonts w:cstheme="minorHAnsi"/>
                <w:sz w:val="24"/>
                <w:szCs w:val="24"/>
                <w:lang w:val="en-US"/>
              </w:rPr>
              <w:t xml:space="preserve"> omni tempore </w:t>
            </w:r>
            <w:proofErr w:type="spellStart"/>
            <w:r w:rsidRPr="002C4304">
              <w:rPr>
                <w:rFonts w:cstheme="minorHAnsi"/>
                <w:sz w:val="24"/>
                <w:szCs w:val="24"/>
                <w:lang w:val="en-US"/>
              </w:rPr>
              <w:t>nobilitatis</w:t>
            </w:r>
            <w:proofErr w:type="spellEnd"/>
            <w:r w:rsidR="007069B1">
              <w:rPr>
                <w:rStyle w:val="Voetnootmarkering"/>
                <w:rFonts w:cstheme="minorHAnsi"/>
                <w:szCs w:val="24"/>
                <w:lang w:val="en-US"/>
              </w:rPr>
              <w:footnoteReference w:id="132"/>
            </w:r>
            <w:r w:rsidRPr="002C4304">
              <w:rPr>
                <w:rFonts w:cstheme="minorHAnsi"/>
                <w:sz w:val="24"/>
                <w:szCs w:val="24"/>
                <w:lang w:val="en-US"/>
              </w:rPr>
              <w:t xml:space="preserve"> </w:t>
            </w:r>
            <w:proofErr w:type="spellStart"/>
            <w:r w:rsidRPr="002C4304">
              <w:rPr>
                <w:rFonts w:cstheme="minorHAnsi"/>
                <w:sz w:val="24"/>
                <w:szCs w:val="24"/>
                <w:lang w:val="en-US"/>
              </w:rPr>
              <w:t>fautor</w:t>
            </w:r>
            <w:proofErr w:type="spellEnd"/>
            <w:r w:rsidR="00062371">
              <w:rPr>
                <w:rStyle w:val="Voetnootmarkering"/>
                <w:rFonts w:cstheme="minorHAnsi"/>
                <w:szCs w:val="24"/>
                <w:lang w:val="en-US"/>
              </w:rPr>
              <w:footnoteReference w:id="133"/>
            </w:r>
            <w:r w:rsidRPr="002C4304">
              <w:rPr>
                <w:rFonts w:cstheme="minorHAnsi"/>
                <w:sz w:val="24"/>
                <w:szCs w:val="24"/>
                <w:lang w:val="en-US"/>
              </w:rPr>
              <w:t xml:space="preserve"> </w:t>
            </w:r>
            <w:proofErr w:type="spellStart"/>
            <w:r w:rsidRPr="0002149C">
              <w:rPr>
                <w:rFonts w:cstheme="minorHAnsi"/>
                <w:b/>
                <w:bCs/>
                <w:sz w:val="24"/>
                <w:szCs w:val="24"/>
                <w:u w:val="single"/>
                <w:lang w:val="en-US"/>
              </w:rPr>
              <w:t>fuisset</w:t>
            </w:r>
            <w:proofErr w:type="spellEnd"/>
            <w:r w:rsidR="00A15E93">
              <w:rPr>
                <w:rStyle w:val="Voetnootmarkering"/>
                <w:rFonts w:cstheme="minorHAnsi"/>
                <w:szCs w:val="24"/>
                <w:lang w:val="en-US"/>
              </w:rPr>
              <w:footnoteReference w:id="134"/>
            </w:r>
            <w:r w:rsidRPr="002C4304">
              <w:rPr>
                <w:rFonts w:cstheme="minorHAnsi"/>
                <w:sz w:val="24"/>
                <w:szCs w:val="24"/>
                <w:lang w:val="en-US"/>
              </w:rPr>
              <w:t xml:space="preserve">, tum hoc </w:t>
            </w:r>
          </w:p>
          <w:p w14:paraId="48D439EA" w14:textId="3145F0A2"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proofErr w:type="spellStart"/>
            <w:r w:rsidRPr="002C4304">
              <w:rPr>
                <w:rFonts w:cstheme="minorHAnsi"/>
                <w:sz w:val="24"/>
                <w:szCs w:val="24"/>
                <w:lang w:val="en-US"/>
              </w:rPr>
              <w:t>tumultu</w:t>
            </w:r>
            <w:proofErr w:type="spellEnd"/>
            <w:r w:rsidRPr="002C4304">
              <w:rPr>
                <w:rFonts w:cstheme="minorHAnsi"/>
                <w:sz w:val="24"/>
                <w:szCs w:val="24"/>
                <w:lang w:val="en-US"/>
              </w:rPr>
              <w:t xml:space="preserve"> proximo, </w:t>
            </w:r>
            <w:r w:rsidRPr="002C4304">
              <w:rPr>
                <w:rStyle w:val="voegwoord"/>
                <w:lang w:val="en-US"/>
              </w:rPr>
              <w:t>cum</w:t>
            </w:r>
            <w:r w:rsidRPr="002C4304">
              <w:rPr>
                <w:rFonts w:cstheme="minorHAnsi"/>
                <w:sz w:val="24"/>
                <w:szCs w:val="24"/>
                <w:lang w:val="en-US"/>
              </w:rPr>
              <w:t xml:space="preserve"> omnium </w:t>
            </w:r>
            <w:proofErr w:type="spellStart"/>
            <w:r w:rsidRPr="002C4304">
              <w:rPr>
                <w:rFonts w:cstheme="minorHAnsi"/>
                <w:sz w:val="24"/>
                <w:szCs w:val="24"/>
                <w:lang w:val="en-US"/>
              </w:rPr>
              <w:t>nobilium</w:t>
            </w:r>
            <w:proofErr w:type="spellEnd"/>
            <w:r w:rsidRPr="002C4304">
              <w:rPr>
                <w:rFonts w:cstheme="minorHAnsi"/>
                <w:sz w:val="24"/>
                <w:szCs w:val="24"/>
                <w:lang w:val="en-US"/>
              </w:rPr>
              <w:t xml:space="preserve"> </w:t>
            </w:r>
            <w:proofErr w:type="spellStart"/>
            <w:r w:rsidRPr="002C4304">
              <w:rPr>
                <w:rFonts w:cstheme="minorHAnsi"/>
                <w:sz w:val="24"/>
                <w:szCs w:val="24"/>
                <w:lang w:val="en-US"/>
              </w:rPr>
              <w:t>dignitas</w:t>
            </w:r>
            <w:proofErr w:type="spellEnd"/>
            <w:r w:rsidRPr="002C4304">
              <w:rPr>
                <w:rFonts w:cstheme="minorHAnsi"/>
                <w:sz w:val="24"/>
                <w:szCs w:val="24"/>
                <w:lang w:val="en-US"/>
              </w:rPr>
              <w:t xml:space="preserve"> et </w:t>
            </w:r>
            <w:proofErr w:type="spellStart"/>
            <w:r w:rsidRPr="002C4304">
              <w:rPr>
                <w:rFonts w:cstheme="minorHAnsi"/>
                <w:sz w:val="24"/>
                <w:szCs w:val="24"/>
                <w:lang w:val="en-US"/>
              </w:rPr>
              <w:t>salus</w:t>
            </w:r>
            <w:proofErr w:type="spellEnd"/>
            <w:r w:rsidRPr="002C4304">
              <w:rPr>
                <w:rFonts w:cstheme="minorHAnsi"/>
                <w:sz w:val="24"/>
                <w:szCs w:val="24"/>
                <w:lang w:val="en-US"/>
              </w:rPr>
              <w:t xml:space="preserve"> in </w:t>
            </w:r>
          </w:p>
          <w:p w14:paraId="10BE99EE" w14:textId="5F47B890"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r w:rsidRPr="002C4304">
              <w:rPr>
                <w:rFonts w:cstheme="minorHAnsi"/>
                <w:sz w:val="24"/>
                <w:szCs w:val="24"/>
                <w:lang w:val="en-US"/>
              </w:rPr>
              <w:t xml:space="preserve">discrimen </w:t>
            </w:r>
            <w:proofErr w:type="spellStart"/>
            <w:r w:rsidRPr="002C4304">
              <w:rPr>
                <w:rFonts w:cstheme="minorHAnsi"/>
                <w:b/>
                <w:bCs/>
                <w:sz w:val="24"/>
                <w:szCs w:val="24"/>
                <w:u w:val="single"/>
                <w:lang w:val="en-US"/>
              </w:rPr>
              <w:t>veniret</w:t>
            </w:r>
            <w:proofErr w:type="spellEnd"/>
            <w:r w:rsidR="00DC36B5" w:rsidRPr="00BE7504">
              <w:rPr>
                <w:rStyle w:val="Voetnootmarkering"/>
                <w:rFonts w:cstheme="minorHAnsi"/>
                <w:szCs w:val="24"/>
                <w:lang w:val="en-US"/>
              </w:rPr>
              <w:footnoteReference w:id="135"/>
            </w:r>
            <w:r w:rsidRPr="002C4304">
              <w:rPr>
                <w:rFonts w:cstheme="minorHAnsi"/>
                <w:sz w:val="24"/>
                <w:szCs w:val="24"/>
                <w:lang w:val="en-US"/>
              </w:rPr>
              <w:t xml:space="preserve">, </w:t>
            </w:r>
            <w:proofErr w:type="spellStart"/>
            <w:r w:rsidRPr="002C4304">
              <w:rPr>
                <w:rFonts w:cstheme="minorHAnsi"/>
                <w:sz w:val="24"/>
                <w:szCs w:val="24"/>
                <w:lang w:val="en-US"/>
              </w:rPr>
              <w:t>praeter</w:t>
            </w:r>
            <w:proofErr w:type="spellEnd"/>
            <w:r w:rsidRPr="002C4304">
              <w:rPr>
                <w:rFonts w:cstheme="minorHAnsi"/>
                <w:sz w:val="24"/>
                <w:szCs w:val="24"/>
                <w:lang w:val="en-US"/>
              </w:rPr>
              <w:t xml:space="preserve"> </w:t>
            </w:r>
            <w:proofErr w:type="spellStart"/>
            <w:r w:rsidRPr="002C4304">
              <w:rPr>
                <w:rFonts w:cstheme="minorHAnsi"/>
                <w:sz w:val="24"/>
                <w:szCs w:val="24"/>
                <w:lang w:val="en-US"/>
              </w:rPr>
              <w:t>ceteros</w:t>
            </w:r>
            <w:proofErr w:type="spellEnd"/>
            <w:r w:rsidRPr="002C4304">
              <w:rPr>
                <w:rFonts w:cstheme="minorHAnsi"/>
                <w:sz w:val="24"/>
                <w:szCs w:val="24"/>
                <w:lang w:val="en-US"/>
              </w:rPr>
              <w:t xml:space="preserve"> in </w:t>
            </w:r>
            <w:proofErr w:type="spellStart"/>
            <w:r w:rsidRPr="002C4304">
              <w:rPr>
                <w:rFonts w:cstheme="minorHAnsi"/>
                <w:sz w:val="24"/>
                <w:szCs w:val="24"/>
                <w:lang w:val="en-US"/>
              </w:rPr>
              <w:t>ea</w:t>
            </w:r>
            <w:proofErr w:type="spellEnd"/>
            <w:r w:rsidRPr="002C4304">
              <w:rPr>
                <w:rFonts w:cstheme="minorHAnsi"/>
                <w:sz w:val="24"/>
                <w:szCs w:val="24"/>
                <w:lang w:val="en-US"/>
              </w:rPr>
              <w:t xml:space="preserve"> </w:t>
            </w:r>
            <w:proofErr w:type="spellStart"/>
            <w:r w:rsidRPr="002C4304">
              <w:rPr>
                <w:rFonts w:cstheme="minorHAnsi"/>
                <w:sz w:val="24"/>
                <w:szCs w:val="24"/>
                <w:lang w:val="en-US"/>
              </w:rPr>
              <w:t>vicinitate</w:t>
            </w:r>
            <w:proofErr w:type="spellEnd"/>
            <w:r w:rsidRPr="002C4304">
              <w:rPr>
                <w:rFonts w:cstheme="minorHAnsi"/>
                <w:sz w:val="24"/>
                <w:szCs w:val="24"/>
                <w:lang w:val="en-US"/>
              </w:rPr>
              <w:t xml:space="preserve"> </w:t>
            </w:r>
            <w:proofErr w:type="spellStart"/>
            <w:r w:rsidRPr="002C4304">
              <w:rPr>
                <w:rFonts w:cstheme="minorHAnsi"/>
                <w:sz w:val="24"/>
                <w:szCs w:val="24"/>
                <w:lang w:val="en-US"/>
              </w:rPr>
              <w:t>eam</w:t>
            </w:r>
            <w:proofErr w:type="spellEnd"/>
            <w:r w:rsidRPr="002C4304">
              <w:rPr>
                <w:rFonts w:cstheme="minorHAnsi"/>
                <w:sz w:val="24"/>
                <w:szCs w:val="24"/>
                <w:lang w:val="en-US"/>
              </w:rPr>
              <w:t xml:space="preserve"> partem</w:t>
            </w:r>
            <w:r w:rsidR="00481EE8">
              <w:rPr>
                <w:rStyle w:val="Voetnootmarkering"/>
                <w:rFonts w:cstheme="minorHAnsi"/>
                <w:szCs w:val="24"/>
                <w:lang w:val="en-US"/>
              </w:rPr>
              <w:footnoteReference w:id="136"/>
            </w:r>
            <w:r w:rsidRPr="002C4304">
              <w:rPr>
                <w:rFonts w:cstheme="minorHAnsi"/>
                <w:sz w:val="24"/>
                <w:szCs w:val="24"/>
                <w:lang w:val="en-US"/>
              </w:rPr>
              <w:t xml:space="preserve"> </w:t>
            </w:r>
          </w:p>
          <w:p w14:paraId="7B2403B8" w14:textId="516EBF91"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proofErr w:type="spellStart"/>
            <w:r w:rsidRPr="002C4304">
              <w:rPr>
                <w:rFonts w:cstheme="minorHAnsi"/>
                <w:sz w:val="24"/>
                <w:szCs w:val="24"/>
                <w:lang w:val="en-US"/>
              </w:rPr>
              <w:t>causamque</w:t>
            </w:r>
            <w:proofErr w:type="spellEnd"/>
            <w:r w:rsidR="00481EE8">
              <w:rPr>
                <w:rStyle w:val="Voetnootmarkering"/>
                <w:rFonts w:cstheme="minorHAnsi"/>
                <w:szCs w:val="24"/>
                <w:lang w:val="en-US"/>
              </w:rPr>
              <w:footnoteReference w:id="137"/>
            </w:r>
            <w:r w:rsidRPr="002C4304">
              <w:rPr>
                <w:rFonts w:cstheme="minorHAnsi"/>
                <w:sz w:val="24"/>
                <w:szCs w:val="24"/>
                <w:lang w:val="en-US"/>
              </w:rPr>
              <w:t xml:space="preserve"> opera, studio, </w:t>
            </w:r>
            <w:proofErr w:type="spellStart"/>
            <w:r w:rsidRPr="002C4304">
              <w:rPr>
                <w:rFonts w:cstheme="minorHAnsi"/>
                <w:sz w:val="24"/>
                <w:szCs w:val="24"/>
                <w:lang w:val="en-US"/>
              </w:rPr>
              <w:t>auctoritate</w:t>
            </w:r>
            <w:proofErr w:type="spellEnd"/>
            <w:r w:rsidR="00B231B3">
              <w:rPr>
                <w:rStyle w:val="Voetnootmarkering"/>
                <w:rFonts w:cstheme="minorHAnsi"/>
                <w:szCs w:val="24"/>
                <w:lang w:val="en-US"/>
              </w:rPr>
              <w:footnoteReference w:id="138"/>
            </w:r>
            <w:r w:rsidRPr="002C4304">
              <w:rPr>
                <w:rFonts w:cstheme="minorHAnsi"/>
                <w:sz w:val="24"/>
                <w:szCs w:val="24"/>
                <w:lang w:val="en-US"/>
              </w:rPr>
              <w:t xml:space="preserve"> </w:t>
            </w:r>
            <w:proofErr w:type="spellStart"/>
            <w:r w:rsidRPr="002C4304">
              <w:rPr>
                <w:rFonts w:cstheme="minorHAnsi"/>
                <w:sz w:val="24"/>
                <w:szCs w:val="24"/>
                <w:u w:val="double"/>
                <w:lang w:val="en-US"/>
              </w:rPr>
              <w:t>defendit</w:t>
            </w:r>
            <w:proofErr w:type="spellEnd"/>
            <w:r w:rsidR="00085223">
              <w:rPr>
                <w:rStyle w:val="Voetnootmarkering"/>
                <w:rFonts w:cstheme="minorHAnsi"/>
                <w:szCs w:val="24"/>
                <w:lang w:val="en-US"/>
              </w:rPr>
              <w:footnoteReference w:id="139"/>
            </w:r>
            <w:r w:rsidRPr="002C4304">
              <w:rPr>
                <w:rFonts w:cstheme="minorHAnsi"/>
                <w:sz w:val="24"/>
                <w:szCs w:val="24"/>
                <w:lang w:val="en-US"/>
              </w:rPr>
              <w:t xml:space="preserve">. </w:t>
            </w:r>
            <w:proofErr w:type="spellStart"/>
            <w:r w:rsidRPr="002C4304">
              <w:rPr>
                <w:rFonts w:cstheme="minorHAnsi"/>
                <w:sz w:val="24"/>
                <w:szCs w:val="24"/>
                <w:lang w:val="en-US"/>
              </w:rPr>
              <w:t>Etenim</w:t>
            </w:r>
            <w:proofErr w:type="spellEnd"/>
            <w:r w:rsidRPr="002C4304">
              <w:rPr>
                <w:rFonts w:cstheme="minorHAnsi"/>
                <w:sz w:val="24"/>
                <w:szCs w:val="24"/>
                <w:lang w:val="en-US"/>
              </w:rPr>
              <w:t xml:space="preserve"> rectum </w:t>
            </w:r>
          </w:p>
          <w:p w14:paraId="2FAF95E4" w14:textId="07C2FBA6"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5</w:t>
            </w:r>
            <w:r>
              <w:rPr>
                <w:rFonts w:cstheme="minorHAnsi"/>
                <w:sz w:val="24"/>
                <w:szCs w:val="24"/>
                <w:lang w:val="en-US"/>
              </w:rPr>
              <w:t xml:space="preserve">      </w:t>
            </w:r>
            <w:proofErr w:type="spellStart"/>
            <w:r w:rsidRPr="002C4304">
              <w:rPr>
                <w:rFonts w:cstheme="minorHAnsi"/>
                <w:sz w:val="24"/>
                <w:szCs w:val="24"/>
                <w:u w:val="double"/>
                <w:lang w:val="en-US"/>
              </w:rPr>
              <w:t>putabat</w:t>
            </w:r>
            <w:proofErr w:type="spellEnd"/>
            <w:r w:rsidR="007B68CC">
              <w:rPr>
                <w:rStyle w:val="Voetnootmarkering"/>
                <w:rFonts w:cstheme="minorHAnsi"/>
                <w:szCs w:val="24"/>
                <w:lang w:val="en-US"/>
              </w:rPr>
              <w:footnoteReference w:id="140"/>
            </w:r>
            <w:r w:rsidRPr="002C4304">
              <w:rPr>
                <w:rFonts w:cstheme="minorHAnsi"/>
                <w:sz w:val="24"/>
                <w:szCs w:val="24"/>
                <w:lang w:val="en-US"/>
              </w:rPr>
              <w:t xml:space="preserve"> pro </w:t>
            </w:r>
            <w:proofErr w:type="spellStart"/>
            <w:r w:rsidRPr="002C4304">
              <w:rPr>
                <w:rFonts w:cstheme="minorHAnsi"/>
                <w:sz w:val="24"/>
                <w:szCs w:val="24"/>
                <w:lang w:val="en-US"/>
              </w:rPr>
              <w:t>eorum</w:t>
            </w:r>
            <w:proofErr w:type="spellEnd"/>
            <w:r w:rsidRPr="002C4304">
              <w:rPr>
                <w:rFonts w:cstheme="minorHAnsi"/>
                <w:sz w:val="24"/>
                <w:szCs w:val="24"/>
                <w:lang w:val="en-US"/>
              </w:rPr>
              <w:t xml:space="preserve"> </w:t>
            </w:r>
            <w:proofErr w:type="spellStart"/>
            <w:r w:rsidRPr="002C4304">
              <w:rPr>
                <w:rFonts w:cstheme="minorHAnsi"/>
                <w:sz w:val="24"/>
                <w:szCs w:val="24"/>
                <w:lang w:val="en-US"/>
              </w:rPr>
              <w:t>honestate</w:t>
            </w:r>
            <w:proofErr w:type="spellEnd"/>
            <w:r w:rsidRPr="002C4304">
              <w:rPr>
                <w:rFonts w:cstheme="minorHAnsi"/>
                <w:sz w:val="24"/>
                <w:szCs w:val="24"/>
                <w:lang w:val="en-US"/>
              </w:rPr>
              <w:t xml:space="preserve"> se </w:t>
            </w:r>
            <w:proofErr w:type="spellStart"/>
            <w:r w:rsidRPr="002C4304">
              <w:rPr>
                <w:rFonts w:cstheme="minorHAnsi"/>
                <w:sz w:val="24"/>
                <w:szCs w:val="24"/>
                <w:lang w:val="en-US"/>
              </w:rPr>
              <w:t>pugnare</w:t>
            </w:r>
            <w:proofErr w:type="spellEnd"/>
            <w:r w:rsidRPr="002C4304">
              <w:rPr>
                <w:rFonts w:cstheme="minorHAnsi"/>
                <w:sz w:val="24"/>
                <w:szCs w:val="24"/>
                <w:lang w:val="en-US"/>
              </w:rPr>
              <w:t xml:space="preserve">, propter </w:t>
            </w:r>
            <w:r w:rsidRPr="002C4304">
              <w:rPr>
                <w:rStyle w:val="relativum"/>
                <w:lang w:val="en-US"/>
              </w:rPr>
              <w:t>quos</w:t>
            </w:r>
            <w:r w:rsidRPr="002C4304">
              <w:rPr>
                <w:rFonts w:cstheme="minorHAnsi"/>
                <w:sz w:val="24"/>
                <w:szCs w:val="24"/>
                <w:lang w:val="en-US"/>
              </w:rPr>
              <w:t xml:space="preserve"> ipse </w:t>
            </w:r>
          </w:p>
          <w:p w14:paraId="6942C218" w14:textId="0F0B889F" w:rsidR="00CA3BF0" w:rsidRPr="001B49ED" w:rsidRDefault="002C4304" w:rsidP="002C430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2C4304">
              <w:rPr>
                <w:rFonts w:cstheme="minorHAnsi"/>
                <w:sz w:val="24"/>
                <w:szCs w:val="24"/>
                <w:lang w:val="en-US"/>
              </w:rPr>
              <w:t>honestissimus</w:t>
            </w:r>
            <w:proofErr w:type="spellEnd"/>
            <w:r w:rsidR="00041A74">
              <w:rPr>
                <w:rStyle w:val="Voetnootmarkering"/>
                <w:rFonts w:cstheme="minorHAnsi"/>
                <w:szCs w:val="24"/>
                <w:lang w:val="en-US"/>
              </w:rPr>
              <w:footnoteReference w:id="141"/>
            </w:r>
            <w:r w:rsidRPr="002C4304">
              <w:rPr>
                <w:rFonts w:cstheme="minorHAnsi"/>
                <w:sz w:val="24"/>
                <w:szCs w:val="24"/>
                <w:lang w:val="en-US"/>
              </w:rPr>
              <w:t xml:space="preserve"> inter </w:t>
            </w:r>
            <w:proofErr w:type="spellStart"/>
            <w:r w:rsidRPr="002C4304">
              <w:rPr>
                <w:rFonts w:cstheme="minorHAnsi"/>
                <w:sz w:val="24"/>
                <w:szCs w:val="24"/>
                <w:lang w:val="en-US"/>
              </w:rPr>
              <w:t>suos</w:t>
            </w:r>
            <w:proofErr w:type="spellEnd"/>
            <w:r w:rsidRPr="002C4304">
              <w:rPr>
                <w:rFonts w:cstheme="minorHAnsi"/>
                <w:sz w:val="24"/>
                <w:szCs w:val="24"/>
                <w:lang w:val="en-US"/>
              </w:rPr>
              <w:t xml:space="preserve"> </w:t>
            </w:r>
            <w:proofErr w:type="spellStart"/>
            <w:r w:rsidRPr="002C4304">
              <w:rPr>
                <w:rFonts w:cstheme="minorHAnsi"/>
                <w:sz w:val="24"/>
                <w:szCs w:val="24"/>
                <w:u w:val="single"/>
                <w:lang w:val="en-US"/>
              </w:rPr>
              <w:t>numerabatur</w:t>
            </w:r>
            <w:proofErr w:type="spellEnd"/>
            <w:r w:rsidR="007B68CC">
              <w:rPr>
                <w:rStyle w:val="Voetnootmarkering"/>
                <w:rFonts w:cstheme="minorHAnsi"/>
                <w:szCs w:val="24"/>
                <w:lang w:val="en-US"/>
              </w:rPr>
              <w:footnoteReference w:id="142"/>
            </w:r>
            <w:r w:rsidRPr="002C4304">
              <w:rPr>
                <w:rFonts w:cstheme="minorHAnsi"/>
                <w:sz w:val="24"/>
                <w:szCs w:val="24"/>
                <w:lang w:val="en-US"/>
              </w:rPr>
              <w:t>.</w:t>
            </w:r>
          </w:p>
        </w:tc>
        <w:tc>
          <w:tcPr>
            <w:tcW w:w="6907" w:type="dxa"/>
            <w:shd w:val="clear" w:color="auto" w:fill="FFFFFF" w:themeFill="background1"/>
          </w:tcPr>
          <w:p w14:paraId="411CF8EC" w14:textId="05640438" w:rsidR="00CA3BF0" w:rsidRPr="00341588" w:rsidRDefault="002C4304" w:rsidP="004D1228">
            <w:pPr>
              <w:spacing w:line="360" w:lineRule="auto"/>
              <w:rPr>
                <w:rFonts w:ascii="Calibri Light" w:hAnsi="Calibri Light" w:cs="Calibri Light"/>
              </w:rPr>
            </w:pPr>
            <w:r w:rsidRPr="002C4304">
              <w:rPr>
                <w:rFonts w:ascii="Calibri Light" w:hAnsi="Calibri Light" w:cs="Calibri Light"/>
              </w:rPr>
              <w:t xml:space="preserve">Deze/hij, omdat hij alle tijd/steeds aanhanger van de partij van de adel was geweest, verdedigde toen, tijdens deze laatste woelige tijden, toen het </w:t>
            </w:r>
            <w:proofErr w:type="spellStart"/>
            <w:r w:rsidRPr="002C4304">
              <w:rPr>
                <w:rFonts w:ascii="Calibri Light" w:hAnsi="Calibri Light" w:cs="Calibri Light"/>
              </w:rPr>
              <w:t>aan</w:t>
            </w:r>
            <w:r>
              <w:rPr>
                <w:rFonts w:ascii="Calibri Light" w:hAnsi="Calibri Light" w:cs="Calibri Light"/>
              </w:rPr>
              <w:t>-</w:t>
            </w:r>
            <w:r w:rsidRPr="002C4304">
              <w:rPr>
                <w:rFonts w:ascii="Calibri Light" w:hAnsi="Calibri Light" w:cs="Calibri Light"/>
              </w:rPr>
              <w:t>zien</w:t>
            </w:r>
            <w:proofErr w:type="spellEnd"/>
            <w:r w:rsidRPr="002C4304">
              <w:rPr>
                <w:rFonts w:ascii="Calibri Light" w:hAnsi="Calibri Light" w:cs="Calibri Light"/>
              </w:rPr>
              <w:t xml:space="preserve"> en de veiligheid van alle edelen in gevaar kwam, meer dan de anderen in die buurt die partij en (die) zaak met inspanning, ijver/inzet, (en) gezag. Want hij achtte het juist dat hij vocht</w:t>
            </w:r>
            <w:r>
              <w:rPr>
                <w:rFonts w:ascii="Calibri Light" w:hAnsi="Calibri Light" w:cs="Calibri Light"/>
              </w:rPr>
              <w:t xml:space="preserve"> </w:t>
            </w:r>
            <w:r w:rsidRPr="002C4304">
              <w:rPr>
                <w:rFonts w:ascii="Calibri Light" w:hAnsi="Calibri Light" w:cs="Calibri Light"/>
              </w:rPr>
              <w:t>voor het aanzien van hen, door toedoen van wie hij zelf als de aanzienlijkste onder de zijnen werd gerekend.</w:t>
            </w:r>
          </w:p>
        </w:tc>
      </w:tr>
    </w:tbl>
    <w:p w14:paraId="6F5BC9D2" w14:textId="2F5A618B"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563E4" w:rsidRPr="006F18E1" w14:paraId="66BE2924" w14:textId="77777777" w:rsidTr="004D1228">
        <w:trPr>
          <w:cantSplit/>
          <w:trHeight w:val="454"/>
        </w:trPr>
        <w:tc>
          <w:tcPr>
            <w:tcW w:w="15688" w:type="dxa"/>
            <w:gridSpan w:val="2"/>
            <w:shd w:val="clear" w:color="auto" w:fill="C6D9F1" w:themeFill="text2" w:themeFillTint="33"/>
            <w:vAlign w:val="center"/>
          </w:tcPr>
          <w:p w14:paraId="36AB5A90" w14:textId="3796841C" w:rsidR="005563E4" w:rsidRPr="00714128" w:rsidRDefault="005563E4"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stond aan de kant van </w:t>
            </w:r>
            <w:proofErr w:type="spellStart"/>
            <w:r>
              <w:rPr>
                <w:rFonts w:cstheme="minorHAnsi"/>
                <w:color w:val="FF0000"/>
              </w:rPr>
              <w:t>Sulla</w:t>
            </w:r>
            <w:proofErr w:type="spellEnd"/>
            <w:r>
              <w:rPr>
                <w:rFonts w:cstheme="minorHAnsi"/>
                <w:color w:val="FF0000"/>
              </w:rPr>
              <w:t xml:space="preserve"> …  overwinning </w:t>
            </w:r>
            <w:r w:rsidRPr="00714128">
              <w:rPr>
                <w:rFonts w:cstheme="minorHAnsi"/>
                <w:color w:val="FF0000"/>
              </w:rPr>
              <w:t>(</w:t>
            </w:r>
            <w:r>
              <w:rPr>
                <w:rFonts w:cstheme="minorHAnsi"/>
                <w:color w:val="FF0000"/>
              </w:rPr>
              <w:t>2</w:t>
            </w:r>
            <w:r w:rsidRPr="00714128">
              <w:rPr>
                <w:rFonts w:cstheme="minorHAnsi"/>
                <w:color w:val="FF0000"/>
              </w:rPr>
              <w:t>)</w:t>
            </w:r>
          </w:p>
        </w:tc>
      </w:tr>
      <w:tr w:rsidR="005563E4" w:rsidRPr="006F18E1" w14:paraId="48D89CB1" w14:textId="77777777" w:rsidTr="004D1228">
        <w:trPr>
          <w:cantSplit/>
          <w:trHeight w:val="1793"/>
        </w:trPr>
        <w:tc>
          <w:tcPr>
            <w:tcW w:w="8781" w:type="dxa"/>
            <w:shd w:val="clear" w:color="auto" w:fill="FFFFEF"/>
          </w:tcPr>
          <w:p w14:paraId="660E95AA" w14:textId="0EEF0F93"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Style w:val="voegwoord"/>
                <w:lang w:val="en-US"/>
              </w:rPr>
              <w:t>Posteaquam</w:t>
            </w:r>
            <w:proofErr w:type="spellEnd"/>
            <w:r w:rsidRPr="005563E4">
              <w:rPr>
                <w:rFonts w:cstheme="minorHAnsi"/>
                <w:sz w:val="24"/>
                <w:szCs w:val="24"/>
                <w:lang w:val="en-US"/>
              </w:rPr>
              <w:t xml:space="preserve"> victoria</w:t>
            </w:r>
            <w:r w:rsidR="00B80C4A">
              <w:rPr>
                <w:rStyle w:val="Voetnootmarkering"/>
                <w:rFonts w:cstheme="minorHAnsi"/>
                <w:szCs w:val="24"/>
                <w:lang w:val="en-US"/>
              </w:rPr>
              <w:footnoteReference w:id="143"/>
            </w:r>
            <w:r w:rsidRPr="005563E4">
              <w:rPr>
                <w:rFonts w:cstheme="minorHAnsi"/>
                <w:sz w:val="24"/>
                <w:szCs w:val="24"/>
                <w:lang w:val="en-US"/>
              </w:rPr>
              <w:t xml:space="preserve"> </w:t>
            </w:r>
          </w:p>
          <w:p w14:paraId="58907CD6" w14:textId="04FCDEBF"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u w:val="single"/>
                <w:lang w:val="en-US"/>
              </w:rPr>
              <w:t>constituta</w:t>
            </w:r>
            <w:proofErr w:type="spellEnd"/>
            <w:r w:rsidRPr="005563E4">
              <w:rPr>
                <w:rFonts w:cstheme="minorHAnsi"/>
                <w:sz w:val="24"/>
                <w:szCs w:val="24"/>
                <w:u w:val="single"/>
                <w:lang w:val="en-US"/>
              </w:rPr>
              <w:t xml:space="preserve"> </w:t>
            </w:r>
            <w:proofErr w:type="spellStart"/>
            <w:r w:rsidRPr="005563E4">
              <w:rPr>
                <w:rFonts w:cstheme="minorHAnsi"/>
                <w:sz w:val="24"/>
                <w:szCs w:val="24"/>
                <w:u w:val="single"/>
                <w:lang w:val="en-US"/>
              </w:rPr>
              <w:t>est</w:t>
            </w:r>
            <w:proofErr w:type="spellEnd"/>
            <w:r w:rsidRPr="005563E4">
              <w:rPr>
                <w:rFonts w:cstheme="minorHAnsi"/>
                <w:sz w:val="24"/>
                <w:szCs w:val="24"/>
                <w:lang w:val="en-US"/>
              </w:rPr>
              <w:t xml:space="preserve"> ab </w:t>
            </w:r>
            <w:proofErr w:type="spellStart"/>
            <w:r w:rsidRPr="005563E4">
              <w:rPr>
                <w:rFonts w:cstheme="minorHAnsi"/>
                <w:sz w:val="24"/>
                <w:szCs w:val="24"/>
                <w:lang w:val="en-US"/>
              </w:rPr>
              <w:t>armisque</w:t>
            </w:r>
            <w:proofErr w:type="spellEnd"/>
            <w:r w:rsidRPr="005563E4">
              <w:rPr>
                <w:rFonts w:cstheme="minorHAnsi"/>
                <w:sz w:val="24"/>
                <w:szCs w:val="24"/>
                <w:lang w:val="en-US"/>
              </w:rPr>
              <w:t xml:space="preserve"> </w:t>
            </w:r>
            <w:proofErr w:type="spellStart"/>
            <w:r w:rsidRPr="005563E4">
              <w:rPr>
                <w:rFonts w:cstheme="minorHAnsi"/>
                <w:sz w:val="24"/>
                <w:szCs w:val="24"/>
                <w:u w:val="single"/>
                <w:lang w:val="en-US"/>
              </w:rPr>
              <w:t>recessimus</w:t>
            </w:r>
            <w:proofErr w:type="spellEnd"/>
            <w:r w:rsidR="001A2B69">
              <w:rPr>
                <w:rStyle w:val="Voetnootmarkering"/>
                <w:rFonts w:cstheme="minorHAnsi"/>
                <w:szCs w:val="24"/>
                <w:lang w:val="en-US"/>
              </w:rPr>
              <w:footnoteReference w:id="144"/>
            </w:r>
            <w:r w:rsidRPr="005563E4">
              <w:rPr>
                <w:rFonts w:cstheme="minorHAnsi"/>
                <w:sz w:val="24"/>
                <w:szCs w:val="24"/>
                <w:lang w:val="en-US"/>
              </w:rPr>
              <w:t xml:space="preserve">, </w:t>
            </w:r>
            <w:r w:rsidRPr="005563E4">
              <w:rPr>
                <w:rStyle w:val="voegwoord"/>
                <w:lang w:val="en-US"/>
              </w:rPr>
              <w:t>cum</w:t>
            </w:r>
            <w:r w:rsidR="001A2B69" w:rsidRPr="001A2B69">
              <w:rPr>
                <w:rStyle w:val="Voetnootmarkering"/>
                <w:bCs/>
                <w:iCs/>
                <w:szCs w:val="24"/>
                <w:lang w:val="en-US"/>
              </w:rPr>
              <w:footnoteReference w:id="145"/>
            </w:r>
            <w:r w:rsidRPr="005563E4">
              <w:rPr>
                <w:rFonts w:cstheme="minorHAnsi"/>
                <w:sz w:val="24"/>
                <w:szCs w:val="24"/>
                <w:lang w:val="en-US"/>
              </w:rPr>
              <w:t xml:space="preserve"> </w:t>
            </w:r>
            <w:proofErr w:type="spellStart"/>
            <w:r w:rsidRPr="0002149C">
              <w:rPr>
                <w:rFonts w:cstheme="minorHAnsi"/>
                <w:b/>
                <w:bCs/>
                <w:sz w:val="24"/>
                <w:szCs w:val="24"/>
                <w:u w:val="single"/>
                <w:lang w:val="en-US"/>
              </w:rPr>
              <w:t>proscriberentur</w:t>
            </w:r>
            <w:proofErr w:type="spellEnd"/>
            <w:r w:rsidR="00E55873">
              <w:rPr>
                <w:rStyle w:val="Voetnootmarkering"/>
                <w:rFonts w:cstheme="minorHAnsi"/>
                <w:szCs w:val="24"/>
                <w:lang w:val="en-US"/>
              </w:rPr>
              <w:footnoteReference w:id="146"/>
            </w:r>
            <w:r w:rsidRPr="005563E4">
              <w:rPr>
                <w:rFonts w:cstheme="minorHAnsi"/>
                <w:sz w:val="24"/>
                <w:szCs w:val="24"/>
                <w:lang w:val="en-US"/>
              </w:rPr>
              <w:t xml:space="preserve"> </w:t>
            </w:r>
          </w:p>
          <w:p w14:paraId="3A121507" w14:textId="2C3D5D11"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homines</w:t>
            </w:r>
            <w:proofErr w:type="spellEnd"/>
            <w:r w:rsidRPr="005563E4">
              <w:rPr>
                <w:rFonts w:cstheme="minorHAnsi"/>
                <w:sz w:val="24"/>
                <w:szCs w:val="24"/>
                <w:lang w:val="en-US"/>
              </w:rPr>
              <w:t xml:space="preserve"> </w:t>
            </w:r>
            <w:proofErr w:type="spellStart"/>
            <w:r w:rsidRPr="005563E4">
              <w:rPr>
                <w:rFonts w:cstheme="minorHAnsi"/>
                <w:sz w:val="24"/>
                <w:szCs w:val="24"/>
                <w:lang w:val="en-US"/>
              </w:rPr>
              <w:t>atque</w:t>
            </w:r>
            <w:proofErr w:type="spellEnd"/>
            <w:r w:rsidRPr="005563E4">
              <w:rPr>
                <w:rFonts w:cstheme="minorHAnsi"/>
                <w:sz w:val="24"/>
                <w:szCs w:val="24"/>
                <w:lang w:val="en-US"/>
              </w:rPr>
              <w:t xml:space="preserve"> ex omni </w:t>
            </w:r>
            <w:proofErr w:type="spellStart"/>
            <w:r w:rsidRPr="005563E4">
              <w:rPr>
                <w:rFonts w:cstheme="minorHAnsi"/>
                <w:sz w:val="24"/>
                <w:szCs w:val="24"/>
                <w:lang w:val="en-US"/>
              </w:rPr>
              <w:t>regione</w:t>
            </w:r>
            <w:proofErr w:type="spellEnd"/>
            <w:r w:rsidR="009A50AC">
              <w:rPr>
                <w:rStyle w:val="Voetnootmarkering"/>
                <w:rFonts w:cstheme="minorHAnsi"/>
                <w:szCs w:val="24"/>
                <w:lang w:val="en-US"/>
              </w:rPr>
              <w:footnoteReference w:id="147"/>
            </w:r>
            <w:r w:rsidRPr="005563E4">
              <w:rPr>
                <w:rFonts w:cstheme="minorHAnsi"/>
                <w:sz w:val="24"/>
                <w:szCs w:val="24"/>
                <w:lang w:val="en-US"/>
              </w:rPr>
              <w:t xml:space="preserve"> </w:t>
            </w:r>
            <w:proofErr w:type="spellStart"/>
            <w:r w:rsidRPr="0002149C">
              <w:rPr>
                <w:rFonts w:cstheme="minorHAnsi"/>
                <w:b/>
                <w:bCs/>
                <w:sz w:val="24"/>
                <w:szCs w:val="24"/>
                <w:u w:val="single"/>
                <w:lang w:val="en-US"/>
              </w:rPr>
              <w:t>caperentur</w:t>
            </w:r>
            <w:proofErr w:type="spellEnd"/>
            <w:r w:rsidRPr="005563E4">
              <w:rPr>
                <w:rFonts w:cstheme="minorHAnsi"/>
                <w:sz w:val="24"/>
                <w:szCs w:val="24"/>
                <w:lang w:val="en-US"/>
              </w:rPr>
              <w:t xml:space="preserve"> ii, </w:t>
            </w:r>
            <w:r w:rsidRPr="005563E4">
              <w:rPr>
                <w:rStyle w:val="relativum"/>
                <w:lang w:val="en-US"/>
              </w:rPr>
              <w:t>qui</w:t>
            </w:r>
            <w:r w:rsidRPr="005563E4">
              <w:rPr>
                <w:rFonts w:cstheme="minorHAnsi"/>
                <w:sz w:val="24"/>
                <w:szCs w:val="24"/>
                <w:lang w:val="en-US"/>
              </w:rPr>
              <w:t xml:space="preserve"> </w:t>
            </w:r>
            <w:proofErr w:type="spellStart"/>
            <w:r w:rsidRPr="005563E4">
              <w:rPr>
                <w:rFonts w:cstheme="minorHAnsi"/>
                <w:sz w:val="24"/>
                <w:szCs w:val="24"/>
                <w:lang w:val="en-US"/>
              </w:rPr>
              <w:t>adversarii</w:t>
            </w:r>
            <w:proofErr w:type="spellEnd"/>
            <w:r w:rsidR="00B80C4A">
              <w:rPr>
                <w:rStyle w:val="Voetnootmarkering"/>
                <w:rFonts w:cstheme="minorHAnsi"/>
                <w:szCs w:val="24"/>
                <w:lang w:val="en-US"/>
              </w:rPr>
              <w:footnoteReference w:id="148"/>
            </w:r>
            <w:r w:rsidRPr="005563E4">
              <w:rPr>
                <w:rFonts w:cstheme="minorHAnsi"/>
                <w:sz w:val="24"/>
                <w:szCs w:val="24"/>
                <w:lang w:val="en-US"/>
              </w:rPr>
              <w:t xml:space="preserve"> </w:t>
            </w:r>
          </w:p>
          <w:p w14:paraId="62BD8DF9" w14:textId="2E0C4536"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fuisse</w:t>
            </w:r>
            <w:proofErr w:type="spellEnd"/>
            <w:r w:rsidRPr="005563E4">
              <w:rPr>
                <w:rFonts w:cstheme="minorHAnsi"/>
                <w:sz w:val="24"/>
                <w:szCs w:val="24"/>
                <w:lang w:val="en-US"/>
              </w:rPr>
              <w:t xml:space="preserve"> </w:t>
            </w:r>
            <w:proofErr w:type="spellStart"/>
            <w:r w:rsidRPr="005563E4">
              <w:rPr>
                <w:rFonts w:cstheme="minorHAnsi"/>
                <w:sz w:val="24"/>
                <w:szCs w:val="24"/>
                <w:u w:val="single"/>
                <w:lang w:val="en-US"/>
              </w:rPr>
              <w:t>putabantur</w:t>
            </w:r>
            <w:proofErr w:type="spellEnd"/>
            <w:r w:rsidR="009A50AC">
              <w:rPr>
                <w:rStyle w:val="Voetnootmarkering"/>
                <w:rFonts w:cstheme="minorHAnsi"/>
                <w:szCs w:val="24"/>
                <w:lang w:val="en-US"/>
              </w:rPr>
              <w:footnoteReference w:id="149"/>
            </w:r>
            <w:r w:rsidRPr="005563E4">
              <w:rPr>
                <w:rFonts w:cstheme="minorHAnsi"/>
                <w:sz w:val="24"/>
                <w:szCs w:val="24"/>
                <w:lang w:val="en-US"/>
              </w:rPr>
              <w:t xml:space="preserve">, </w:t>
            </w:r>
            <w:proofErr w:type="spellStart"/>
            <w:r w:rsidRPr="00ED621B">
              <w:rPr>
                <w:rFonts w:cstheme="minorHAnsi"/>
                <w:sz w:val="24"/>
                <w:szCs w:val="24"/>
                <w:u w:val="double"/>
                <w:lang w:val="en-US"/>
              </w:rPr>
              <w:t>erat</w:t>
            </w:r>
            <w:proofErr w:type="spellEnd"/>
            <w:r w:rsidRPr="005563E4">
              <w:rPr>
                <w:rFonts w:cstheme="minorHAnsi"/>
                <w:sz w:val="24"/>
                <w:szCs w:val="24"/>
                <w:lang w:val="en-US"/>
              </w:rPr>
              <w:t xml:space="preserve"> </w:t>
            </w:r>
            <w:proofErr w:type="spellStart"/>
            <w:r w:rsidRPr="005563E4">
              <w:rPr>
                <w:rFonts w:cstheme="minorHAnsi"/>
                <w:sz w:val="24"/>
                <w:szCs w:val="24"/>
                <w:lang w:val="en-US"/>
              </w:rPr>
              <w:t>ille</w:t>
            </w:r>
            <w:proofErr w:type="spellEnd"/>
            <w:r w:rsidRPr="005563E4">
              <w:rPr>
                <w:rFonts w:cstheme="minorHAnsi"/>
                <w:sz w:val="24"/>
                <w:szCs w:val="24"/>
                <w:lang w:val="en-US"/>
              </w:rPr>
              <w:t xml:space="preserve"> </w:t>
            </w:r>
            <w:proofErr w:type="spellStart"/>
            <w:r w:rsidRPr="005563E4">
              <w:rPr>
                <w:rFonts w:cstheme="minorHAnsi"/>
                <w:sz w:val="24"/>
                <w:szCs w:val="24"/>
                <w:lang w:val="en-US"/>
              </w:rPr>
              <w:t>Romae</w:t>
            </w:r>
            <w:proofErr w:type="spellEnd"/>
            <w:r w:rsidR="001A2B69">
              <w:rPr>
                <w:rStyle w:val="Voetnootmarkering"/>
                <w:rFonts w:cstheme="minorHAnsi"/>
                <w:szCs w:val="24"/>
                <w:lang w:val="en-US"/>
              </w:rPr>
              <w:footnoteReference w:id="150"/>
            </w:r>
            <w:r w:rsidRPr="005563E4">
              <w:rPr>
                <w:rFonts w:cstheme="minorHAnsi"/>
                <w:sz w:val="24"/>
                <w:szCs w:val="24"/>
                <w:lang w:val="en-US"/>
              </w:rPr>
              <w:t xml:space="preserve"> </w:t>
            </w:r>
            <w:proofErr w:type="spellStart"/>
            <w:r w:rsidRPr="005563E4">
              <w:rPr>
                <w:rFonts w:cstheme="minorHAnsi"/>
                <w:sz w:val="24"/>
                <w:szCs w:val="24"/>
                <w:lang w:val="en-US"/>
              </w:rPr>
              <w:t>frequens</w:t>
            </w:r>
            <w:proofErr w:type="spellEnd"/>
            <w:r w:rsidRPr="005563E4">
              <w:rPr>
                <w:rFonts w:cstheme="minorHAnsi"/>
                <w:sz w:val="24"/>
                <w:szCs w:val="24"/>
                <w:lang w:val="en-US"/>
              </w:rPr>
              <w:t xml:space="preserve"> </w:t>
            </w:r>
            <w:proofErr w:type="spellStart"/>
            <w:r w:rsidRPr="005563E4">
              <w:rPr>
                <w:rFonts w:cstheme="minorHAnsi"/>
                <w:sz w:val="24"/>
                <w:szCs w:val="24"/>
                <w:lang w:val="en-US"/>
              </w:rPr>
              <w:t>atque</w:t>
            </w:r>
            <w:proofErr w:type="spellEnd"/>
            <w:r w:rsidRPr="005563E4">
              <w:rPr>
                <w:rFonts w:cstheme="minorHAnsi"/>
                <w:sz w:val="24"/>
                <w:szCs w:val="24"/>
                <w:lang w:val="en-US"/>
              </w:rPr>
              <w:t xml:space="preserve"> in </w:t>
            </w:r>
            <w:proofErr w:type="spellStart"/>
            <w:r w:rsidRPr="005563E4">
              <w:rPr>
                <w:rFonts w:cstheme="minorHAnsi"/>
                <w:sz w:val="24"/>
                <w:szCs w:val="24"/>
                <w:lang w:val="en-US"/>
              </w:rPr>
              <w:t>foro</w:t>
            </w:r>
            <w:proofErr w:type="spellEnd"/>
            <w:r w:rsidRPr="005563E4">
              <w:rPr>
                <w:rFonts w:cstheme="minorHAnsi"/>
                <w:sz w:val="24"/>
                <w:szCs w:val="24"/>
                <w:lang w:val="en-US"/>
              </w:rPr>
              <w:t xml:space="preserve"> et </w:t>
            </w:r>
          </w:p>
          <w:p w14:paraId="1CFC80E5" w14:textId="7FC00238" w:rsidR="005563E4" w:rsidRPr="005563E4" w:rsidRDefault="005563E4" w:rsidP="005563E4">
            <w:pPr>
              <w:spacing w:line="360" w:lineRule="auto"/>
              <w:rPr>
                <w:rFonts w:cstheme="minorHAnsi"/>
                <w:sz w:val="24"/>
                <w:szCs w:val="24"/>
                <w:lang w:val="en-US"/>
              </w:rPr>
            </w:pPr>
            <w:r w:rsidRPr="005563E4">
              <w:rPr>
                <w:rFonts w:cstheme="minorHAnsi"/>
                <w:sz w:val="24"/>
                <w:szCs w:val="24"/>
                <w:lang w:val="en-US"/>
              </w:rPr>
              <w:t>10</w:t>
            </w:r>
            <w:r>
              <w:rPr>
                <w:rFonts w:cstheme="minorHAnsi"/>
                <w:sz w:val="24"/>
                <w:szCs w:val="24"/>
                <w:lang w:val="en-US"/>
              </w:rPr>
              <w:t xml:space="preserve">    </w:t>
            </w:r>
            <w:r w:rsidRPr="005563E4">
              <w:rPr>
                <w:rFonts w:cstheme="minorHAnsi"/>
                <w:sz w:val="24"/>
                <w:szCs w:val="24"/>
                <w:lang w:val="en-US"/>
              </w:rPr>
              <w:t xml:space="preserve">in ore omnium </w:t>
            </w:r>
            <w:proofErr w:type="spellStart"/>
            <w:r w:rsidRPr="005563E4">
              <w:rPr>
                <w:rFonts w:cstheme="minorHAnsi"/>
                <w:sz w:val="24"/>
                <w:szCs w:val="24"/>
                <w:lang w:val="en-US"/>
              </w:rPr>
              <w:t>cotidie</w:t>
            </w:r>
            <w:proofErr w:type="spellEnd"/>
            <w:r w:rsidRPr="005563E4">
              <w:rPr>
                <w:rFonts w:cstheme="minorHAnsi"/>
                <w:sz w:val="24"/>
                <w:szCs w:val="24"/>
                <w:lang w:val="en-US"/>
              </w:rPr>
              <w:t xml:space="preserve"> </w:t>
            </w:r>
            <w:proofErr w:type="spellStart"/>
            <w:r w:rsidRPr="00ED621B">
              <w:rPr>
                <w:rFonts w:cstheme="minorHAnsi"/>
                <w:sz w:val="24"/>
                <w:szCs w:val="24"/>
                <w:u w:val="double"/>
                <w:lang w:val="en-US"/>
              </w:rPr>
              <w:t>versabatur</w:t>
            </w:r>
            <w:proofErr w:type="spellEnd"/>
            <w:r w:rsidR="002C3708">
              <w:rPr>
                <w:rStyle w:val="Voetnootmarkering"/>
                <w:rFonts w:cstheme="minorHAnsi"/>
                <w:szCs w:val="24"/>
                <w:lang w:val="en-US"/>
              </w:rPr>
              <w:footnoteReference w:id="151"/>
            </w:r>
            <w:r w:rsidRPr="005563E4">
              <w:rPr>
                <w:rFonts w:cstheme="minorHAnsi"/>
                <w:sz w:val="24"/>
                <w:szCs w:val="24"/>
                <w:lang w:val="en-US"/>
              </w:rPr>
              <w:t xml:space="preserve">, </w:t>
            </w:r>
            <w:proofErr w:type="spellStart"/>
            <w:r w:rsidRPr="005563E4">
              <w:rPr>
                <w:rFonts w:cstheme="minorHAnsi"/>
                <w:sz w:val="24"/>
                <w:szCs w:val="24"/>
                <w:lang w:val="en-US"/>
              </w:rPr>
              <w:t>magis</w:t>
            </w:r>
            <w:proofErr w:type="spellEnd"/>
            <w:r w:rsidRPr="005563E4">
              <w:rPr>
                <w:rFonts w:cstheme="minorHAnsi"/>
                <w:sz w:val="24"/>
                <w:szCs w:val="24"/>
                <w:lang w:val="en-US"/>
              </w:rPr>
              <w:t xml:space="preserve"> </w:t>
            </w:r>
            <w:proofErr w:type="spellStart"/>
            <w:r w:rsidRPr="00ED621B">
              <w:rPr>
                <w:rStyle w:val="voegwoord"/>
                <w:lang w:val="en-US"/>
              </w:rPr>
              <w:t>ut</w:t>
            </w:r>
            <w:proofErr w:type="spellEnd"/>
            <w:r w:rsidRPr="005563E4">
              <w:rPr>
                <w:rFonts w:cstheme="minorHAnsi"/>
                <w:sz w:val="24"/>
                <w:szCs w:val="24"/>
                <w:lang w:val="en-US"/>
              </w:rPr>
              <w:t xml:space="preserve"> </w:t>
            </w:r>
            <w:proofErr w:type="spellStart"/>
            <w:r w:rsidRPr="005563E4">
              <w:rPr>
                <w:rFonts w:cstheme="minorHAnsi"/>
                <w:sz w:val="24"/>
                <w:szCs w:val="24"/>
                <w:lang w:val="en-US"/>
              </w:rPr>
              <w:t>exsultare</w:t>
            </w:r>
            <w:proofErr w:type="spellEnd"/>
            <w:r w:rsidRPr="005563E4">
              <w:rPr>
                <w:rFonts w:cstheme="minorHAnsi"/>
                <w:sz w:val="24"/>
                <w:szCs w:val="24"/>
                <w:lang w:val="en-US"/>
              </w:rPr>
              <w:t xml:space="preserve"> </w:t>
            </w:r>
            <w:proofErr w:type="spellStart"/>
            <w:r w:rsidRPr="005563E4">
              <w:rPr>
                <w:rFonts w:cstheme="minorHAnsi"/>
                <w:sz w:val="24"/>
                <w:szCs w:val="24"/>
                <w:lang w:val="en-US"/>
              </w:rPr>
              <w:t>victoria</w:t>
            </w:r>
            <w:proofErr w:type="spellEnd"/>
            <w:r w:rsidRPr="005563E4">
              <w:rPr>
                <w:rFonts w:cstheme="minorHAnsi"/>
                <w:sz w:val="24"/>
                <w:szCs w:val="24"/>
                <w:lang w:val="en-US"/>
              </w:rPr>
              <w:t xml:space="preserve"> </w:t>
            </w:r>
          </w:p>
          <w:p w14:paraId="1DE99933" w14:textId="67150902"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nobilitatis</w:t>
            </w:r>
            <w:proofErr w:type="spellEnd"/>
            <w:r w:rsidRPr="005563E4">
              <w:rPr>
                <w:rFonts w:cstheme="minorHAnsi"/>
                <w:sz w:val="24"/>
                <w:szCs w:val="24"/>
                <w:lang w:val="en-US"/>
              </w:rPr>
              <w:t xml:space="preserve"> </w:t>
            </w:r>
            <w:proofErr w:type="spellStart"/>
            <w:r w:rsidRPr="00ED621B">
              <w:rPr>
                <w:rFonts w:cstheme="minorHAnsi"/>
                <w:b/>
                <w:bCs/>
                <w:sz w:val="24"/>
                <w:szCs w:val="24"/>
                <w:u w:val="single"/>
                <w:lang w:val="en-US"/>
              </w:rPr>
              <w:t>videretur</w:t>
            </w:r>
            <w:proofErr w:type="spellEnd"/>
            <w:r w:rsidRPr="005563E4">
              <w:rPr>
                <w:rFonts w:cstheme="minorHAnsi"/>
                <w:sz w:val="24"/>
                <w:szCs w:val="24"/>
                <w:lang w:val="en-US"/>
              </w:rPr>
              <w:t xml:space="preserve"> </w:t>
            </w:r>
            <w:proofErr w:type="spellStart"/>
            <w:r w:rsidRPr="005563E4">
              <w:rPr>
                <w:rFonts w:cstheme="minorHAnsi"/>
                <w:sz w:val="24"/>
                <w:szCs w:val="24"/>
                <w:lang w:val="en-US"/>
              </w:rPr>
              <w:t>quam</w:t>
            </w:r>
            <w:proofErr w:type="spellEnd"/>
            <w:r w:rsidRPr="005563E4">
              <w:rPr>
                <w:rFonts w:cstheme="minorHAnsi"/>
                <w:sz w:val="24"/>
                <w:szCs w:val="24"/>
                <w:lang w:val="en-US"/>
              </w:rPr>
              <w:t xml:space="preserve"> </w:t>
            </w:r>
            <w:proofErr w:type="spellStart"/>
            <w:r w:rsidRPr="005563E4">
              <w:rPr>
                <w:rFonts w:cstheme="minorHAnsi"/>
                <w:sz w:val="24"/>
                <w:szCs w:val="24"/>
                <w:lang w:val="en-US"/>
              </w:rPr>
              <w:t>timere</w:t>
            </w:r>
            <w:proofErr w:type="spellEnd"/>
            <w:r w:rsidRPr="005563E4">
              <w:rPr>
                <w:rFonts w:cstheme="minorHAnsi"/>
                <w:sz w:val="24"/>
                <w:szCs w:val="24"/>
                <w:lang w:val="en-US"/>
              </w:rPr>
              <w:t xml:space="preserve">, </w:t>
            </w:r>
            <w:r w:rsidRPr="00ED621B">
              <w:rPr>
                <w:rStyle w:val="voegwoord"/>
                <w:lang w:val="en-US"/>
              </w:rPr>
              <w:t>ne</w:t>
            </w:r>
            <w:r w:rsidRPr="005563E4">
              <w:rPr>
                <w:rFonts w:cstheme="minorHAnsi"/>
                <w:sz w:val="24"/>
                <w:szCs w:val="24"/>
                <w:lang w:val="en-US"/>
              </w:rPr>
              <w:t xml:space="preserve"> quid</w:t>
            </w:r>
            <w:r w:rsidR="00B22D9A">
              <w:rPr>
                <w:rStyle w:val="Voetnootmarkering"/>
                <w:rFonts w:cstheme="minorHAnsi"/>
                <w:szCs w:val="24"/>
                <w:lang w:val="en-US"/>
              </w:rPr>
              <w:footnoteReference w:id="152"/>
            </w:r>
            <w:r w:rsidRPr="005563E4">
              <w:rPr>
                <w:rFonts w:cstheme="minorHAnsi"/>
                <w:sz w:val="24"/>
                <w:szCs w:val="24"/>
                <w:lang w:val="en-US"/>
              </w:rPr>
              <w:t xml:space="preserve"> ex </w:t>
            </w:r>
            <w:proofErr w:type="spellStart"/>
            <w:r w:rsidRPr="005563E4">
              <w:rPr>
                <w:rFonts w:cstheme="minorHAnsi"/>
                <w:sz w:val="24"/>
                <w:szCs w:val="24"/>
                <w:lang w:val="en-US"/>
              </w:rPr>
              <w:t>ea</w:t>
            </w:r>
            <w:proofErr w:type="spellEnd"/>
            <w:r w:rsidR="003139E3">
              <w:rPr>
                <w:rStyle w:val="Voetnootmarkering"/>
                <w:rFonts w:cstheme="minorHAnsi"/>
                <w:szCs w:val="24"/>
                <w:lang w:val="en-US"/>
              </w:rPr>
              <w:footnoteReference w:id="153"/>
            </w:r>
            <w:r w:rsidRPr="005563E4">
              <w:rPr>
                <w:rFonts w:cstheme="minorHAnsi"/>
                <w:sz w:val="24"/>
                <w:szCs w:val="24"/>
                <w:lang w:val="en-US"/>
              </w:rPr>
              <w:t xml:space="preserve"> </w:t>
            </w:r>
            <w:proofErr w:type="spellStart"/>
            <w:r w:rsidRPr="005563E4">
              <w:rPr>
                <w:rFonts w:cstheme="minorHAnsi"/>
                <w:sz w:val="24"/>
                <w:szCs w:val="24"/>
                <w:lang w:val="en-US"/>
              </w:rPr>
              <w:t>calamitatis</w:t>
            </w:r>
            <w:proofErr w:type="spellEnd"/>
            <w:r w:rsidR="00F732B8">
              <w:rPr>
                <w:rStyle w:val="Voetnootmarkering"/>
                <w:rFonts w:cstheme="minorHAnsi"/>
                <w:szCs w:val="24"/>
                <w:lang w:val="en-US"/>
              </w:rPr>
              <w:footnoteReference w:id="154"/>
            </w:r>
            <w:r w:rsidRPr="005563E4">
              <w:rPr>
                <w:rFonts w:cstheme="minorHAnsi"/>
                <w:sz w:val="24"/>
                <w:szCs w:val="24"/>
                <w:lang w:val="en-US"/>
              </w:rPr>
              <w:t xml:space="preserve"> </w:t>
            </w:r>
          </w:p>
          <w:p w14:paraId="2880EE97" w14:textId="2FD25A7E" w:rsidR="005563E4" w:rsidRPr="001B49ED" w:rsidRDefault="005563E4" w:rsidP="005563E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563E4">
              <w:rPr>
                <w:rFonts w:cstheme="minorHAnsi"/>
                <w:sz w:val="24"/>
                <w:szCs w:val="24"/>
                <w:lang w:val="en-US"/>
              </w:rPr>
              <w:t>sibi</w:t>
            </w:r>
            <w:proofErr w:type="spellEnd"/>
            <w:r w:rsidRPr="005563E4">
              <w:rPr>
                <w:rFonts w:cstheme="minorHAnsi"/>
                <w:sz w:val="24"/>
                <w:szCs w:val="24"/>
                <w:lang w:val="en-US"/>
              </w:rPr>
              <w:t xml:space="preserve"> </w:t>
            </w:r>
            <w:proofErr w:type="spellStart"/>
            <w:r w:rsidRPr="00ED621B">
              <w:rPr>
                <w:rFonts w:cstheme="minorHAnsi"/>
                <w:b/>
                <w:bCs/>
                <w:sz w:val="24"/>
                <w:szCs w:val="24"/>
                <w:u w:val="single"/>
                <w:lang w:val="en-US"/>
              </w:rPr>
              <w:t>accideret</w:t>
            </w:r>
            <w:proofErr w:type="spellEnd"/>
            <w:r w:rsidR="00B22D9A" w:rsidRPr="00B22D9A">
              <w:rPr>
                <w:rStyle w:val="Voetnootmarkering"/>
                <w:rFonts w:cstheme="minorHAnsi"/>
                <w:szCs w:val="24"/>
                <w:lang w:val="en-US"/>
              </w:rPr>
              <w:footnoteReference w:id="155"/>
            </w:r>
            <w:r w:rsidRPr="005563E4">
              <w:rPr>
                <w:rFonts w:cstheme="minorHAnsi"/>
                <w:sz w:val="24"/>
                <w:szCs w:val="24"/>
                <w:lang w:val="en-US"/>
              </w:rPr>
              <w:t>.</w:t>
            </w:r>
          </w:p>
        </w:tc>
        <w:tc>
          <w:tcPr>
            <w:tcW w:w="6907" w:type="dxa"/>
            <w:shd w:val="clear" w:color="auto" w:fill="FFFFFF" w:themeFill="background1"/>
          </w:tcPr>
          <w:p w14:paraId="754DE860" w14:textId="7542C56B" w:rsidR="005563E4" w:rsidRPr="00341588" w:rsidRDefault="005563E4" w:rsidP="004D1228">
            <w:pPr>
              <w:spacing w:line="360" w:lineRule="auto"/>
              <w:rPr>
                <w:rFonts w:ascii="Calibri Light" w:hAnsi="Calibri Light" w:cs="Calibri Light"/>
              </w:rPr>
            </w:pPr>
            <w:r>
              <w:rPr>
                <w:rFonts w:ascii="Calibri Light" w:hAnsi="Calibri Light" w:cs="Calibri Light"/>
              </w:rPr>
              <w:t xml:space="preserve">                                                                               </w:t>
            </w:r>
            <w:r w:rsidRPr="005563E4">
              <w:rPr>
                <w:rFonts w:ascii="Calibri Light" w:hAnsi="Calibri Light" w:cs="Calibri Light"/>
              </w:rPr>
              <w:t xml:space="preserve">Nadat de overwinning was vastgesteld/behaald en wij de wapens hadden neergelegd, toen mannen vogelvrij werden verklaard en uit iedere streek </w:t>
            </w:r>
            <w:r w:rsidR="001A2B69">
              <w:rPr>
                <w:rFonts w:ascii="Calibri Light" w:hAnsi="Calibri Light" w:cs="Calibri Light"/>
              </w:rPr>
              <w:t>diegenen</w:t>
            </w:r>
            <w:r w:rsidRPr="005563E4">
              <w:rPr>
                <w:rFonts w:ascii="Calibri Light" w:hAnsi="Calibri Light" w:cs="Calibri Light"/>
              </w:rPr>
              <w:t xml:space="preserve"> werden opgepakt, die werden gemeend/van wie men meende dat ze tegenstanders waren geweest, was hij voortdurend in Rome en bevond hij zich dagelijks op het forum en voor de ogen van allen, meer zodat hij scheen/de indruk wekte heel blij te zijn met de overwinning van de adel dan bang te zijn dat hem iets van onheil/enig onheil daaruit zou overkomen.</w:t>
            </w:r>
          </w:p>
        </w:tc>
      </w:tr>
    </w:tbl>
    <w:p w14:paraId="395CECD6" w14:textId="3CF69154"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13ABDE88" w14:textId="77777777" w:rsidTr="004D1228">
        <w:trPr>
          <w:cantSplit/>
          <w:trHeight w:val="454"/>
        </w:trPr>
        <w:tc>
          <w:tcPr>
            <w:tcW w:w="15688" w:type="dxa"/>
            <w:gridSpan w:val="2"/>
            <w:shd w:val="clear" w:color="auto" w:fill="C6D9F1" w:themeFill="text2" w:themeFillTint="33"/>
            <w:vAlign w:val="center"/>
          </w:tcPr>
          <w:p w14:paraId="53342CEA" w14:textId="407059D8"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w:t>
            </w:r>
            <w:proofErr w:type="spellStart"/>
            <w:r>
              <w:rPr>
                <w:rFonts w:cstheme="minorHAnsi"/>
                <w:color w:val="FF0000"/>
              </w:rPr>
              <w:t>Roscii</w:t>
            </w:r>
            <w:proofErr w:type="spellEnd"/>
            <w:r>
              <w:rPr>
                <w:rFonts w:cstheme="minorHAnsi"/>
                <w:color w:val="FF0000"/>
              </w:rPr>
              <w:t xml:space="preserve"> uit </w:t>
            </w:r>
            <w:proofErr w:type="spellStart"/>
            <w:r>
              <w:rPr>
                <w:rFonts w:cstheme="minorHAnsi"/>
                <w:color w:val="FF0000"/>
              </w:rPr>
              <w:t>Ameria</w:t>
            </w:r>
            <w:proofErr w:type="spellEnd"/>
            <w:r>
              <w:rPr>
                <w:rFonts w:cstheme="minorHAnsi"/>
                <w:color w:val="FF0000"/>
              </w:rPr>
              <w:t xml:space="preserve"> …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Pr="00714128">
              <w:rPr>
                <w:rFonts w:cstheme="minorHAnsi"/>
                <w:color w:val="FF0000"/>
              </w:rPr>
              <w:t>(</w:t>
            </w:r>
            <w:r>
              <w:rPr>
                <w:rFonts w:cstheme="minorHAnsi"/>
                <w:color w:val="FF0000"/>
              </w:rPr>
              <w:t>1</w:t>
            </w:r>
            <w:r w:rsidRPr="00714128">
              <w:rPr>
                <w:rFonts w:cstheme="minorHAnsi"/>
                <w:color w:val="FF0000"/>
              </w:rPr>
              <w:t>)</w:t>
            </w:r>
          </w:p>
        </w:tc>
      </w:tr>
      <w:tr w:rsidR="00E94709" w:rsidRPr="006F18E1" w14:paraId="09710FA6" w14:textId="77777777" w:rsidTr="004D1228">
        <w:trPr>
          <w:cantSplit/>
          <w:trHeight w:val="1793"/>
        </w:trPr>
        <w:tc>
          <w:tcPr>
            <w:tcW w:w="8781" w:type="dxa"/>
            <w:shd w:val="clear" w:color="auto" w:fill="FFFFEF"/>
          </w:tcPr>
          <w:p w14:paraId="405EFDF3" w14:textId="3F2CAED2" w:rsidR="00E94709" w:rsidRPr="0032275F" w:rsidRDefault="00E94709" w:rsidP="00E94709">
            <w:pPr>
              <w:spacing w:line="360" w:lineRule="auto"/>
              <w:rPr>
                <w:rFonts w:cstheme="minorHAnsi"/>
                <w:sz w:val="24"/>
                <w:szCs w:val="24"/>
              </w:rPr>
            </w:pPr>
            <w:r w:rsidRPr="0032275F">
              <w:rPr>
                <w:rFonts w:cstheme="minorHAnsi"/>
                <w:sz w:val="24"/>
                <w:szCs w:val="24"/>
              </w:rPr>
              <w:t xml:space="preserve">1      </w:t>
            </w:r>
            <w:proofErr w:type="spellStart"/>
            <w:r w:rsidRPr="0032275F">
              <w:rPr>
                <w:rFonts w:cstheme="minorHAnsi"/>
                <w:sz w:val="24"/>
                <w:szCs w:val="24"/>
                <w:u w:val="double"/>
              </w:rPr>
              <w:t>Erant</w:t>
            </w:r>
            <w:proofErr w:type="spellEnd"/>
            <w:r w:rsidRPr="0032275F">
              <w:rPr>
                <w:rFonts w:cstheme="minorHAnsi"/>
                <w:sz w:val="24"/>
                <w:szCs w:val="24"/>
              </w:rPr>
              <w:t xml:space="preserve"> ei</w:t>
            </w:r>
            <w:r w:rsidR="00154347">
              <w:rPr>
                <w:rStyle w:val="Voetnootmarkering"/>
                <w:rFonts w:cstheme="minorHAnsi"/>
                <w:szCs w:val="24"/>
                <w:lang w:val="en-US"/>
              </w:rPr>
              <w:footnoteReference w:id="156"/>
            </w:r>
            <w:r w:rsidRPr="0032275F">
              <w:rPr>
                <w:rFonts w:cstheme="minorHAnsi"/>
                <w:sz w:val="24"/>
                <w:szCs w:val="24"/>
              </w:rPr>
              <w:t xml:space="preserve"> </w:t>
            </w:r>
            <w:proofErr w:type="spellStart"/>
            <w:r w:rsidRPr="0032275F">
              <w:rPr>
                <w:rFonts w:cstheme="minorHAnsi"/>
                <w:sz w:val="24"/>
                <w:szCs w:val="24"/>
              </w:rPr>
              <w:t>veteres</w:t>
            </w:r>
            <w:proofErr w:type="spellEnd"/>
            <w:r w:rsidRPr="0032275F">
              <w:rPr>
                <w:rFonts w:cstheme="minorHAnsi"/>
                <w:sz w:val="24"/>
                <w:szCs w:val="24"/>
              </w:rPr>
              <w:t xml:space="preserve"> </w:t>
            </w:r>
            <w:proofErr w:type="spellStart"/>
            <w:r w:rsidRPr="0032275F">
              <w:rPr>
                <w:rFonts w:cstheme="minorHAnsi"/>
                <w:sz w:val="24"/>
                <w:szCs w:val="24"/>
              </w:rPr>
              <w:t>inimicitiae</w:t>
            </w:r>
            <w:proofErr w:type="spellEnd"/>
            <w:r w:rsidR="00AC61F4">
              <w:rPr>
                <w:rStyle w:val="Voetnootmarkering"/>
                <w:rFonts w:cstheme="minorHAnsi"/>
                <w:szCs w:val="24"/>
                <w:lang w:val="en-US"/>
              </w:rPr>
              <w:footnoteReference w:id="157"/>
            </w:r>
            <w:r w:rsidRPr="0032275F">
              <w:rPr>
                <w:rFonts w:cstheme="minorHAnsi"/>
                <w:sz w:val="24"/>
                <w:szCs w:val="24"/>
              </w:rPr>
              <w:t xml:space="preserve"> cum </w:t>
            </w:r>
            <w:proofErr w:type="spellStart"/>
            <w:r w:rsidRPr="0032275F">
              <w:rPr>
                <w:rFonts w:cstheme="minorHAnsi"/>
                <w:sz w:val="24"/>
                <w:szCs w:val="24"/>
              </w:rPr>
              <w:t>duobus</w:t>
            </w:r>
            <w:proofErr w:type="spellEnd"/>
            <w:r w:rsidRPr="0032275F">
              <w:rPr>
                <w:rFonts w:cstheme="minorHAnsi"/>
                <w:sz w:val="24"/>
                <w:szCs w:val="24"/>
              </w:rPr>
              <w:t xml:space="preserve"> </w:t>
            </w:r>
            <w:proofErr w:type="spellStart"/>
            <w:r w:rsidRPr="0032275F">
              <w:rPr>
                <w:rFonts w:cstheme="minorHAnsi"/>
                <w:sz w:val="24"/>
                <w:szCs w:val="24"/>
              </w:rPr>
              <w:t>Rosciis</w:t>
            </w:r>
            <w:proofErr w:type="spellEnd"/>
            <w:r w:rsidRPr="0032275F">
              <w:rPr>
                <w:rFonts w:cstheme="minorHAnsi"/>
                <w:sz w:val="24"/>
                <w:szCs w:val="24"/>
              </w:rPr>
              <w:t xml:space="preserve"> </w:t>
            </w:r>
            <w:proofErr w:type="spellStart"/>
            <w:r w:rsidRPr="0032275F">
              <w:rPr>
                <w:rFonts w:cstheme="minorHAnsi"/>
                <w:sz w:val="24"/>
                <w:szCs w:val="24"/>
              </w:rPr>
              <w:t>Amerinis</w:t>
            </w:r>
            <w:proofErr w:type="spellEnd"/>
            <w:r w:rsidRPr="0032275F">
              <w:rPr>
                <w:rFonts w:cstheme="minorHAnsi"/>
                <w:sz w:val="24"/>
                <w:szCs w:val="24"/>
              </w:rPr>
              <w:t xml:space="preserve">, </w:t>
            </w:r>
          </w:p>
          <w:p w14:paraId="17413BF4" w14:textId="3C71C890" w:rsidR="00E94709" w:rsidRPr="0032275F" w:rsidRDefault="00E94709" w:rsidP="00E94709">
            <w:pPr>
              <w:spacing w:line="360" w:lineRule="auto"/>
              <w:rPr>
                <w:rFonts w:cstheme="minorHAnsi"/>
                <w:sz w:val="24"/>
                <w:szCs w:val="24"/>
              </w:rPr>
            </w:pPr>
            <w:r w:rsidRPr="0032275F">
              <w:rPr>
                <w:rFonts w:cstheme="minorHAnsi"/>
                <w:sz w:val="24"/>
                <w:szCs w:val="24"/>
              </w:rPr>
              <w:t xml:space="preserve">        </w:t>
            </w:r>
            <w:r w:rsidRPr="0032275F">
              <w:rPr>
                <w:rStyle w:val="relativum"/>
              </w:rPr>
              <w:t>quorum</w:t>
            </w:r>
            <w:r w:rsidRPr="0032275F">
              <w:rPr>
                <w:rFonts w:cstheme="minorHAnsi"/>
                <w:sz w:val="24"/>
                <w:szCs w:val="24"/>
              </w:rPr>
              <w:t xml:space="preserve"> </w:t>
            </w:r>
            <w:proofErr w:type="spellStart"/>
            <w:r w:rsidRPr="0032275F">
              <w:rPr>
                <w:rFonts w:cstheme="minorHAnsi"/>
                <w:sz w:val="24"/>
                <w:szCs w:val="24"/>
              </w:rPr>
              <w:t>alterum</w:t>
            </w:r>
            <w:proofErr w:type="spellEnd"/>
            <w:r w:rsidR="00E91E44">
              <w:rPr>
                <w:rStyle w:val="Voetnootmarkering"/>
                <w:rFonts w:cstheme="minorHAnsi"/>
                <w:szCs w:val="24"/>
                <w:lang w:val="en-US"/>
              </w:rPr>
              <w:footnoteReference w:id="158"/>
            </w:r>
            <w:r w:rsidRPr="0032275F">
              <w:rPr>
                <w:rFonts w:cstheme="minorHAnsi"/>
                <w:sz w:val="24"/>
                <w:szCs w:val="24"/>
              </w:rPr>
              <w:t xml:space="preserve"> </w:t>
            </w:r>
            <w:proofErr w:type="spellStart"/>
            <w:r w:rsidRPr="0032275F">
              <w:rPr>
                <w:rFonts w:cstheme="minorHAnsi"/>
                <w:sz w:val="24"/>
                <w:szCs w:val="24"/>
              </w:rPr>
              <w:t>sedere</w:t>
            </w:r>
            <w:proofErr w:type="spellEnd"/>
            <w:r w:rsidRPr="0032275F">
              <w:rPr>
                <w:rFonts w:cstheme="minorHAnsi"/>
                <w:sz w:val="24"/>
                <w:szCs w:val="24"/>
              </w:rPr>
              <w:t xml:space="preserve"> in </w:t>
            </w:r>
            <w:proofErr w:type="spellStart"/>
            <w:r w:rsidRPr="0032275F">
              <w:rPr>
                <w:rFonts w:cstheme="minorHAnsi"/>
                <w:sz w:val="24"/>
                <w:szCs w:val="24"/>
              </w:rPr>
              <w:t>accusatorum</w:t>
            </w:r>
            <w:proofErr w:type="spellEnd"/>
            <w:r w:rsidR="00D2549D">
              <w:rPr>
                <w:rStyle w:val="Voetnootmarkering"/>
                <w:rFonts w:cstheme="minorHAnsi"/>
                <w:szCs w:val="24"/>
                <w:lang w:val="en-US"/>
              </w:rPr>
              <w:footnoteReference w:id="159"/>
            </w:r>
            <w:r w:rsidRPr="0032275F">
              <w:rPr>
                <w:rFonts w:cstheme="minorHAnsi"/>
                <w:sz w:val="24"/>
                <w:szCs w:val="24"/>
              </w:rPr>
              <w:t xml:space="preserve"> </w:t>
            </w:r>
            <w:proofErr w:type="spellStart"/>
            <w:r w:rsidRPr="0032275F">
              <w:rPr>
                <w:rFonts w:cstheme="minorHAnsi"/>
                <w:sz w:val="24"/>
                <w:szCs w:val="24"/>
              </w:rPr>
              <w:t>subselliis</w:t>
            </w:r>
            <w:proofErr w:type="spellEnd"/>
            <w:r w:rsidRPr="0032275F">
              <w:rPr>
                <w:rFonts w:cstheme="minorHAnsi"/>
                <w:sz w:val="24"/>
                <w:szCs w:val="24"/>
              </w:rPr>
              <w:t xml:space="preserve"> </w:t>
            </w:r>
            <w:r w:rsidRPr="0032275F">
              <w:rPr>
                <w:rFonts w:cstheme="minorHAnsi"/>
                <w:sz w:val="24"/>
                <w:szCs w:val="24"/>
                <w:u w:val="single"/>
              </w:rPr>
              <w:t>video</w:t>
            </w:r>
            <w:r w:rsidRPr="0032275F">
              <w:rPr>
                <w:rFonts w:cstheme="minorHAnsi"/>
                <w:sz w:val="24"/>
                <w:szCs w:val="24"/>
              </w:rPr>
              <w:t xml:space="preserve">, </w:t>
            </w:r>
          </w:p>
          <w:p w14:paraId="3CA5CFF7" w14:textId="1EE6BA4F" w:rsidR="00E94709" w:rsidRPr="0032275F" w:rsidRDefault="00E94709" w:rsidP="00E94709">
            <w:pPr>
              <w:spacing w:line="360" w:lineRule="auto"/>
              <w:rPr>
                <w:rFonts w:cstheme="minorHAnsi"/>
                <w:sz w:val="24"/>
                <w:szCs w:val="24"/>
              </w:rPr>
            </w:pPr>
            <w:r w:rsidRPr="0032275F">
              <w:rPr>
                <w:rFonts w:cstheme="minorHAnsi"/>
                <w:sz w:val="24"/>
                <w:szCs w:val="24"/>
              </w:rPr>
              <w:t xml:space="preserve">        </w:t>
            </w:r>
            <w:proofErr w:type="spellStart"/>
            <w:r w:rsidRPr="0032275F">
              <w:rPr>
                <w:rFonts w:cstheme="minorHAnsi"/>
                <w:sz w:val="24"/>
                <w:szCs w:val="24"/>
              </w:rPr>
              <w:t>alterum</w:t>
            </w:r>
            <w:proofErr w:type="spellEnd"/>
            <w:r w:rsidR="00646C79">
              <w:rPr>
                <w:rStyle w:val="Voetnootmarkering"/>
                <w:rFonts w:cstheme="minorHAnsi"/>
                <w:szCs w:val="24"/>
                <w:lang w:val="en-US"/>
              </w:rPr>
              <w:footnoteReference w:id="160"/>
            </w:r>
            <w:r w:rsidRPr="0032275F">
              <w:rPr>
                <w:rFonts w:cstheme="minorHAnsi"/>
                <w:sz w:val="24"/>
                <w:szCs w:val="24"/>
              </w:rPr>
              <w:t xml:space="preserve"> </w:t>
            </w:r>
            <w:proofErr w:type="spellStart"/>
            <w:r w:rsidRPr="0032275F">
              <w:rPr>
                <w:rFonts w:cstheme="minorHAnsi"/>
                <w:sz w:val="24"/>
                <w:szCs w:val="24"/>
              </w:rPr>
              <w:t>tria</w:t>
            </w:r>
            <w:proofErr w:type="spellEnd"/>
            <w:r w:rsidRPr="0032275F">
              <w:rPr>
                <w:rFonts w:cstheme="minorHAnsi"/>
                <w:sz w:val="24"/>
                <w:szCs w:val="24"/>
              </w:rPr>
              <w:t xml:space="preserve"> </w:t>
            </w:r>
            <w:proofErr w:type="spellStart"/>
            <w:r w:rsidRPr="0032275F">
              <w:rPr>
                <w:rFonts w:cstheme="minorHAnsi"/>
                <w:sz w:val="24"/>
                <w:szCs w:val="24"/>
              </w:rPr>
              <w:t>huiusce</w:t>
            </w:r>
            <w:proofErr w:type="spellEnd"/>
            <w:r w:rsidR="00D2549D">
              <w:rPr>
                <w:rStyle w:val="Voetnootmarkering"/>
                <w:rFonts w:cstheme="minorHAnsi"/>
                <w:szCs w:val="24"/>
                <w:lang w:val="en-US"/>
              </w:rPr>
              <w:footnoteReference w:id="161"/>
            </w:r>
            <w:r w:rsidRPr="0032275F">
              <w:rPr>
                <w:rFonts w:cstheme="minorHAnsi"/>
                <w:sz w:val="24"/>
                <w:szCs w:val="24"/>
              </w:rPr>
              <w:t xml:space="preserve"> </w:t>
            </w:r>
            <w:proofErr w:type="spellStart"/>
            <w:r w:rsidRPr="0032275F">
              <w:rPr>
                <w:rFonts w:cstheme="minorHAnsi"/>
                <w:sz w:val="24"/>
                <w:szCs w:val="24"/>
              </w:rPr>
              <w:t>praedia</w:t>
            </w:r>
            <w:proofErr w:type="spellEnd"/>
            <w:r w:rsidRPr="0032275F">
              <w:rPr>
                <w:rFonts w:cstheme="minorHAnsi"/>
                <w:sz w:val="24"/>
                <w:szCs w:val="24"/>
              </w:rPr>
              <w:t xml:space="preserve"> </w:t>
            </w:r>
            <w:proofErr w:type="spellStart"/>
            <w:r w:rsidRPr="0032275F">
              <w:rPr>
                <w:rFonts w:cstheme="minorHAnsi"/>
                <w:sz w:val="24"/>
                <w:szCs w:val="24"/>
              </w:rPr>
              <w:t>possidere</w:t>
            </w:r>
            <w:proofErr w:type="spellEnd"/>
            <w:r w:rsidR="00D2549D">
              <w:rPr>
                <w:rStyle w:val="Voetnootmarkering"/>
                <w:rFonts w:cstheme="minorHAnsi"/>
                <w:szCs w:val="24"/>
                <w:lang w:val="en-US"/>
              </w:rPr>
              <w:footnoteReference w:id="162"/>
            </w:r>
            <w:r w:rsidRPr="0032275F">
              <w:rPr>
                <w:rFonts w:cstheme="minorHAnsi"/>
                <w:sz w:val="24"/>
                <w:szCs w:val="24"/>
              </w:rPr>
              <w:t xml:space="preserve"> </w:t>
            </w:r>
            <w:r w:rsidRPr="0032275F">
              <w:rPr>
                <w:rFonts w:cstheme="minorHAnsi"/>
                <w:sz w:val="24"/>
                <w:szCs w:val="24"/>
                <w:u w:val="single"/>
              </w:rPr>
              <w:t>audio</w:t>
            </w:r>
            <w:r w:rsidR="00610B5F">
              <w:rPr>
                <w:rStyle w:val="Voetnootmarkering"/>
                <w:rFonts w:cstheme="minorHAnsi"/>
                <w:szCs w:val="24"/>
                <w:lang w:val="en-US"/>
              </w:rPr>
              <w:footnoteReference w:id="163"/>
            </w:r>
            <w:r w:rsidRPr="0032275F">
              <w:rPr>
                <w:rFonts w:cstheme="minorHAnsi"/>
                <w:sz w:val="24"/>
                <w:szCs w:val="24"/>
              </w:rPr>
              <w:t xml:space="preserve">; </w:t>
            </w:r>
            <w:proofErr w:type="spellStart"/>
            <w:r w:rsidRPr="0032275F">
              <w:rPr>
                <w:rFonts w:cstheme="minorHAnsi"/>
                <w:sz w:val="24"/>
                <w:szCs w:val="24"/>
              </w:rPr>
              <w:t>quas</w:t>
            </w:r>
            <w:proofErr w:type="spellEnd"/>
            <w:r w:rsidR="00D728F2">
              <w:rPr>
                <w:rStyle w:val="Voetnootmarkering"/>
                <w:rFonts w:cstheme="minorHAnsi"/>
                <w:szCs w:val="24"/>
                <w:lang w:val="en-US"/>
              </w:rPr>
              <w:footnoteReference w:id="164"/>
            </w:r>
            <w:r w:rsidRPr="0032275F">
              <w:rPr>
                <w:rFonts w:cstheme="minorHAnsi"/>
                <w:sz w:val="24"/>
                <w:szCs w:val="24"/>
              </w:rPr>
              <w:t xml:space="preserve"> </w:t>
            </w:r>
            <w:proofErr w:type="spellStart"/>
            <w:r w:rsidRPr="0032275F">
              <w:rPr>
                <w:rFonts w:cstheme="minorHAnsi"/>
                <w:sz w:val="24"/>
                <w:szCs w:val="24"/>
              </w:rPr>
              <w:t>inimicitias</w:t>
            </w:r>
            <w:proofErr w:type="spellEnd"/>
            <w:r w:rsidRPr="0032275F">
              <w:rPr>
                <w:rFonts w:cstheme="minorHAnsi"/>
                <w:sz w:val="24"/>
                <w:szCs w:val="24"/>
              </w:rPr>
              <w:t xml:space="preserve"> </w:t>
            </w:r>
          </w:p>
          <w:p w14:paraId="402805C8" w14:textId="5258DC0F" w:rsidR="00E94709" w:rsidRPr="00E94709" w:rsidRDefault="00E94709" w:rsidP="00E94709">
            <w:pPr>
              <w:spacing w:line="360" w:lineRule="auto"/>
              <w:rPr>
                <w:rFonts w:cstheme="minorHAnsi"/>
                <w:sz w:val="24"/>
                <w:szCs w:val="24"/>
                <w:lang w:val="en-US"/>
              </w:rPr>
            </w:pPr>
            <w:r w:rsidRPr="0032275F">
              <w:rPr>
                <w:rFonts w:cstheme="minorHAnsi"/>
                <w:sz w:val="24"/>
                <w:szCs w:val="24"/>
              </w:rPr>
              <w:t xml:space="preserve">        </w:t>
            </w:r>
            <w:r w:rsidRPr="0032275F">
              <w:rPr>
                <w:rStyle w:val="voegwoord"/>
              </w:rPr>
              <w:t>si</w:t>
            </w:r>
            <w:r w:rsidRPr="0032275F">
              <w:rPr>
                <w:rFonts w:cstheme="minorHAnsi"/>
                <w:sz w:val="24"/>
                <w:szCs w:val="24"/>
              </w:rPr>
              <w:t xml:space="preserve"> tam </w:t>
            </w:r>
            <w:proofErr w:type="spellStart"/>
            <w:r w:rsidRPr="0032275F">
              <w:rPr>
                <w:rFonts w:cstheme="minorHAnsi"/>
                <w:sz w:val="24"/>
                <w:szCs w:val="24"/>
              </w:rPr>
              <w:t>cavere</w:t>
            </w:r>
            <w:proofErr w:type="spellEnd"/>
            <w:r w:rsidRPr="0032275F">
              <w:rPr>
                <w:rFonts w:cstheme="minorHAnsi"/>
                <w:sz w:val="24"/>
                <w:szCs w:val="24"/>
              </w:rPr>
              <w:t xml:space="preserve"> </w:t>
            </w:r>
            <w:proofErr w:type="spellStart"/>
            <w:r w:rsidRPr="0032275F">
              <w:rPr>
                <w:rFonts w:cstheme="minorHAnsi"/>
                <w:b/>
                <w:bCs/>
                <w:sz w:val="24"/>
                <w:szCs w:val="24"/>
                <w:u w:val="single"/>
              </w:rPr>
              <w:t>potuisset</w:t>
            </w:r>
            <w:proofErr w:type="spellEnd"/>
            <w:r w:rsidRPr="0032275F">
              <w:rPr>
                <w:rFonts w:cstheme="minorHAnsi"/>
                <w:sz w:val="24"/>
                <w:szCs w:val="24"/>
              </w:rPr>
              <w:t xml:space="preserve">, </w:t>
            </w:r>
            <w:proofErr w:type="spellStart"/>
            <w:r w:rsidRPr="0032275F">
              <w:rPr>
                <w:rFonts w:cstheme="minorHAnsi"/>
                <w:sz w:val="24"/>
                <w:szCs w:val="24"/>
              </w:rPr>
              <w:t>quam</w:t>
            </w:r>
            <w:proofErr w:type="spellEnd"/>
            <w:r w:rsidRPr="0032275F">
              <w:rPr>
                <w:rFonts w:cstheme="minorHAnsi"/>
                <w:sz w:val="24"/>
                <w:szCs w:val="24"/>
              </w:rPr>
              <w:t xml:space="preserve"> </w:t>
            </w:r>
            <w:proofErr w:type="spellStart"/>
            <w:r w:rsidRPr="0032275F">
              <w:rPr>
                <w:rFonts w:cstheme="minorHAnsi"/>
                <w:sz w:val="24"/>
                <w:szCs w:val="24"/>
              </w:rPr>
              <w:t>metuere</w:t>
            </w:r>
            <w:proofErr w:type="spellEnd"/>
            <w:r w:rsidRPr="0032275F">
              <w:rPr>
                <w:rFonts w:cstheme="minorHAnsi"/>
                <w:sz w:val="24"/>
                <w:szCs w:val="24"/>
              </w:rPr>
              <w:t xml:space="preserve"> </w:t>
            </w:r>
            <w:proofErr w:type="spellStart"/>
            <w:r w:rsidRPr="0032275F">
              <w:rPr>
                <w:rFonts w:cstheme="minorHAnsi"/>
                <w:sz w:val="24"/>
                <w:szCs w:val="24"/>
                <w:u w:val="single"/>
              </w:rPr>
              <w:t>solebat</w:t>
            </w:r>
            <w:proofErr w:type="spellEnd"/>
            <w:r w:rsidRPr="0032275F">
              <w:rPr>
                <w:rFonts w:cstheme="minorHAnsi"/>
                <w:sz w:val="24"/>
                <w:szCs w:val="24"/>
              </w:rPr>
              <w:t xml:space="preserve">, </w:t>
            </w:r>
            <w:proofErr w:type="spellStart"/>
            <w:r w:rsidRPr="0032275F">
              <w:rPr>
                <w:rFonts w:cstheme="minorHAnsi"/>
                <w:b/>
                <w:bCs/>
                <w:sz w:val="24"/>
                <w:szCs w:val="24"/>
                <w:u w:val="double"/>
              </w:rPr>
              <w:t>viveret</w:t>
            </w:r>
            <w:proofErr w:type="spellEnd"/>
            <w:r w:rsidR="001350BB" w:rsidRPr="001350BB">
              <w:rPr>
                <w:rStyle w:val="Voetnootmarkering"/>
                <w:rFonts w:cstheme="minorHAnsi"/>
                <w:szCs w:val="24"/>
                <w:lang w:val="en-US"/>
              </w:rPr>
              <w:footnoteReference w:id="165"/>
            </w:r>
            <w:r w:rsidRPr="0032275F">
              <w:rPr>
                <w:rFonts w:cstheme="minorHAnsi"/>
                <w:sz w:val="24"/>
                <w:szCs w:val="24"/>
              </w:rPr>
              <w:t xml:space="preserve">. </w:t>
            </w:r>
            <w:proofErr w:type="spellStart"/>
            <w:r w:rsidRPr="00E94709">
              <w:rPr>
                <w:rFonts w:cstheme="minorHAnsi"/>
                <w:sz w:val="24"/>
                <w:szCs w:val="24"/>
                <w:lang w:val="en-US"/>
              </w:rPr>
              <w:t>Neque</w:t>
            </w:r>
            <w:proofErr w:type="spellEnd"/>
            <w:r w:rsidRPr="00E94709">
              <w:rPr>
                <w:rFonts w:cstheme="minorHAnsi"/>
                <w:sz w:val="24"/>
                <w:szCs w:val="24"/>
                <w:lang w:val="en-US"/>
              </w:rPr>
              <w:t xml:space="preserve"> </w:t>
            </w:r>
          </w:p>
          <w:p w14:paraId="24FB19E5" w14:textId="54AF3D24"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5</w:t>
            </w:r>
            <w:r>
              <w:rPr>
                <w:rFonts w:cstheme="minorHAnsi"/>
                <w:sz w:val="24"/>
                <w:szCs w:val="24"/>
                <w:lang w:val="en-US"/>
              </w:rPr>
              <w:t xml:space="preserve">      </w:t>
            </w:r>
            <w:proofErr w:type="spellStart"/>
            <w:r w:rsidRPr="00E94709">
              <w:rPr>
                <w:rFonts w:cstheme="minorHAnsi"/>
                <w:sz w:val="24"/>
                <w:szCs w:val="24"/>
                <w:lang w:val="en-US"/>
              </w:rPr>
              <w:t>enim</w:t>
            </w:r>
            <w:proofErr w:type="spellEnd"/>
            <w:r w:rsidRPr="00E94709">
              <w:rPr>
                <w:rFonts w:cstheme="minorHAnsi"/>
                <w:sz w:val="24"/>
                <w:szCs w:val="24"/>
                <w:lang w:val="en-US"/>
              </w:rPr>
              <w:t xml:space="preserve">, </w:t>
            </w:r>
            <w:proofErr w:type="spellStart"/>
            <w:r w:rsidRPr="00E94709">
              <w:rPr>
                <w:rFonts w:cstheme="minorHAnsi"/>
                <w:sz w:val="24"/>
                <w:szCs w:val="24"/>
                <w:lang w:val="en-US"/>
              </w:rPr>
              <w:t>iudices</w:t>
            </w:r>
            <w:proofErr w:type="spellEnd"/>
            <w:r w:rsidRPr="00E94709">
              <w:rPr>
                <w:rFonts w:cstheme="minorHAnsi"/>
                <w:sz w:val="24"/>
                <w:szCs w:val="24"/>
                <w:lang w:val="en-US"/>
              </w:rPr>
              <w:t xml:space="preserve">, </w:t>
            </w:r>
            <w:proofErr w:type="spellStart"/>
            <w:r w:rsidRPr="00E94709">
              <w:rPr>
                <w:rFonts w:cstheme="minorHAnsi"/>
                <w:sz w:val="24"/>
                <w:szCs w:val="24"/>
                <w:lang w:val="en-US"/>
              </w:rPr>
              <w:t>iniuria</w:t>
            </w:r>
            <w:proofErr w:type="spellEnd"/>
            <w:r w:rsidRPr="00E94709">
              <w:rPr>
                <w:rFonts w:cstheme="minorHAnsi"/>
                <w:sz w:val="24"/>
                <w:szCs w:val="24"/>
                <w:lang w:val="en-US"/>
              </w:rPr>
              <w:t xml:space="preserve"> </w:t>
            </w:r>
            <w:proofErr w:type="spellStart"/>
            <w:r w:rsidRPr="00E94709">
              <w:rPr>
                <w:rFonts w:cstheme="minorHAnsi"/>
                <w:sz w:val="24"/>
                <w:szCs w:val="24"/>
                <w:u w:val="double"/>
                <w:lang w:val="en-US"/>
              </w:rPr>
              <w:t>metuebat</w:t>
            </w:r>
            <w:proofErr w:type="spellEnd"/>
            <w:r w:rsidRPr="00E94709">
              <w:rPr>
                <w:rFonts w:cstheme="minorHAnsi"/>
                <w:sz w:val="24"/>
                <w:szCs w:val="24"/>
                <w:lang w:val="en-US"/>
              </w:rPr>
              <w:t>.</w:t>
            </w:r>
          </w:p>
        </w:tc>
        <w:tc>
          <w:tcPr>
            <w:tcW w:w="6907" w:type="dxa"/>
            <w:shd w:val="clear" w:color="auto" w:fill="FFFFFF" w:themeFill="background1"/>
          </w:tcPr>
          <w:p w14:paraId="501D2714" w14:textId="0BC59F2B" w:rsidR="00E94709" w:rsidRPr="00341588" w:rsidRDefault="00E94709" w:rsidP="004D1228">
            <w:pPr>
              <w:spacing w:line="360" w:lineRule="auto"/>
              <w:rPr>
                <w:rFonts w:ascii="Calibri Light" w:hAnsi="Calibri Light" w:cs="Calibri Light"/>
              </w:rPr>
            </w:pPr>
            <w:r w:rsidRPr="00E94709">
              <w:rPr>
                <w:rFonts w:ascii="Calibri Light" w:hAnsi="Calibri Light" w:cs="Calibri Light"/>
              </w:rPr>
              <w:t xml:space="preserve">Hij had oude vetes/een oude vete met de twee </w:t>
            </w:r>
            <w:proofErr w:type="spellStart"/>
            <w:r w:rsidRPr="00E94709">
              <w:rPr>
                <w:rFonts w:ascii="Calibri Light" w:hAnsi="Calibri Light" w:cs="Calibri Light"/>
              </w:rPr>
              <w:t>Roscii</w:t>
            </w:r>
            <w:proofErr w:type="spellEnd"/>
            <w:r w:rsidRPr="00E94709">
              <w:rPr>
                <w:rFonts w:ascii="Calibri Light" w:hAnsi="Calibri Light" w:cs="Calibri Light"/>
              </w:rPr>
              <w:t xml:space="preserve"> uit </w:t>
            </w:r>
            <w:proofErr w:type="spellStart"/>
            <w:r w:rsidRPr="00E94709">
              <w:rPr>
                <w:rFonts w:ascii="Calibri Light" w:hAnsi="Calibri Light" w:cs="Calibri Light"/>
              </w:rPr>
              <w:t>Ameria</w:t>
            </w:r>
            <w:proofErr w:type="spellEnd"/>
            <w:r w:rsidRPr="00E94709">
              <w:rPr>
                <w:rFonts w:ascii="Calibri Light" w:hAnsi="Calibri Light" w:cs="Calibri Light"/>
              </w:rPr>
              <w:t>, van wie ik de één op de banken van de aanklager zie zitten, van de ander hoor ik dat hij drie landgoederen van hem (hier) bezit; als hij evenzeer op zijn hoede had kunnen zijn voor deze vete(s), als hij gewoon was (ze) te vrezen, zou hij (nog) leven. En niet immers, heren rechters, vreesde hij (ze) ten onrechte.</w:t>
            </w:r>
          </w:p>
        </w:tc>
      </w:tr>
    </w:tbl>
    <w:p w14:paraId="2570940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24A5A4AB" w14:textId="77777777" w:rsidTr="004D1228">
        <w:trPr>
          <w:cantSplit/>
          <w:trHeight w:val="454"/>
        </w:trPr>
        <w:tc>
          <w:tcPr>
            <w:tcW w:w="15688" w:type="dxa"/>
            <w:gridSpan w:val="2"/>
            <w:shd w:val="clear" w:color="auto" w:fill="C6D9F1" w:themeFill="text2" w:themeFillTint="33"/>
            <w:vAlign w:val="center"/>
          </w:tcPr>
          <w:p w14:paraId="49462FD4" w14:textId="6DA15410"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w:t>
            </w:r>
            <w:proofErr w:type="spellStart"/>
            <w:r>
              <w:rPr>
                <w:rFonts w:cstheme="minorHAnsi"/>
                <w:color w:val="FF0000"/>
              </w:rPr>
              <w:t>Roscii</w:t>
            </w:r>
            <w:proofErr w:type="spellEnd"/>
            <w:r>
              <w:rPr>
                <w:rFonts w:cstheme="minorHAnsi"/>
                <w:color w:val="FF0000"/>
              </w:rPr>
              <w:t xml:space="preserve"> uit </w:t>
            </w:r>
            <w:proofErr w:type="spellStart"/>
            <w:r>
              <w:rPr>
                <w:rFonts w:cstheme="minorHAnsi"/>
                <w:color w:val="FF0000"/>
              </w:rPr>
              <w:t>Ameria</w:t>
            </w:r>
            <w:proofErr w:type="spellEnd"/>
            <w:r>
              <w:rPr>
                <w:rFonts w:cstheme="minorHAnsi"/>
                <w:color w:val="FF0000"/>
              </w:rPr>
              <w:t xml:space="preserve"> …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Pr="00714128">
              <w:rPr>
                <w:rFonts w:cstheme="minorHAnsi"/>
                <w:color w:val="FF0000"/>
              </w:rPr>
              <w:t>(</w:t>
            </w:r>
            <w:r>
              <w:rPr>
                <w:rFonts w:cstheme="minorHAnsi"/>
                <w:color w:val="FF0000"/>
              </w:rPr>
              <w:t>2</w:t>
            </w:r>
            <w:r w:rsidRPr="00714128">
              <w:rPr>
                <w:rFonts w:cstheme="minorHAnsi"/>
                <w:color w:val="FF0000"/>
              </w:rPr>
              <w:t>)</w:t>
            </w:r>
          </w:p>
        </w:tc>
      </w:tr>
      <w:tr w:rsidR="00E94709" w:rsidRPr="006F18E1" w14:paraId="57A7A527" w14:textId="77777777" w:rsidTr="004D1228">
        <w:trPr>
          <w:cantSplit/>
          <w:trHeight w:val="1793"/>
        </w:trPr>
        <w:tc>
          <w:tcPr>
            <w:tcW w:w="8781" w:type="dxa"/>
            <w:shd w:val="clear" w:color="auto" w:fill="FFFFEF"/>
          </w:tcPr>
          <w:p w14:paraId="2CBE6806" w14:textId="57316720"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E94709">
              <w:rPr>
                <w:rFonts w:cstheme="minorHAnsi"/>
                <w:sz w:val="24"/>
                <w:szCs w:val="24"/>
                <w:lang w:val="en-US"/>
              </w:rPr>
              <w:t>Nam</w:t>
            </w:r>
            <w:r w:rsidR="006A5E6A">
              <w:rPr>
                <w:rStyle w:val="Voetnootmarkering"/>
                <w:rFonts w:cstheme="minorHAnsi"/>
                <w:szCs w:val="24"/>
                <w:lang w:val="en-US"/>
              </w:rPr>
              <w:footnoteReference w:id="166"/>
            </w:r>
            <w:r w:rsidRPr="00E94709">
              <w:rPr>
                <w:rFonts w:cstheme="minorHAnsi"/>
                <w:sz w:val="24"/>
                <w:szCs w:val="24"/>
                <w:lang w:val="en-US"/>
              </w:rPr>
              <w:t xml:space="preserve"> duo </w:t>
            </w:r>
            <w:proofErr w:type="spellStart"/>
            <w:r w:rsidRPr="00E94709">
              <w:rPr>
                <w:rFonts w:cstheme="minorHAnsi"/>
                <w:sz w:val="24"/>
                <w:szCs w:val="24"/>
                <w:lang w:val="en-US"/>
              </w:rPr>
              <w:t>isti</w:t>
            </w:r>
            <w:proofErr w:type="spellEnd"/>
            <w:r w:rsidR="00E036A1">
              <w:rPr>
                <w:rStyle w:val="Voetnootmarkering"/>
                <w:rFonts w:cstheme="minorHAnsi"/>
                <w:szCs w:val="24"/>
                <w:lang w:val="en-US"/>
              </w:rPr>
              <w:footnoteReference w:id="167"/>
            </w:r>
            <w:r w:rsidRPr="00E94709">
              <w:rPr>
                <w:rFonts w:cstheme="minorHAnsi"/>
                <w:sz w:val="24"/>
                <w:szCs w:val="24"/>
                <w:lang w:val="en-US"/>
              </w:rPr>
              <w:t xml:space="preserve"> </w:t>
            </w:r>
            <w:r w:rsidRPr="00443FB0">
              <w:rPr>
                <w:rFonts w:cstheme="minorHAnsi"/>
                <w:sz w:val="24"/>
                <w:szCs w:val="24"/>
                <w:u w:val="double"/>
                <w:lang w:val="en-US"/>
              </w:rPr>
              <w:t>sunt</w:t>
            </w:r>
            <w:r w:rsidRPr="00E94709">
              <w:rPr>
                <w:rFonts w:cstheme="minorHAnsi"/>
                <w:sz w:val="24"/>
                <w:szCs w:val="24"/>
                <w:lang w:val="en-US"/>
              </w:rPr>
              <w:t xml:space="preserve"> T. </w:t>
            </w:r>
            <w:proofErr w:type="spellStart"/>
            <w:r w:rsidRPr="00E94709">
              <w:rPr>
                <w:rFonts w:cstheme="minorHAnsi"/>
                <w:sz w:val="24"/>
                <w:szCs w:val="24"/>
                <w:lang w:val="en-US"/>
              </w:rPr>
              <w:t>Roscii</w:t>
            </w:r>
            <w:proofErr w:type="spellEnd"/>
            <w:r w:rsidRPr="00E94709">
              <w:rPr>
                <w:rFonts w:cstheme="minorHAnsi"/>
                <w:sz w:val="24"/>
                <w:szCs w:val="24"/>
                <w:lang w:val="en-US"/>
              </w:rPr>
              <w:t xml:space="preserve"> — </w:t>
            </w:r>
          </w:p>
          <w:p w14:paraId="1FA96614" w14:textId="3EAF11B5"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443FB0">
              <w:rPr>
                <w:rStyle w:val="relativum"/>
                <w:lang w:val="en-US"/>
              </w:rPr>
              <w:t>quorum</w:t>
            </w:r>
            <w:r w:rsidRPr="00E94709">
              <w:rPr>
                <w:rFonts w:cstheme="minorHAnsi"/>
                <w:sz w:val="24"/>
                <w:szCs w:val="24"/>
                <w:lang w:val="en-US"/>
              </w:rPr>
              <w:t xml:space="preserve"> </w:t>
            </w:r>
            <w:proofErr w:type="spellStart"/>
            <w:r w:rsidRPr="00E94709">
              <w:rPr>
                <w:rFonts w:cstheme="minorHAnsi"/>
                <w:sz w:val="24"/>
                <w:szCs w:val="24"/>
                <w:lang w:val="en-US"/>
              </w:rPr>
              <w:t>alteri</w:t>
            </w:r>
            <w:proofErr w:type="spellEnd"/>
            <w:r w:rsidRPr="00E94709">
              <w:rPr>
                <w:rFonts w:cstheme="minorHAnsi"/>
                <w:sz w:val="24"/>
                <w:szCs w:val="24"/>
                <w:lang w:val="en-US"/>
              </w:rPr>
              <w:t xml:space="preserve"> </w:t>
            </w:r>
            <w:proofErr w:type="spellStart"/>
            <w:r w:rsidRPr="00E94709">
              <w:rPr>
                <w:rFonts w:cstheme="minorHAnsi"/>
                <w:sz w:val="24"/>
                <w:szCs w:val="24"/>
                <w:lang w:val="en-US"/>
              </w:rPr>
              <w:t>Capitoni</w:t>
            </w:r>
            <w:proofErr w:type="spellEnd"/>
            <w:r w:rsidR="00E036A1">
              <w:rPr>
                <w:rStyle w:val="Voetnootmarkering"/>
                <w:rFonts w:cstheme="minorHAnsi"/>
                <w:szCs w:val="24"/>
                <w:lang w:val="en-US"/>
              </w:rPr>
              <w:footnoteReference w:id="168"/>
            </w:r>
            <w:r w:rsidRPr="00E94709">
              <w:rPr>
                <w:rFonts w:cstheme="minorHAnsi"/>
                <w:sz w:val="24"/>
                <w:szCs w:val="24"/>
                <w:lang w:val="en-US"/>
              </w:rPr>
              <w:t xml:space="preserve"> cognomen </w:t>
            </w:r>
            <w:proofErr w:type="spellStart"/>
            <w:r w:rsidRPr="00443FB0">
              <w:rPr>
                <w:rFonts w:cstheme="minorHAnsi"/>
                <w:sz w:val="24"/>
                <w:szCs w:val="24"/>
                <w:u w:val="single"/>
                <w:lang w:val="en-US"/>
              </w:rPr>
              <w:t>est</w:t>
            </w:r>
            <w:proofErr w:type="spellEnd"/>
            <w:r w:rsidRPr="00E94709">
              <w:rPr>
                <w:rFonts w:cstheme="minorHAnsi"/>
                <w:sz w:val="24"/>
                <w:szCs w:val="24"/>
                <w:lang w:val="en-US"/>
              </w:rPr>
              <w:t xml:space="preserve">, </w:t>
            </w:r>
            <w:proofErr w:type="spellStart"/>
            <w:r w:rsidRPr="00E94709">
              <w:rPr>
                <w:rFonts w:cstheme="minorHAnsi"/>
                <w:sz w:val="24"/>
                <w:szCs w:val="24"/>
                <w:lang w:val="en-US"/>
              </w:rPr>
              <w:t>iste</w:t>
            </w:r>
            <w:proofErr w:type="spellEnd"/>
            <w:r w:rsidRPr="00E94709">
              <w:rPr>
                <w:rFonts w:cstheme="minorHAnsi"/>
                <w:sz w:val="24"/>
                <w:szCs w:val="24"/>
                <w:lang w:val="en-US"/>
              </w:rPr>
              <w:t xml:space="preserve">, </w:t>
            </w:r>
            <w:r w:rsidRPr="00443FB0">
              <w:rPr>
                <w:rStyle w:val="relativum"/>
                <w:lang w:val="en-US"/>
              </w:rPr>
              <w:t>qui</w:t>
            </w:r>
            <w:r w:rsidRPr="00E94709">
              <w:rPr>
                <w:rFonts w:cstheme="minorHAnsi"/>
                <w:sz w:val="24"/>
                <w:szCs w:val="24"/>
                <w:lang w:val="en-US"/>
              </w:rPr>
              <w:t xml:space="preserve"> </w:t>
            </w:r>
            <w:proofErr w:type="spellStart"/>
            <w:r w:rsidRPr="00443FB0">
              <w:rPr>
                <w:rFonts w:cstheme="minorHAnsi"/>
                <w:sz w:val="24"/>
                <w:szCs w:val="24"/>
                <w:u w:val="single"/>
                <w:lang w:val="en-US"/>
              </w:rPr>
              <w:t>adest</w:t>
            </w:r>
            <w:proofErr w:type="spellEnd"/>
            <w:r w:rsidRPr="00E94709">
              <w:rPr>
                <w:rFonts w:cstheme="minorHAnsi"/>
                <w:sz w:val="24"/>
                <w:szCs w:val="24"/>
                <w:lang w:val="en-US"/>
              </w:rPr>
              <w:t xml:space="preserve">, Magnus </w:t>
            </w:r>
          </w:p>
          <w:p w14:paraId="40BDD413" w14:textId="4CC2986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443FB0">
              <w:rPr>
                <w:rFonts w:cstheme="minorHAnsi"/>
                <w:sz w:val="24"/>
                <w:szCs w:val="24"/>
                <w:u w:val="single"/>
                <w:lang w:val="en-US"/>
              </w:rPr>
              <w:t>vocatur</w:t>
            </w:r>
            <w:proofErr w:type="spellEnd"/>
            <w:r w:rsidRPr="00E94709">
              <w:rPr>
                <w:rFonts w:cstheme="minorHAnsi"/>
                <w:sz w:val="24"/>
                <w:szCs w:val="24"/>
                <w:lang w:val="en-US"/>
              </w:rPr>
              <w:t xml:space="preserve"> — </w:t>
            </w:r>
            <w:proofErr w:type="spellStart"/>
            <w:r w:rsidRPr="00E94709">
              <w:rPr>
                <w:rFonts w:cstheme="minorHAnsi"/>
                <w:sz w:val="24"/>
                <w:szCs w:val="24"/>
                <w:lang w:val="en-US"/>
              </w:rPr>
              <w:t>homines</w:t>
            </w:r>
            <w:proofErr w:type="spellEnd"/>
            <w:r w:rsidRPr="00E94709">
              <w:rPr>
                <w:rFonts w:cstheme="minorHAnsi"/>
                <w:sz w:val="24"/>
                <w:szCs w:val="24"/>
                <w:lang w:val="en-US"/>
              </w:rPr>
              <w:t xml:space="preserve"> </w:t>
            </w:r>
            <w:proofErr w:type="spellStart"/>
            <w:r w:rsidRPr="00E94709">
              <w:rPr>
                <w:rFonts w:cstheme="minorHAnsi"/>
                <w:sz w:val="24"/>
                <w:szCs w:val="24"/>
                <w:lang w:val="en-US"/>
              </w:rPr>
              <w:t>eiusmodi</w:t>
            </w:r>
            <w:proofErr w:type="spellEnd"/>
            <w:r w:rsidR="00485E7C">
              <w:rPr>
                <w:rStyle w:val="Voetnootmarkering"/>
                <w:rFonts w:cstheme="minorHAnsi"/>
                <w:szCs w:val="24"/>
                <w:lang w:val="en-US"/>
              </w:rPr>
              <w:footnoteReference w:id="169"/>
            </w:r>
            <w:r w:rsidRPr="00E94709">
              <w:rPr>
                <w:rFonts w:cstheme="minorHAnsi"/>
                <w:sz w:val="24"/>
                <w:szCs w:val="24"/>
                <w:lang w:val="en-US"/>
              </w:rPr>
              <w:t xml:space="preserve">: alter </w:t>
            </w:r>
            <w:proofErr w:type="spellStart"/>
            <w:r w:rsidRPr="00E94709">
              <w:rPr>
                <w:rFonts w:cstheme="minorHAnsi"/>
                <w:sz w:val="24"/>
                <w:szCs w:val="24"/>
                <w:lang w:val="en-US"/>
              </w:rPr>
              <w:t>plurimarum</w:t>
            </w:r>
            <w:proofErr w:type="spellEnd"/>
            <w:r w:rsidRPr="00E94709">
              <w:rPr>
                <w:rFonts w:cstheme="minorHAnsi"/>
                <w:sz w:val="24"/>
                <w:szCs w:val="24"/>
                <w:lang w:val="en-US"/>
              </w:rPr>
              <w:t xml:space="preserve"> palmarum</w:t>
            </w:r>
            <w:r w:rsidR="00FD6EE2">
              <w:rPr>
                <w:rStyle w:val="Voetnootmarkering"/>
                <w:rFonts w:cstheme="minorHAnsi"/>
                <w:szCs w:val="24"/>
                <w:lang w:val="en-US"/>
              </w:rPr>
              <w:footnoteReference w:id="170"/>
            </w:r>
            <w:r w:rsidRPr="00E94709">
              <w:rPr>
                <w:rFonts w:cstheme="minorHAnsi"/>
                <w:sz w:val="24"/>
                <w:szCs w:val="24"/>
                <w:lang w:val="en-US"/>
              </w:rPr>
              <w:t xml:space="preserve"> </w:t>
            </w:r>
          </w:p>
          <w:p w14:paraId="4D7DA954" w14:textId="53E5EE24"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E94709">
              <w:rPr>
                <w:rFonts w:cstheme="minorHAnsi"/>
                <w:sz w:val="24"/>
                <w:szCs w:val="24"/>
                <w:lang w:val="en-US"/>
              </w:rPr>
              <w:t>vetus</w:t>
            </w:r>
            <w:proofErr w:type="spellEnd"/>
            <w:r w:rsidRPr="00E94709">
              <w:rPr>
                <w:rFonts w:cstheme="minorHAnsi"/>
                <w:sz w:val="24"/>
                <w:szCs w:val="24"/>
                <w:lang w:val="en-US"/>
              </w:rPr>
              <w:t xml:space="preserve"> ac nobilis gladiator</w:t>
            </w:r>
            <w:r w:rsidR="002A3C97">
              <w:rPr>
                <w:rStyle w:val="Voetnootmarkering"/>
                <w:rFonts w:cstheme="minorHAnsi"/>
                <w:szCs w:val="24"/>
                <w:lang w:val="en-US"/>
              </w:rPr>
              <w:footnoteReference w:id="171"/>
            </w:r>
            <w:r w:rsidRPr="00E94709">
              <w:rPr>
                <w:rFonts w:cstheme="minorHAnsi"/>
                <w:sz w:val="24"/>
                <w:szCs w:val="24"/>
                <w:lang w:val="en-US"/>
              </w:rPr>
              <w:t xml:space="preserve"> </w:t>
            </w:r>
            <w:proofErr w:type="spellStart"/>
            <w:r w:rsidRPr="00443FB0">
              <w:rPr>
                <w:rFonts w:cstheme="minorHAnsi"/>
                <w:sz w:val="24"/>
                <w:szCs w:val="24"/>
                <w:u w:val="double"/>
                <w:lang w:val="en-US"/>
              </w:rPr>
              <w:t>habetur</w:t>
            </w:r>
            <w:proofErr w:type="spellEnd"/>
            <w:r w:rsidRPr="00E94709">
              <w:rPr>
                <w:rFonts w:cstheme="minorHAnsi"/>
                <w:sz w:val="24"/>
                <w:szCs w:val="24"/>
                <w:lang w:val="en-US"/>
              </w:rPr>
              <w:t>, hic</w:t>
            </w:r>
            <w:r w:rsidR="00A63227">
              <w:rPr>
                <w:rStyle w:val="Voetnootmarkering"/>
                <w:rFonts w:cstheme="minorHAnsi"/>
                <w:szCs w:val="24"/>
                <w:lang w:val="en-US"/>
              </w:rPr>
              <w:footnoteReference w:id="172"/>
            </w:r>
            <w:r w:rsidRPr="00E94709">
              <w:rPr>
                <w:rFonts w:cstheme="minorHAnsi"/>
                <w:sz w:val="24"/>
                <w:szCs w:val="24"/>
                <w:lang w:val="en-US"/>
              </w:rPr>
              <w:t xml:space="preserve"> </w:t>
            </w:r>
            <w:proofErr w:type="spellStart"/>
            <w:r w:rsidRPr="00E94709">
              <w:rPr>
                <w:rFonts w:cstheme="minorHAnsi"/>
                <w:sz w:val="24"/>
                <w:szCs w:val="24"/>
                <w:lang w:val="en-US"/>
              </w:rPr>
              <w:t>autem</w:t>
            </w:r>
            <w:proofErr w:type="spellEnd"/>
            <w:r w:rsidRPr="00E94709">
              <w:rPr>
                <w:rFonts w:cstheme="minorHAnsi"/>
                <w:sz w:val="24"/>
                <w:szCs w:val="24"/>
                <w:lang w:val="en-US"/>
              </w:rPr>
              <w:t xml:space="preserve"> </w:t>
            </w:r>
            <w:proofErr w:type="spellStart"/>
            <w:r w:rsidRPr="00E94709">
              <w:rPr>
                <w:rFonts w:cstheme="minorHAnsi"/>
                <w:sz w:val="24"/>
                <w:szCs w:val="24"/>
                <w:lang w:val="en-US"/>
              </w:rPr>
              <w:t>nuper</w:t>
            </w:r>
            <w:proofErr w:type="spellEnd"/>
            <w:r w:rsidRPr="00E94709">
              <w:rPr>
                <w:rFonts w:cstheme="minorHAnsi"/>
                <w:sz w:val="24"/>
                <w:szCs w:val="24"/>
                <w:lang w:val="en-US"/>
              </w:rPr>
              <w:t xml:space="preserve"> </w:t>
            </w:r>
            <w:r w:rsidRPr="002A5CD2">
              <w:rPr>
                <w:rFonts w:cstheme="minorHAnsi"/>
                <w:sz w:val="24"/>
                <w:szCs w:val="24"/>
                <w:u w:val="dotted"/>
                <w:lang w:val="en-US"/>
              </w:rPr>
              <w:t>se</w:t>
            </w:r>
            <w:r w:rsidRPr="00E94709">
              <w:rPr>
                <w:rFonts w:cstheme="minorHAnsi"/>
                <w:sz w:val="24"/>
                <w:szCs w:val="24"/>
                <w:lang w:val="en-US"/>
              </w:rPr>
              <w:t xml:space="preserve"> ad </w:t>
            </w:r>
            <w:proofErr w:type="spellStart"/>
            <w:r w:rsidRPr="00E94709">
              <w:rPr>
                <w:rFonts w:cstheme="minorHAnsi"/>
                <w:sz w:val="24"/>
                <w:szCs w:val="24"/>
                <w:lang w:val="en-US"/>
              </w:rPr>
              <w:t>eum</w:t>
            </w:r>
            <w:proofErr w:type="spellEnd"/>
            <w:r w:rsidRPr="00E94709">
              <w:rPr>
                <w:rFonts w:cstheme="minorHAnsi"/>
                <w:sz w:val="24"/>
                <w:szCs w:val="24"/>
                <w:lang w:val="en-US"/>
              </w:rPr>
              <w:t xml:space="preserve"> </w:t>
            </w:r>
          </w:p>
          <w:p w14:paraId="68D5DFD8" w14:textId="65B8E4F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E94709">
              <w:rPr>
                <w:rFonts w:cstheme="minorHAnsi"/>
                <w:sz w:val="24"/>
                <w:szCs w:val="24"/>
                <w:lang w:val="en-US"/>
              </w:rPr>
              <w:t>lanistam</w:t>
            </w:r>
            <w:proofErr w:type="spellEnd"/>
            <w:r w:rsidR="002B2B39">
              <w:rPr>
                <w:rStyle w:val="Voetnootmarkering"/>
                <w:rFonts w:cstheme="minorHAnsi"/>
                <w:szCs w:val="24"/>
                <w:lang w:val="en-US"/>
              </w:rPr>
              <w:footnoteReference w:id="173"/>
            </w:r>
            <w:r w:rsidRPr="00E94709">
              <w:rPr>
                <w:rFonts w:cstheme="minorHAnsi"/>
                <w:sz w:val="24"/>
                <w:szCs w:val="24"/>
                <w:lang w:val="en-US"/>
              </w:rPr>
              <w:t xml:space="preserve"> </w:t>
            </w:r>
            <w:proofErr w:type="spellStart"/>
            <w:r w:rsidRPr="00443FB0">
              <w:rPr>
                <w:rFonts w:cstheme="minorHAnsi"/>
                <w:sz w:val="24"/>
                <w:szCs w:val="24"/>
                <w:u w:val="double"/>
                <w:lang w:val="en-US"/>
              </w:rPr>
              <w:t>contulit</w:t>
            </w:r>
            <w:proofErr w:type="spellEnd"/>
            <w:r w:rsidRPr="00E94709">
              <w:rPr>
                <w:rFonts w:cstheme="minorHAnsi"/>
                <w:sz w:val="24"/>
                <w:szCs w:val="24"/>
                <w:lang w:val="en-US"/>
              </w:rPr>
              <w:t xml:space="preserve">, </w:t>
            </w:r>
            <w:proofErr w:type="spellStart"/>
            <w:r w:rsidRPr="00443FB0">
              <w:rPr>
                <w:rStyle w:val="relativum"/>
                <w:lang w:val="en-US"/>
              </w:rPr>
              <w:t>qui</w:t>
            </w:r>
            <w:r w:rsidRPr="00E94709">
              <w:rPr>
                <w:rFonts w:cstheme="minorHAnsi"/>
                <w:sz w:val="24"/>
                <w:szCs w:val="24"/>
                <w:lang w:val="en-US"/>
              </w:rPr>
              <w:t>que</w:t>
            </w:r>
            <w:proofErr w:type="spellEnd"/>
            <w:r w:rsidRPr="00E94709">
              <w:rPr>
                <w:rFonts w:cstheme="minorHAnsi"/>
                <w:sz w:val="24"/>
                <w:szCs w:val="24"/>
                <w:lang w:val="en-US"/>
              </w:rPr>
              <w:t xml:space="preserve"> ante </w:t>
            </w:r>
            <w:proofErr w:type="spellStart"/>
            <w:r w:rsidRPr="00E94709">
              <w:rPr>
                <w:rFonts w:cstheme="minorHAnsi"/>
                <w:sz w:val="24"/>
                <w:szCs w:val="24"/>
                <w:lang w:val="en-US"/>
              </w:rPr>
              <w:t>hanc</w:t>
            </w:r>
            <w:proofErr w:type="spellEnd"/>
            <w:r w:rsidRPr="00E94709">
              <w:rPr>
                <w:rFonts w:cstheme="minorHAnsi"/>
                <w:sz w:val="24"/>
                <w:szCs w:val="24"/>
                <w:lang w:val="en-US"/>
              </w:rPr>
              <w:t xml:space="preserve"> </w:t>
            </w:r>
            <w:proofErr w:type="spellStart"/>
            <w:r w:rsidRPr="00E94709">
              <w:rPr>
                <w:rFonts w:cstheme="minorHAnsi"/>
                <w:sz w:val="24"/>
                <w:szCs w:val="24"/>
                <w:lang w:val="en-US"/>
              </w:rPr>
              <w:t>pugnam</w:t>
            </w:r>
            <w:proofErr w:type="spellEnd"/>
            <w:r w:rsidR="00FD6EE2">
              <w:rPr>
                <w:rStyle w:val="Voetnootmarkering"/>
                <w:rFonts w:cstheme="minorHAnsi"/>
                <w:szCs w:val="24"/>
                <w:lang w:val="en-US"/>
              </w:rPr>
              <w:footnoteReference w:id="174"/>
            </w:r>
            <w:r w:rsidRPr="00E94709">
              <w:rPr>
                <w:rFonts w:cstheme="minorHAnsi"/>
                <w:sz w:val="24"/>
                <w:szCs w:val="24"/>
                <w:lang w:val="en-US"/>
              </w:rPr>
              <w:t xml:space="preserve"> </w:t>
            </w:r>
            <w:proofErr w:type="spellStart"/>
            <w:r w:rsidRPr="00E94709">
              <w:rPr>
                <w:rFonts w:cstheme="minorHAnsi"/>
                <w:sz w:val="24"/>
                <w:szCs w:val="24"/>
                <w:lang w:val="en-US"/>
              </w:rPr>
              <w:t>tiro</w:t>
            </w:r>
            <w:proofErr w:type="spellEnd"/>
            <w:r w:rsidRPr="00E94709">
              <w:rPr>
                <w:rFonts w:cstheme="minorHAnsi"/>
                <w:sz w:val="24"/>
                <w:szCs w:val="24"/>
                <w:lang w:val="en-US"/>
              </w:rPr>
              <w:t xml:space="preserve"> </w:t>
            </w:r>
            <w:proofErr w:type="spellStart"/>
            <w:r w:rsidRPr="0002149C">
              <w:rPr>
                <w:rFonts w:cstheme="minorHAnsi"/>
                <w:b/>
                <w:bCs/>
                <w:sz w:val="24"/>
                <w:szCs w:val="24"/>
                <w:u w:val="single"/>
                <w:lang w:val="en-US"/>
              </w:rPr>
              <w:t>esset</w:t>
            </w:r>
            <w:proofErr w:type="spellEnd"/>
            <w:r w:rsidRPr="00E94709">
              <w:rPr>
                <w:rFonts w:cstheme="minorHAnsi"/>
                <w:sz w:val="24"/>
                <w:szCs w:val="24"/>
                <w:lang w:val="en-US"/>
              </w:rPr>
              <w:t xml:space="preserve">, </w:t>
            </w:r>
            <w:r w:rsidRPr="00443FB0">
              <w:rPr>
                <w:rStyle w:val="relativum"/>
                <w:lang w:val="en-US"/>
              </w:rPr>
              <w:t>quod</w:t>
            </w:r>
            <w:r w:rsidRPr="00E94709">
              <w:rPr>
                <w:rFonts w:cstheme="minorHAnsi"/>
                <w:sz w:val="24"/>
                <w:szCs w:val="24"/>
                <w:lang w:val="en-US"/>
              </w:rPr>
              <w:t xml:space="preserve"> </w:t>
            </w:r>
          </w:p>
          <w:p w14:paraId="345CE984" w14:textId="6032B143"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10</w:t>
            </w:r>
            <w:r>
              <w:rPr>
                <w:rFonts w:cstheme="minorHAnsi"/>
                <w:sz w:val="24"/>
                <w:szCs w:val="24"/>
                <w:lang w:val="en-US"/>
              </w:rPr>
              <w:t xml:space="preserve">   </w:t>
            </w:r>
            <w:proofErr w:type="spellStart"/>
            <w:r w:rsidRPr="0002149C">
              <w:rPr>
                <w:rFonts w:cstheme="minorHAnsi"/>
                <w:b/>
                <w:bCs/>
                <w:sz w:val="24"/>
                <w:szCs w:val="24"/>
                <w:u w:val="single"/>
                <w:lang w:val="en-US"/>
              </w:rPr>
              <w:t>sciam</w:t>
            </w:r>
            <w:proofErr w:type="spellEnd"/>
            <w:r w:rsidRPr="00E94709">
              <w:rPr>
                <w:rFonts w:cstheme="minorHAnsi"/>
                <w:sz w:val="24"/>
                <w:szCs w:val="24"/>
                <w:lang w:val="en-US"/>
              </w:rPr>
              <w:t xml:space="preserve">, facile ipsum </w:t>
            </w:r>
            <w:proofErr w:type="spellStart"/>
            <w:r w:rsidRPr="00E94709">
              <w:rPr>
                <w:rFonts w:cstheme="minorHAnsi"/>
                <w:sz w:val="24"/>
                <w:szCs w:val="24"/>
                <w:lang w:val="en-US"/>
              </w:rPr>
              <w:t>magistrum</w:t>
            </w:r>
            <w:proofErr w:type="spellEnd"/>
            <w:r w:rsidRPr="00E94709">
              <w:rPr>
                <w:rFonts w:cstheme="minorHAnsi"/>
                <w:sz w:val="24"/>
                <w:szCs w:val="24"/>
                <w:lang w:val="en-US"/>
              </w:rPr>
              <w:t xml:space="preserve"> </w:t>
            </w:r>
            <w:proofErr w:type="spellStart"/>
            <w:r w:rsidRPr="00E94709">
              <w:rPr>
                <w:rFonts w:cstheme="minorHAnsi"/>
                <w:sz w:val="24"/>
                <w:szCs w:val="24"/>
                <w:lang w:val="en-US"/>
              </w:rPr>
              <w:t>scelere</w:t>
            </w:r>
            <w:proofErr w:type="spellEnd"/>
            <w:r w:rsidRPr="00E94709">
              <w:rPr>
                <w:rFonts w:cstheme="minorHAnsi"/>
                <w:sz w:val="24"/>
                <w:szCs w:val="24"/>
                <w:lang w:val="en-US"/>
              </w:rPr>
              <w:t xml:space="preserve"> </w:t>
            </w:r>
            <w:proofErr w:type="spellStart"/>
            <w:r w:rsidRPr="00E94709">
              <w:rPr>
                <w:rFonts w:cstheme="minorHAnsi"/>
                <w:sz w:val="24"/>
                <w:szCs w:val="24"/>
                <w:lang w:val="en-US"/>
              </w:rPr>
              <w:t>audaciaque</w:t>
            </w:r>
            <w:proofErr w:type="spellEnd"/>
            <w:r w:rsidR="0037187E">
              <w:rPr>
                <w:rStyle w:val="Voetnootmarkering"/>
                <w:rFonts w:cstheme="minorHAnsi"/>
                <w:szCs w:val="24"/>
                <w:lang w:val="en-US"/>
              </w:rPr>
              <w:footnoteReference w:id="175"/>
            </w:r>
            <w:r w:rsidRPr="00E94709">
              <w:rPr>
                <w:rFonts w:cstheme="minorHAnsi"/>
                <w:sz w:val="24"/>
                <w:szCs w:val="24"/>
                <w:lang w:val="en-US"/>
              </w:rPr>
              <w:t xml:space="preserve"> </w:t>
            </w:r>
            <w:proofErr w:type="spellStart"/>
            <w:r w:rsidRPr="00443FB0">
              <w:rPr>
                <w:rFonts w:cstheme="minorHAnsi"/>
                <w:sz w:val="24"/>
                <w:szCs w:val="24"/>
                <w:u w:val="double"/>
                <w:lang w:val="en-US"/>
              </w:rPr>
              <w:t>superavit</w:t>
            </w:r>
            <w:proofErr w:type="spellEnd"/>
            <w:r w:rsidRPr="00E94709">
              <w:rPr>
                <w:rFonts w:cstheme="minorHAnsi"/>
                <w:sz w:val="24"/>
                <w:szCs w:val="24"/>
                <w:lang w:val="en-US"/>
              </w:rPr>
              <w:t>.</w:t>
            </w:r>
          </w:p>
        </w:tc>
        <w:tc>
          <w:tcPr>
            <w:tcW w:w="6907" w:type="dxa"/>
            <w:shd w:val="clear" w:color="auto" w:fill="FFFFFF" w:themeFill="background1"/>
          </w:tcPr>
          <w:p w14:paraId="6B7737E1" w14:textId="0CA052E5" w:rsidR="00E94709" w:rsidRPr="00341588" w:rsidRDefault="00443FB0"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E94709" w:rsidRPr="00E94709">
              <w:rPr>
                <w:rFonts w:ascii="Calibri Light" w:hAnsi="Calibri Light" w:cs="Calibri Light"/>
              </w:rPr>
              <w:t xml:space="preserve">Want die twee T. </w:t>
            </w:r>
            <w:proofErr w:type="spellStart"/>
            <w:r w:rsidR="00E94709" w:rsidRPr="00E94709">
              <w:rPr>
                <w:rFonts w:ascii="Calibri Light" w:hAnsi="Calibri Light" w:cs="Calibri Light"/>
              </w:rPr>
              <w:t>Roscii</w:t>
            </w:r>
            <w:proofErr w:type="spellEnd"/>
            <w:r w:rsidR="00E94709" w:rsidRPr="00E94709">
              <w:rPr>
                <w:rFonts w:ascii="Calibri Light" w:hAnsi="Calibri Light" w:cs="Calibri Light"/>
              </w:rPr>
              <w:t xml:space="preserve"> - van wie de een de bijnaam </w:t>
            </w:r>
            <w:proofErr w:type="spellStart"/>
            <w:r w:rsidR="00E94709" w:rsidRPr="00E94709">
              <w:rPr>
                <w:rFonts w:ascii="Calibri Light" w:hAnsi="Calibri Light" w:cs="Calibri Light"/>
              </w:rPr>
              <w:t>Capito</w:t>
            </w:r>
            <w:proofErr w:type="spellEnd"/>
            <w:r w:rsidR="00E94709" w:rsidRPr="00E94709">
              <w:rPr>
                <w:rFonts w:ascii="Calibri Light" w:hAnsi="Calibri Light" w:cs="Calibri Light"/>
              </w:rPr>
              <w:t xml:space="preserve"> (‘Groot hoofd’) heeft, (en) die</w:t>
            </w:r>
            <w:r>
              <w:rPr>
                <w:rFonts w:ascii="Calibri Light" w:hAnsi="Calibri Light" w:cs="Calibri Light"/>
              </w:rPr>
              <w:t xml:space="preserve"> daar</w:t>
            </w:r>
            <w:r w:rsidR="00E94709" w:rsidRPr="00E94709">
              <w:rPr>
                <w:rFonts w:ascii="Calibri Light" w:hAnsi="Calibri Light" w:cs="Calibri Light"/>
              </w:rPr>
              <w:t xml:space="preserve">, die aanwezig is, Magnus wordt genoemd - zijn dergelijke mannen: de één wordt beschouwd als een veel gelauwerde oude en beroemde gladiator/schurk, hij (hier) echter begaf zich onlangs naar die gladiatorenbaas en hij die voor dit gevecht een groentje was, </w:t>
            </w:r>
            <w:proofErr w:type="spellStart"/>
            <w:r w:rsidR="00E94709" w:rsidRPr="00E94709">
              <w:rPr>
                <w:rFonts w:ascii="Calibri Light" w:hAnsi="Calibri Light" w:cs="Calibri Light"/>
              </w:rPr>
              <w:t>voorzover</w:t>
            </w:r>
            <w:proofErr w:type="spellEnd"/>
            <w:r w:rsidR="00E94709" w:rsidRPr="00E94709">
              <w:rPr>
                <w:rFonts w:ascii="Calibri Light" w:hAnsi="Calibri Light" w:cs="Calibri Light"/>
              </w:rPr>
              <w:t xml:space="preserve"> ik weet, heeft makkelijk/met gemak zijn leermeester zelf in misdadigheid en brutaliteit overtroffen.</w:t>
            </w:r>
          </w:p>
        </w:tc>
      </w:tr>
    </w:tbl>
    <w:p w14:paraId="7010AAF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E07DA" w:rsidRPr="006F18E1" w14:paraId="6478573B" w14:textId="77777777" w:rsidTr="004D1228">
        <w:trPr>
          <w:cantSplit/>
          <w:trHeight w:val="454"/>
        </w:trPr>
        <w:tc>
          <w:tcPr>
            <w:tcW w:w="15688" w:type="dxa"/>
            <w:gridSpan w:val="2"/>
            <w:shd w:val="clear" w:color="auto" w:fill="C6D9F1" w:themeFill="text2" w:themeFillTint="33"/>
            <w:vAlign w:val="center"/>
          </w:tcPr>
          <w:p w14:paraId="52FD8F89" w14:textId="7A54B670" w:rsidR="004E07DA" w:rsidRPr="00714128" w:rsidRDefault="004E07DA"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sidR="00F8651E">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1</w:t>
            </w:r>
            <w:r w:rsidRPr="00714128">
              <w:rPr>
                <w:rFonts w:cstheme="minorHAnsi"/>
                <w:color w:val="FF0000"/>
              </w:rPr>
              <w:t>)</w:t>
            </w:r>
          </w:p>
        </w:tc>
      </w:tr>
      <w:tr w:rsidR="004E07DA" w:rsidRPr="006F18E1" w14:paraId="36516F59" w14:textId="77777777" w:rsidTr="004D1228">
        <w:trPr>
          <w:cantSplit/>
          <w:trHeight w:val="1793"/>
        </w:trPr>
        <w:tc>
          <w:tcPr>
            <w:tcW w:w="8781" w:type="dxa"/>
            <w:shd w:val="clear" w:color="auto" w:fill="FFFFEF"/>
          </w:tcPr>
          <w:p w14:paraId="61E13F6F" w14:textId="6B13D597" w:rsidR="004E07DA" w:rsidRPr="004E07DA" w:rsidRDefault="004E07DA" w:rsidP="004E07DA">
            <w:pPr>
              <w:spacing w:line="360" w:lineRule="auto"/>
              <w:rPr>
                <w:rFonts w:cstheme="minorHAnsi"/>
                <w:sz w:val="24"/>
                <w:szCs w:val="24"/>
                <w:lang w:val="en-US"/>
              </w:rPr>
            </w:pPr>
            <w:r w:rsidRPr="004E07DA">
              <w:rPr>
                <w:rFonts w:cstheme="minorHAnsi"/>
                <w:sz w:val="24"/>
                <w:szCs w:val="24"/>
                <w:lang w:val="en-US"/>
              </w:rPr>
              <w:t>1</w:t>
            </w:r>
            <w:r>
              <w:rPr>
                <w:rFonts w:cstheme="minorHAnsi"/>
                <w:sz w:val="24"/>
                <w:szCs w:val="24"/>
                <w:lang w:val="en-US"/>
              </w:rPr>
              <w:t xml:space="preserve">      </w:t>
            </w:r>
            <w:r w:rsidRPr="004E07DA">
              <w:rPr>
                <w:rFonts w:cstheme="minorHAnsi"/>
                <w:sz w:val="24"/>
                <w:szCs w:val="24"/>
                <w:lang w:val="en-US"/>
              </w:rPr>
              <w:t xml:space="preserve">Nam </w:t>
            </w:r>
            <w:r w:rsidRPr="004E07DA">
              <w:rPr>
                <w:rStyle w:val="voegwoord"/>
                <w:lang w:val="en-US"/>
              </w:rPr>
              <w:t>cum</w:t>
            </w:r>
            <w:r w:rsidR="00774F42" w:rsidRPr="00774F42">
              <w:rPr>
                <w:rStyle w:val="Voetnootmarkering"/>
                <w:bCs/>
                <w:iCs/>
                <w:szCs w:val="24"/>
                <w:lang w:val="en-US"/>
              </w:rPr>
              <w:footnoteReference w:id="176"/>
            </w:r>
            <w:r w:rsidRPr="004E07DA">
              <w:rPr>
                <w:rFonts w:cstheme="minorHAnsi"/>
                <w:sz w:val="24"/>
                <w:szCs w:val="24"/>
                <w:lang w:val="en-US"/>
              </w:rPr>
              <w:t xml:space="preserve"> hic Sex. Roscius</w:t>
            </w:r>
            <w:r w:rsidR="002A3963">
              <w:rPr>
                <w:rStyle w:val="Voetnootmarkering"/>
                <w:rFonts w:cstheme="minorHAnsi"/>
                <w:szCs w:val="24"/>
                <w:lang w:val="en-US"/>
              </w:rPr>
              <w:footnoteReference w:id="177"/>
            </w:r>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Fonts w:cstheme="minorHAnsi"/>
                <w:sz w:val="24"/>
                <w:szCs w:val="24"/>
                <w:lang w:val="en-US"/>
              </w:rPr>
              <w:t>Ameriae</w:t>
            </w:r>
            <w:proofErr w:type="spellEnd"/>
            <w:r w:rsidRPr="004E07DA">
              <w:rPr>
                <w:rFonts w:cstheme="minorHAnsi"/>
                <w:sz w:val="24"/>
                <w:szCs w:val="24"/>
                <w:lang w:val="en-US"/>
              </w:rPr>
              <w:t xml:space="preserve">, T. </w:t>
            </w:r>
            <w:proofErr w:type="spellStart"/>
            <w:r w:rsidRPr="004E07DA">
              <w:rPr>
                <w:rFonts w:cstheme="minorHAnsi"/>
                <w:sz w:val="24"/>
                <w:szCs w:val="24"/>
                <w:lang w:val="en-US"/>
              </w:rPr>
              <w:t>autem</w:t>
            </w:r>
            <w:proofErr w:type="spellEnd"/>
            <w:r w:rsidRPr="004E07DA">
              <w:rPr>
                <w:rFonts w:cstheme="minorHAnsi"/>
                <w:sz w:val="24"/>
                <w:szCs w:val="24"/>
                <w:lang w:val="en-US"/>
              </w:rPr>
              <w:t xml:space="preserve"> </w:t>
            </w:r>
            <w:proofErr w:type="spellStart"/>
            <w:r w:rsidRPr="004E07DA">
              <w:rPr>
                <w:rFonts w:cstheme="minorHAnsi"/>
                <w:sz w:val="24"/>
                <w:szCs w:val="24"/>
                <w:lang w:val="en-US"/>
              </w:rPr>
              <w:t>iste</w:t>
            </w:r>
            <w:proofErr w:type="spellEnd"/>
            <w:r w:rsidRPr="004E07DA">
              <w:rPr>
                <w:rFonts w:cstheme="minorHAnsi"/>
                <w:sz w:val="24"/>
                <w:szCs w:val="24"/>
                <w:lang w:val="en-US"/>
              </w:rPr>
              <w:t xml:space="preserve"> Roscius</w:t>
            </w:r>
            <w:r w:rsidR="002E3264">
              <w:rPr>
                <w:rStyle w:val="Voetnootmarkering"/>
                <w:rFonts w:cstheme="minorHAnsi"/>
                <w:szCs w:val="24"/>
                <w:lang w:val="en-US"/>
              </w:rPr>
              <w:footnoteReference w:id="178"/>
            </w:r>
            <w:r w:rsidRPr="004E07DA">
              <w:rPr>
                <w:rFonts w:cstheme="minorHAnsi"/>
                <w:sz w:val="24"/>
                <w:szCs w:val="24"/>
                <w:lang w:val="en-US"/>
              </w:rPr>
              <w:t xml:space="preserve"> </w:t>
            </w:r>
          </w:p>
          <w:p w14:paraId="194B72F2" w14:textId="2F79A0F7"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Romae</w:t>
            </w:r>
            <w:proofErr w:type="spellEnd"/>
            <w:r>
              <w:rPr>
                <w:rFonts w:cstheme="minorHAnsi"/>
                <w:sz w:val="24"/>
                <w:szCs w:val="24"/>
                <w:lang w:val="en-US"/>
              </w:rPr>
              <w:t xml:space="preserve"> </w:t>
            </w:r>
            <w:proofErr w:type="spellStart"/>
            <w:r w:rsidRPr="0002149C">
              <w:rPr>
                <w:rFonts w:cstheme="minorHAnsi"/>
                <w:b/>
                <w:bCs/>
                <w:sz w:val="24"/>
                <w:szCs w:val="24"/>
                <w:u w:val="single"/>
                <w:vertAlign w:val="superscript"/>
                <w:lang w:val="en-US"/>
              </w:rPr>
              <w:t>esset</w:t>
            </w:r>
            <w:proofErr w:type="spellEnd"/>
            <w:r w:rsidRPr="004E07DA">
              <w:rPr>
                <w:rFonts w:cstheme="minorHAnsi"/>
                <w:sz w:val="24"/>
                <w:szCs w:val="24"/>
                <w:lang w:val="en-US"/>
              </w:rPr>
              <w:t xml:space="preserve">, </w:t>
            </w:r>
            <w:r w:rsidRPr="004E07DA">
              <w:rPr>
                <w:rStyle w:val="voegwoord"/>
                <w:lang w:val="en-US"/>
              </w:rPr>
              <w:t>cum</w:t>
            </w:r>
            <w:r w:rsidRPr="004E07DA">
              <w:rPr>
                <w:rFonts w:cstheme="minorHAnsi"/>
                <w:sz w:val="24"/>
                <w:szCs w:val="24"/>
                <w:lang w:val="en-US"/>
              </w:rPr>
              <w:t xml:space="preserve"> hic </w:t>
            </w:r>
            <w:proofErr w:type="spellStart"/>
            <w:r w:rsidRPr="004E07DA">
              <w:rPr>
                <w:rFonts w:cstheme="minorHAnsi"/>
                <w:sz w:val="24"/>
                <w:szCs w:val="24"/>
                <w:lang w:val="en-US"/>
              </w:rPr>
              <w:t>filius</w:t>
            </w:r>
            <w:proofErr w:type="spellEnd"/>
            <w:r w:rsidRPr="004E07DA">
              <w:rPr>
                <w:rFonts w:cstheme="minorHAnsi"/>
                <w:sz w:val="24"/>
                <w:szCs w:val="24"/>
                <w:lang w:val="en-US"/>
              </w:rPr>
              <w:t xml:space="preserve"> </w:t>
            </w:r>
            <w:proofErr w:type="spellStart"/>
            <w:r w:rsidRPr="004E07DA">
              <w:rPr>
                <w:rFonts w:cstheme="minorHAnsi"/>
                <w:sz w:val="24"/>
                <w:szCs w:val="24"/>
                <w:lang w:val="en-US"/>
              </w:rPr>
              <w:t>assiduus</w:t>
            </w:r>
            <w:proofErr w:type="spellEnd"/>
            <w:r w:rsidRPr="004E07DA">
              <w:rPr>
                <w:rFonts w:cstheme="minorHAnsi"/>
                <w:sz w:val="24"/>
                <w:szCs w:val="24"/>
                <w:lang w:val="en-US"/>
              </w:rPr>
              <w:t xml:space="preserve"> in </w:t>
            </w:r>
            <w:proofErr w:type="spellStart"/>
            <w:r w:rsidRPr="004E07DA">
              <w:rPr>
                <w:rFonts w:cstheme="minorHAnsi"/>
                <w:sz w:val="24"/>
                <w:szCs w:val="24"/>
                <w:lang w:val="en-US"/>
              </w:rPr>
              <w:t>praediis</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Style w:val="voegwoord"/>
                <w:lang w:val="en-US"/>
              </w:rPr>
              <w:t>cum</w:t>
            </w:r>
            <w:r w:rsidRPr="004E07DA">
              <w:rPr>
                <w:rFonts w:cstheme="minorHAnsi"/>
                <w:sz w:val="24"/>
                <w:szCs w:val="24"/>
                <w:lang w:val="en-US"/>
              </w:rPr>
              <w:t>que</w:t>
            </w:r>
            <w:proofErr w:type="spellEnd"/>
            <w:r w:rsidRPr="004E07DA">
              <w:rPr>
                <w:rFonts w:cstheme="minorHAnsi"/>
                <w:sz w:val="24"/>
                <w:szCs w:val="24"/>
                <w:lang w:val="en-US"/>
              </w:rPr>
              <w:t xml:space="preserve"> se </w:t>
            </w:r>
          </w:p>
          <w:p w14:paraId="7E857DC9" w14:textId="221B5D7C"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voluntate</w:t>
            </w:r>
            <w:proofErr w:type="spellEnd"/>
            <w:r w:rsidRPr="004E07DA">
              <w:rPr>
                <w:rFonts w:cstheme="minorHAnsi"/>
                <w:sz w:val="24"/>
                <w:szCs w:val="24"/>
                <w:lang w:val="en-US"/>
              </w:rPr>
              <w:t xml:space="preserve"> </w:t>
            </w:r>
            <w:proofErr w:type="spellStart"/>
            <w:r w:rsidRPr="004E07DA">
              <w:rPr>
                <w:rFonts w:cstheme="minorHAnsi"/>
                <w:sz w:val="24"/>
                <w:szCs w:val="24"/>
                <w:lang w:val="en-US"/>
              </w:rPr>
              <w:t>patris</w:t>
            </w:r>
            <w:proofErr w:type="spellEnd"/>
            <w:r w:rsidRPr="004E07DA">
              <w:rPr>
                <w:rFonts w:cstheme="minorHAnsi"/>
                <w:sz w:val="24"/>
                <w:szCs w:val="24"/>
                <w:lang w:val="en-US"/>
              </w:rPr>
              <w:t xml:space="preserve"> rei </w:t>
            </w:r>
            <w:proofErr w:type="spellStart"/>
            <w:r w:rsidRPr="004E07DA">
              <w:rPr>
                <w:rFonts w:cstheme="minorHAnsi"/>
                <w:sz w:val="24"/>
                <w:szCs w:val="24"/>
                <w:lang w:val="en-US"/>
              </w:rPr>
              <w:t>familiari</w:t>
            </w:r>
            <w:proofErr w:type="spellEnd"/>
            <w:r w:rsidRPr="004E07DA">
              <w:rPr>
                <w:rFonts w:cstheme="minorHAnsi"/>
                <w:sz w:val="24"/>
                <w:szCs w:val="24"/>
                <w:lang w:val="en-US"/>
              </w:rPr>
              <w:t xml:space="preserve"> </w:t>
            </w:r>
            <w:proofErr w:type="spellStart"/>
            <w:r w:rsidRPr="004E07DA">
              <w:rPr>
                <w:rFonts w:cstheme="minorHAnsi"/>
                <w:sz w:val="24"/>
                <w:szCs w:val="24"/>
                <w:lang w:val="en-US"/>
              </w:rPr>
              <w:t>vitaeque</w:t>
            </w:r>
            <w:proofErr w:type="spellEnd"/>
            <w:r w:rsidRPr="004E07DA">
              <w:rPr>
                <w:rFonts w:cstheme="minorHAnsi"/>
                <w:sz w:val="24"/>
                <w:szCs w:val="24"/>
                <w:lang w:val="en-US"/>
              </w:rPr>
              <w:t xml:space="preserve"> </w:t>
            </w:r>
            <w:proofErr w:type="spellStart"/>
            <w:r w:rsidRPr="004E07DA">
              <w:rPr>
                <w:rFonts w:cstheme="minorHAnsi"/>
                <w:sz w:val="24"/>
                <w:szCs w:val="24"/>
                <w:lang w:val="en-US"/>
              </w:rPr>
              <w:t>rusticae</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dedisset</w:t>
            </w:r>
            <w:proofErr w:type="spellEnd"/>
            <w:r w:rsidRPr="004E07DA">
              <w:rPr>
                <w:rFonts w:cstheme="minorHAnsi"/>
                <w:sz w:val="24"/>
                <w:szCs w:val="24"/>
                <w:lang w:val="en-US"/>
              </w:rPr>
              <w:t xml:space="preserve">, </w:t>
            </w:r>
            <w:r w:rsidR="00275F83" w:rsidRPr="000F117F">
              <w:rPr>
                <w:rStyle w:val="voegwoord"/>
                <w:vertAlign w:val="superscript"/>
                <w:lang w:val="en-US"/>
              </w:rPr>
              <w:t>cum</w:t>
            </w:r>
            <w:r w:rsidR="00275F83">
              <w:rPr>
                <w:rFonts w:cstheme="minorHAnsi"/>
                <w:sz w:val="24"/>
                <w:szCs w:val="24"/>
                <w:lang w:val="en-US"/>
              </w:rPr>
              <w:t xml:space="preserve"> </w:t>
            </w:r>
            <w:proofErr w:type="spellStart"/>
            <w:r w:rsidRPr="004E07DA">
              <w:rPr>
                <w:rFonts w:cstheme="minorHAnsi"/>
                <w:sz w:val="24"/>
                <w:szCs w:val="24"/>
                <w:lang w:val="en-US"/>
              </w:rPr>
              <w:t>iste</w:t>
            </w:r>
            <w:proofErr w:type="spellEnd"/>
            <w:r w:rsidRPr="004E07DA">
              <w:rPr>
                <w:rFonts w:cstheme="minorHAnsi"/>
                <w:sz w:val="24"/>
                <w:szCs w:val="24"/>
                <w:lang w:val="en-US"/>
              </w:rPr>
              <w:t xml:space="preserve"> </w:t>
            </w:r>
          </w:p>
          <w:p w14:paraId="623779FC" w14:textId="72B68C7E"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autem</w:t>
            </w:r>
            <w:proofErr w:type="spellEnd"/>
            <w:r w:rsidRPr="004E07DA">
              <w:rPr>
                <w:rFonts w:cstheme="minorHAnsi"/>
                <w:sz w:val="24"/>
                <w:szCs w:val="24"/>
                <w:lang w:val="en-US"/>
              </w:rPr>
              <w:t xml:space="preserve"> </w:t>
            </w:r>
            <w:proofErr w:type="spellStart"/>
            <w:r w:rsidRPr="004E07DA">
              <w:rPr>
                <w:rFonts w:cstheme="minorHAnsi"/>
                <w:sz w:val="24"/>
                <w:szCs w:val="24"/>
                <w:lang w:val="en-US"/>
              </w:rPr>
              <w:t>frequens</w:t>
            </w:r>
            <w:proofErr w:type="spellEnd"/>
            <w:r w:rsidR="00F465C3">
              <w:rPr>
                <w:rStyle w:val="Voetnootmarkering"/>
                <w:rFonts w:cstheme="minorHAnsi"/>
                <w:szCs w:val="24"/>
                <w:lang w:val="en-US"/>
              </w:rPr>
              <w:footnoteReference w:id="179"/>
            </w:r>
            <w:r w:rsidRPr="004E07DA">
              <w:rPr>
                <w:rFonts w:cstheme="minorHAnsi"/>
                <w:sz w:val="24"/>
                <w:szCs w:val="24"/>
                <w:lang w:val="en-US"/>
              </w:rPr>
              <w:t xml:space="preserve"> </w:t>
            </w:r>
            <w:proofErr w:type="spellStart"/>
            <w:r w:rsidRPr="004E07DA">
              <w:rPr>
                <w:rFonts w:cstheme="minorHAnsi"/>
                <w:sz w:val="24"/>
                <w:szCs w:val="24"/>
                <w:lang w:val="en-US"/>
              </w:rPr>
              <w:t>Romae</w:t>
            </w:r>
            <w:proofErr w:type="spellEnd"/>
            <w:r w:rsidR="00F465C3">
              <w:rPr>
                <w:rStyle w:val="Voetnootmarkering"/>
                <w:rFonts w:cstheme="minorHAnsi"/>
                <w:szCs w:val="24"/>
                <w:lang w:val="en-US"/>
              </w:rPr>
              <w:footnoteReference w:id="180"/>
            </w:r>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Fonts w:cstheme="minorHAnsi"/>
                <w:sz w:val="24"/>
                <w:szCs w:val="24"/>
                <w:u w:val="double"/>
                <w:lang w:val="en-US"/>
              </w:rPr>
              <w:t>occiditur</w:t>
            </w:r>
            <w:proofErr w:type="spellEnd"/>
            <w:r w:rsidR="00F465C3">
              <w:rPr>
                <w:rStyle w:val="Voetnootmarkering"/>
                <w:rFonts w:cstheme="minorHAnsi"/>
                <w:szCs w:val="24"/>
                <w:lang w:val="en-US"/>
              </w:rPr>
              <w:footnoteReference w:id="181"/>
            </w:r>
            <w:r w:rsidRPr="004E07DA">
              <w:rPr>
                <w:rFonts w:cstheme="minorHAnsi"/>
                <w:sz w:val="24"/>
                <w:szCs w:val="24"/>
                <w:lang w:val="en-US"/>
              </w:rPr>
              <w:t xml:space="preserve"> </w:t>
            </w:r>
            <w:proofErr w:type="spellStart"/>
            <w:r w:rsidRPr="004E07DA">
              <w:rPr>
                <w:rFonts w:cstheme="minorHAnsi"/>
                <w:sz w:val="24"/>
                <w:szCs w:val="24"/>
                <w:lang w:val="en-US"/>
              </w:rPr>
              <w:t>ad</w:t>
            </w:r>
            <w:proofErr w:type="spellEnd"/>
            <w:r w:rsidRPr="004E07DA">
              <w:rPr>
                <w:rFonts w:cstheme="minorHAnsi"/>
                <w:sz w:val="24"/>
                <w:szCs w:val="24"/>
                <w:lang w:val="en-US"/>
              </w:rPr>
              <w:t xml:space="preserve"> </w:t>
            </w:r>
            <w:proofErr w:type="spellStart"/>
            <w:r w:rsidRPr="004E07DA">
              <w:rPr>
                <w:rFonts w:cstheme="minorHAnsi"/>
                <w:sz w:val="24"/>
                <w:szCs w:val="24"/>
                <w:lang w:val="en-US"/>
              </w:rPr>
              <w:t>balneas</w:t>
            </w:r>
            <w:proofErr w:type="spellEnd"/>
            <w:r w:rsidRPr="004E07DA">
              <w:rPr>
                <w:rFonts w:cstheme="minorHAnsi"/>
                <w:sz w:val="24"/>
                <w:szCs w:val="24"/>
                <w:lang w:val="en-US"/>
              </w:rPr>
              <w:t xml:space="preserve"> </w:t>
            </w:r>
            <w:proofErr w:type="spellStart"/>
            <w:r w:rsidRPr="004E07DA">
              <w:rPr>
                <w:rFonts w:cstheme="minorHAnsi"/>
                <w:sz w:val="24"/>
                <w:szCs w:val="24"/>
                <w:lang w:val="en-US"/>
              </w:rPr>
              <w:t>Pallacinas</w:t>
            </w:r>
            <w:proofErr w:type="spellEnd"/>
            <w:r w:rsidR="00AD7B16">
              <w:rPr>
                <w:rStyle w:val="Voetnootmarkering"/>
                <w:rFonts w:cstheme="minorHAnsi"/>
                <w:szCs w:val="24"/>
                <w:lang w:val="en-US"/>
              </w:rPr>
              <w:footnoteReference w:id="182"/>
            </w:r>
            <w:r w:rsidRPr="004E07DA">
              <w:rPr>
                <w:rFonts w:cstheme="minorHAnsi"/>
                <w:sz w:val="24"/>
                <w:szCs w:val="24"/>
                <w:lang w:val="en-US"/>
              </w:rPr>
              <w:t xml:space="preserve"> </w:t>
            </w:r>
          </w:p>
          <w:p w14:paraId="593450F6" w14:textId="7753CA14" w:rsidR="004E07DA" w:rsidRPr="001B49ED" w:rsidRDefault="004E07DA" w:rsidP="00F8651E">
            <w:pPr>
              <w:spacing w:line="360" w:lineRule="auto"/>
              <w:rPr>
                <w:rFonts w:ascii="Calibri Light" w:hAnsi="Calibri Light"/>
                <w:sz w:val="24"/>
                <w:szCs w:val="24"/>
                <w:lang w:val="en-US"/>
              </w:rPr>
            </w:pPr>
            <w:r w:rsidRPr="004E07DA">
              <w:rPr>
                <w:rFonts w:cstheme="minorHAnsi"/>
                <w:sz w:val="24"/>
                <w:szCs w:val="24"/>
                <w:lang w:val="en-US"/>
              </w:rPr>
              <w:t>5</w:t>
            </w:r>
            <w:r>
              <w:rPr>
                <w:rFonts w:cstheme="minorHAnsi"/>
                <w:sz w:val="24"/>
                <w:szCs w:val="24"/>
                <w:lang w:val="en-US"/>
              </w:rPr>
              <w:t xml:space="preserve">      </w:t>
            </w:r>
            <w:proofErr w:type="spellStart"/>
            <w:r w:rsidRPr="004E07DA">
              <w:rPr>
                <w:rFonts w:cstheme="minorHAnsi"/>
                <w:sz w:val="24"/>
                <w:szCs w:val="24"/>
                <w:lang w:val="en-US"/>
              </w:rPr>
              <w:t>rediens</w:t>
            </w:r>
            <w:proofErr w:type="spellEnd"/>
            <w:r w:rsidRPr="004E07DA">
              <w:rPr>
                <w:rFonts w:cstheme="minorHAnsi"/>
                <w:sz w:val="24"/>
                <w:szCs w:val="24"/>
                <w:lang w:val="en-US"/>
              </w:rPr>
              <w:t xml:space="preserve"> a </w:t>
            </w:r>
            <w:proofErr w:type="spellStart"/>
            <w:r w:rsidRPr="004E07DA">
              <w:rPr>
                <w:rFonts w:cstheme="minorHAnsi"/>
                <w:sz w:val="24"/>
                <w:szCs w:val="24"/>
                <w:lang w:val="en-US"/>
              </w:rPr>
              <w:t>cena</w:t>
            </w:r>
            <w:proofErr w:type="spellEnd"/>
            <w:r w:rsidRPr="004E07DA">
              <w:rPr>
                <w:rFonts w:cstheme="minorHAnsi"/>
                <w:sz w:val="24"/>
                <w:szCs w:val="24"/>
                <w:lang w:val="en-US"/>
              </w:rPr>
              <w:t xml:space="preserve"> Sex. Roscius</w:t>
            </w:r>
            <w:r w:rsidR="007E6C8D">
              <w:rPr>
                <w:rStyle w:val="Voetnootmarkering"/>
                <w:rFonts w:cstheme="minorHAnsi"/>
                <w:szCs w:val="24"/>
                <w:lang w:val="en-US"/>
              </w:rPr>
              <w:footnoteReference w:id="183"/>
            </w:r>
            <w:r w:rsidRPr="004E07DA">
              <w:rPr>
                <w:rFonts w:cstheme="minorHAnsi"/>
                <w:sz w:val="24"/>
                <w:szCs w:val="24"/>
                <w:lang w:val="en-US"/>
              </w:rPr>
              <w:t>.</w:t>
            </w:r>
          </w:p>
        </w:tc>
        <w:tc>
          <w:tcPr>
            <w:tcW w:w="6907" w:type="dxa"/>
            <w:shd w:val="clear" w:color="auto" w:fill="FFFFFF" w:themeFill="background1"/>
          </w:tcPr>
          <w:p w14:paraId="4712C662" w14:textId="577E8887" w:rsidR="004E07DA" w:rsidRPr="00341588" w:rsidRDefault="004E07DA" w:rsidP="004D1228">
            <w:pPr>
              <w:spacing w:line="360" w:lineRule="auto"/>
              <w:rPr>
                <w:rFonts w:ascii="Calibri Light" w:hAnsi="Calibri Light" w:cs="Calibri Light"/>
              </w:rPr>
            </w:pPr>
            <w:r w:rsidRPr="004E07DA">
              <w:rPr>
                <w:rFonts w:ascii="Calibri Light" w:hAnsi="Calibri Light" w:cs="Calibri Light"/>
              </w:rPr>
              <w:t xml:space="preserve">Want toen deze </w:t>
            </w:r>
            <w:proofErr w:type="spellStart"/>
            <w:r w:rsidRPr="004E07DA">
              <w:rPr>
                <w:rFonts w:ascii="Calibri Light" w:hAnsi="Calibri Light" w:cs="Calibri Light"/>
              </w:rPr>
              <w:t>Sextus</w:t>
            </w:r>
            <w:proofErr w:type="spellEnd"/>
            <w:r w:rsidRPr="004E07DA">
              <w:rPr>
                <w:rFonts w:ascii="Calibri Light" w:hAnsi="Calibri Light" w:cs="Calibri Light"/>
              </w:rPr>
              <w:t xml:space="preserve"> </w:t>
            </w:r>
            <w:proofErr w:type="spellStart"/>
            <w:r w:rsidRPr="004E07DA">
              <w:rPr>
                <w:rFonts w:ascii="Calibri Light" w:hAnsi="Calibri Light" w:cs="Calibri Light"/>
              </w:rPr>
              <w:t>Roscius</w:t>
            </w:r>
            <w:proofErr w:type="spellEnd"/>
            <w:r w:rsidRPr="004E07DA">
              <w:rPr>
                <w:rFonts w:ascii="Calibri Light" w:hAnsi="Calibri Light" w:cs="Calibri Light"/>
              </w:rPr>
              <w:t xml:space="preserve"> in </w:t>
            </w:r>
            <w:proofErr w:type="spellStart"/>
            <w:r w:rsidRPr="004E07DA">
              <w:rPr>
                <w:rFonts w:ascii="Calibri Light" w:hAnsi="Calibri Light" w:cs="Calibri Light"/>
              </w:rPr>
              <w:t>Ameria</w:t>
            </w:r>
            <w:proofErr w:type="spellEnd"/>
            <w:r w:rsidRPr="004E07DA">
              <w:rPr>
                <w:rFonts w:ascii="Calibri Light" w:hAnsi="Calibri Light" w:cs="Calibri Light"/>
              </w:rPr>
              <w:t xml:space="preserve"> was, die Titus </w:t>
            </w:r>
            <w:proofErr w:type="spellStart"/>
            <w:r w:rsidRPr="004E07DA">
              <w:rPr>
                <w:rFonts w:ascii="Calibri Light" w:hAnsi="Calibri Light" w:cs="Calibri Light"/>
              </w:rPr>
              <w:t>Roscius</w:t>
            </w:r>
            <w:proofErr w:type="spellEnd"/>
            <w:r w:rsidRPr="004E07DA">
              <w:rPr>
                <w:rFonts w:ascii="Calibri Light" w:hAnsi="Calibri Light" w:cs="Calibri Light"/>
              </w:rPr>
              <w:t xml:space="preserve"> echter in Rome</w:t>
            </w:r>
            <w:r w:rsidR="00F8651E">
              <w:rPr>
                <w:rFonts w:ascii="Calibri Light" w:hAnsi="Calibri Light" w:cs="Calibri Light"/>
              </w:rPr>
              <w:t xml:space="preserve"> </w:t>
            </w:r>
            <w:r w:rsidR="00F8651E" w:rsidRPr="00F8651E">
              <w:rPr>
                <w:rFonts w:ascii="Calibri Light" w:hAnsi="Calibri Light" w:cs="Calibri Light"/>
                <w:vertAlign w:val="superscript"/>
              </w:rPr>
              <w:t>was</w:t>
            </w:r>
            <w:r w:rsidRPr="004E07DA">
              <w:rPr>
                <w:rFonts w:ascii="Calibri Light" w:hAnsi="Calibri Light" w:cs="Calibri Light"/>
              </w:rPr>
              <w:t>, toen deze zoon voortdurend op zijn landgoederen was en toen hij zich naar de wil van zijn vader bezig</w:t>
            </w:r>
            <w:r w:rsidR="009E63F1">
              <w:rPr>
                <w:rFonts w:ascii="Calibri Light" w:hAnsi="Calibri Light" w:cs="Calibri Light"/>
              </w:rPr>
              <w:t xml:space="preserve"> had gehouden</w:t>
            </w:r>
            <w:r w:rsidRPr="004E07DA">
              <w:rPr>
                <w:rFonts w:ascii="Calibri Light" w:hAnsi="Calibri Light" w:cs="Calibri Light"/>
              </w:rPr>
              <w:t xml:space="preserve"> met het familiebedrijf en het leven op het land, toen hij echter constant in Rome was, wordt </w:t>
            </w:r>
            <w:proofErr w:type="spellStart"/>
            <w:r w:rsidRPr="004E07DA">
              <w:rPr>
                <w:rFonts w:ascii="Calibri Light" w:hAnsi="Calibri Light" w:cs="Calibri Light"/>
              </w:rPr>
              <w:t>Sextus</w:t>
            </w:r>
            <w:proofErr w:type="spellEnd"/>
            <w:r w:rsidRPr="004E07DA">
              <w:rPr>
                <w:rFonts w:ascii="Calibri Light" w:hAnsi="Calibri Light" w:cs="Calibri Light"/>
              </w:rPr>
              <w:t xml:space="preserve"> </w:t>
            </w:r>
            <w:proofErr w:type="spellStart"/>
            <w:r w:rsidRPr="004E07DA">
              <w:rPr>
                <w:rFonts w:ascii="Calibri Light" w:hAnsi="Calibri Light" w:cs="Calibri Light"/>
              </w:rPr>
              <w:t>Roscius</w:t>
            </w:r>
            <w:proofErr w:type="spellEnd"/>
            <w:r w:rsidRPr="004E07DA">
              <w:rPr>
                <w:rFonts w:ascii="Calibri Light" w:hAnsi="Calibri Light" w:cs="Calibri Light"/>
              </w:rPr>
              <w:t xml:space="preserve"> bij de baden van </w:t>
            </w:r>
            <w:proofErr w:type="spellStart"/>
            <w:r w:rsidRPr="004E07DA">
              <w:rPr>
                <w:rFonts w:ascii="Calibri Light" w:hAnsi="Calibri Light" w:cs="Calibri Light"/>
              </w:rPr>
              <w:t>Pallacina</w:t>
            </w:r>
            <w:proofErr w:type="spellEnd"/>
            <w:r w:rsidRPr="004E07DA">
              <w:rPr>
                <w:rFonts w:ascii="Calibri Light" w:hAnsi="Calibri Light" w:cs="Calibri Light"/>
              </w:rPr>
              <w:t xml:space="preserve"> vermoord </w:t>
            </w:r>
            <w:r w:rsidR="009E63F1">
              <w:rPr>
                <w:rFonts w:ascii="Calibri Light" w:hAnsi="Calibri Light" w:cs="Calibri Light"/>
              </w:rPr>
              <w:t>bij terugkomst</w:t>
            </w:r>
            <w:r w:rsidRPr="004E07DA">
              <w:rPr>
                <w:rFonts w:ascii="Calibri Light" w:hAnsi="Calibri Light" w:cs="Calibri Light"/>
              </w:rPr>
              <w:t xml:space="preserve"> van een diner. </w:t>
            </w:r>
          </w:p>
        </w:tc>
      </w:tr>
    </w:tbl>
    <w:p w14:paraId="7CBAC57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137C5CFD" w14:textId="77777777" w:rsidTr="004D1228">
        <w:trPr>
          <w:cantSplit/>
          <w:trHeight w:val="454"/>
        </w:trPr>
        <w:tc>
          <w:tcPr>
            <w:tcW w:w="15688" w:type="dxa"/>
            <w:gridSpan w:val="2"/>
            <w:shd w:val="clear" w:color="auto" w:fill="C6D9F1" w:themeFill="text2" w:themeFillTint="33"/>
            <w:vAlign w:val="center"/>
          </w:tcPr>
          <w:p w14:paraId="139342F5" w14:textId="6E830EE5" w:rsidR="00F8651E" w:rsidRPr="00714128" w:rsidRDefault="00F8651E"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2</w:t>
            </w:r>
            <w:r w:rsidRPr="00714128">
              <w:rPr>
                <w:rFonts w:cstheme="minorHAnsi"/>
                <w:color w:val="FF0000"/>
              </w:rPr>
              <w:t>)</w:t>
            </w:r>
          </w:p>
        </w:tc>
      </w:tr>
      <w:tr w:rsidR="00F8651E" w:rsidRPr="006F18E1" w14:paraId="374ECDF3" w14:textId="77777777" w:rsidTr="004D1228">
        <w:trPr>
          <w:cantSplit/>
          <w:trHeight w:val="1793"/>
        </w:trPr>
        <w:tc>
          <w:tcPr>
            <w:tcW w:w="8781" w:type="dxa"/>
            <w:shd w:val="clear" w:color="auto" w:fill="FFFFEF"/>
          </w:tcPr>
          <w:p w14:paraId="7FF72C3A" w14:textId="37F2731E" w:rsidR="00F8651E" w:rsidRPr="004E07DA" w:rsidRDefault="00F8651E" w:rsidP="004D1228">
            <w:pPr>
              <w:spacing w:line="360" w:lineRule="auto"/>
              <w:rPr>
                <w:rFonts w:cstheme="minorHAnsi"/>
                <w:sz w:val="24"/>
                <w:szCs w:val="24"/>
                <w:lang w:val="en-US"/>
              </w:rPr>
            </w:pPr>
            <w:r w:rsidRPr="0032275F">
              <w:rPr>
                <w:rFonts w:cstheme="minorHAnsi"/>
                <w:sz w:val="24"/>
                <w:szCs w:val="24"/>
              </w:rPr>
              <w:t xml:space="preserve">                                                               </w:t>
            </w:r>
            <w:r w:rsidRPr="004E07DA">
              <w:rPr>
                <w:rFonts w:cstheme="minorHAnsi"/>
                <w:sz w:val="24"/>
                <w:szCs w:val="24"/>
                <w:u w:val="double"/>
                <w:lang w:val="en-US"/>
              </w:rPr>
              <w:t>Spero</w:t>
            </w:r>
            <w:r w:rsidRPr="004E07DA">
              <w:rPr>
                <w:rFonts w:cstheme="minorHAnsi"/>
                <w:sz w:val="24"/>
                <w:szCs w:val="24"/>
                <w:lang w:val="en-US"/>
              </w:rPr>
              <w:t xml:space="preserve"> ex hoc ipso</w:t>
            </w:r>
            <w:r w:rsidR="00CD1F5B">
              <w:rPr>
                <w:rStyle w:val="Voetnootmarkering"/>
                <w:rFonts w:cstheme="minorHAnsi"/>
                <w:szCs w:val="24"/>
                <w:lang w:val="en-US"/>
              </w:rPr>
              <w:footnoteReference w:id="184"/>
            </w:r>
            <w:r w:rsidRPr="004E07DA">
              <w:rPr>
                <w:rFonts w:cstheme="minorHAnsi"/>
                <w:sz w:val="24"/>
                <w:szCs w:val="24"/>
                <w:lang w:val="en-US"/>
              </w:rPr>
              <w:t xml:space="preserve"> non</w:t>
            </w:r>
            <w:r w:rsidR="00CD1F5B">
              <w:rPr>
                <w:rStyle w:val="Voetnootmarkering"/>
                <w:rFonts w:cstheme="minorHAnsi"/>
                <w:szCs w:val="24"/>
                <w:lang w:val="en-US"/>
              </w:rPr>
              <w:footnoteReference w:id="185"/>
            </w:r>
            <w:r w:rsidRPr="004E07DA">
              <w:rPr>
                <w:rFonts w:cstheme="minorHAnsi"/>
                <w:sz w:val="24"/>
                <w:szCs w:val="24"/>
                <w:lang w:val="en-US"/>
              </w:rPr>
              <w:t xml:space="preserve"> </w:t>
            </w:r>
            <w:proofErr w:type="spellStart"/>
            <w:r w:rsidRPr="004E07DA">
              <w:rPr>
                <w:rFonts w:cstheme="minorHAnsi"/>
                <w:sz w:val="24"/>
                <w:szCs w:val="24"/>
                <w:lang w:val="en-US"/>
              </w:rPr>
              <w:t>esse</w:t>
            </w:r>
            <w:proofErr w:type="spellEnd"/>
            <w:r w:rsidRPr="004E07DA">
              <w:rPr>
                <w:rFonts w:cstheme="minorHAnsi"/>
                <w:sz w:val="24"/>
                <w:szCs w:val="24"/>
                <w:lang w:val="en-US"/>
              </w:rPr>
              <w:t xml:space="preserve"> </w:t>
            </w:r>
          </w:p>
          <w:p w14:paraId="4868B8D0" w14:textId="73D6726C"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obscurum</w:t>
            </w:r>
            <w:proofErr w:type="spellEnd"/>
            <w:r w:rsidRPr="004E07DA">
              <w:rPr>
                <w:rFonts w:cstheme="minorHAnsi"/>
                <w:sz w:val="24"/>
                <w:szCs w:val="24"/>
                <w:lang w:val="en-US"/>
              </w:rPr>
              <w:t xml:space="preserve">, ad </w:t>
            </w:r>
            <w:proofErr w:type="spellStart"/>
            <w:r w:rsidRPr="004E07DA">
              <w:rPr>
                <w:rStyle w:val="relativum"/>
                <w:lang w:val="en-US"/>
              </w:rPr>
              <w:t>quem</w:t>
            </w:r>
            <w:proofErr w:type="spellEnd"/>
            <w:r w:rsidR="00CD1F5B" w:rsidRPr="00CD1F5B">
              <w:rPr>
                <w:rStyle w:val="Voetnootmarkering"/>
                <w:bCs/>
                <w:iCs/>
                <w:szCs w:val="24"/>
                <w:lang w:val="en-US"/>
              </w:rPr>
              <w:footnoteReference w:id="186"/>
            </w:r>
            <w:r w:rsidRPr="004E07DA">
              <w:rPr>
                <w:rFonts w:cstheme="minorHAnsi"/>
                <w:sz w:val="24"/>
                <w:szCs w:val="24"/>
                <w:lang w:val="en-US"/>
              </w:rPr>
              <w:t xml:space="preserve"> </w:t>
            </w:r>
            <w:proofErr w:type="spellStart"/>
            <w:r w:rsidRPr="004E07DA">
              <w:rPr>
                <w:rFonts w:cstheme="minorHAnsi"/>
                <w:sz w:val="24"/>
                <w:szCs w:val="24"/>
                <w:lang w:val="en-US"/>
              </w:rPr>
              <w:t>suspicio</w:t>
            </w:r>
            <w:proofErr w:type="spellEnd"/>
            <w:r w:rsidRPr="004E07DA">
              <w:rPr>
                <w:rFonts w:cstheme="minorHAnsi"/>
                <w:sz w:val="24"/>
                <w:szCs w:val="24"/>
                <w:lang w:val="en-US"/>
              </w:rPr>
              <w:t xml:space="preserve"> </w:t>
            </w:r>
            <w:proofErr w:type="spellStart"/>
            <w:r w:rsidRPr="004E07DA">
              <w:rPr>
                <w:rFonts w:cstheme="minorHAnsi"/>
                <w:sz w:val="24"/>
                <w:szCs w:val="24"/>
                <w:lang w:val="en-US"/>
              </w:rPr>
              <w:t>malefici</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pertineat</w:t>
            </w:r>
            <w:proofErr w:type="spellEnd"/>
            <w:r w:rsidR="00CD1F5B" w:rsidRPr="00CD1F5B">
              <w:rPr>
                <w:rStyle w:val="Voetnootmarkering"/>
                <w:rFonts w:cstheme="minorHAnsi"/>
                <w:szCs w:val="24"/>
                <w:lang w:val="en-US"/>
              </w:rPr>
              <w:footnoteReference w:id="187"/>
            </w:r>
            <w:r w:rsidRPr="004E07DA">
              <w:rPr>
                <w:rFonts w:cstheme="minorHAnsi"/>
                <w:sz w:val="24"/>
                <w:szCs w:val="24"/>
                <w:lang w:val="en-US"/>
              </w:rPr>
              <w:t xml:space="preserve">; verum id, </w:t>
            </w:r>
          </w:p>
          <w:p w14:paraId="7486D442" w14:textId="10208808"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proofErr w:type="spellStart"/>
            <w:r w:rsidRPr="004E07DA">
              <w:rPr>
                <w:rStyle w:val="relativum"/>
                <w:lang w:val="en-US"/>
              </w:rPr>
              <w:t>quod</w:t>
            </w:r>
            <w:proofErr w:type="spellEnd"/>
            <w:r w:rsidRPr="004E07DA">
              <w:rPr>
                <w:rFonts w:cstheme="minorHAnsi"/>
                <w:sz w:val="24"/>
                <w:szCs w:val="24"/>
                <w:lang w:val="en-US"/>
              </w:rPr>
              <w:t xml:space="preserve"> </w:t>
            </w:r>
            <w:proofErr w:type="spellStart"/>
            <w:r w:rsidRPr="004E07DA">
              <w:rPr>
                <w:rFonts w:cstheme="minorHAnsi"/>
                <w:sz w:val="24"/>
                <w:szCs w:val="24"/>
                <w:lang w:val="en-US"/>
              </w:rPr>
              <w:t>adhuc</w:t>
            </w:r>
            <w:proofErr w:type="spellEnd"/>
            <w:r w:rsidRPr="004E07DA">
              <w:rPr>
                <w:rFonts w:cstheme="minorHAnsi"/>
                <w:sz w:val="24"/>
                <w:szCs w:val="24"/>
                <w:lang w:val="en-US"/>
              </w:rPr>
              <w:t xml:space="preserve"> </w:t>
            </w:r>
            <w:proofErr w:type="spellStart"/>
            <w:r w:rsidRPr="004E07DA">
              <w:rPr>
                <w:rFonts w:cstheme="minorHAnsi"/>
                <w:sz w:val="24"/>
                <w:szCs w:val="24"/>
                <w:u w:val="single"/>
                <w:lang w:val="en-US"/>
              </w:rPr>
              <w:t>est</w:t>
            </w:r>
            <w:proofErr w:type="spellEnd"/>
            <w:r w:rsidRPr="004E07DA">
              <w:rPr>
                <w:rFonts w:cstheme="minorHAnsi"/>
                <w:sz w:val="24"/>
                <w:szCs w:val="24"/>
                <w:lang w:val="en-US"/>
              </w:rPr>
              <w:t xml:space="preserve"> </w:t>
            </w:r>
            <w:proofErr w:type="spellStart"/>
            <w:r w:rsidRPr="004E07DA">
              <w:rPr>
                <w:rFonts w:cstheme="minorHAnsi"/>
                <w:sz w:val="24"/>
                <w:szCs w:val="24"/>
                <w:lang w:val="en-US"/>
              </w:rPr>
              <w:t>suspiciosum</w:t>
            </w:r>
            <w:proofErr w:type="spellEnd"/>
            <w:r w:rsidR="00CD1F5B">
              <w:rPr>
                <w:rStyle w:val="Voetnootmarkering"/>
                <w:rFonts w:cstheme="minorHAnsi"/>
                <w:szCs w:val="24"/>
                <w:lang w:val="en-US"/>
              </w:rPr>
              <w:footnoteReference w:id="188"/>
            </w:r>
            <w:r w:rsidRPr="004E07DA">
              <w:rPr>
                <w:rFonts w:cstheme="minorHAnsi"/>
                <w:sz w:val="24"/>
                <w:szCs w:val="24"/>
                <w:lang w:val="en-US"/>
              </w:rPr>
              <w:t xml:space="preserve">, </w:t>
            </w:r>
            <w:r w:rsidRPr="004E07DA">
              <w:rPr>
                <w:rStyle w:val="voegwoord"/>
                <w:lang w:val="en-US"/>
              </w:rPr>
              <w:t>nisi</w:t>
            </w:r>
            <w:r w:rsidRPr="004E07DA">
              <w:rPr>
                <w:rFonts w:cstheme="minorHAnsi"/>
                <w:sz w:val="24"/>
                <w:szCs w:val="24"/>
                <w:lang w:val="en-US"/>
              </w:rPr>
              <w:t xml:space="preserve"> </w:t>
            </w:r>
            <w:proofErr w:type="spellStart"/>
            <w:r w:rsidRPr="004E07DA">
              <w:rPr>
                <w:rFonts w:cstheme="minorHAnsi"/>
                <w:sz w:val="24"/>
                <w:szCs w:val="24"/>
                <w:lang w:val="en-US"/>
              </w:rPr>
              <w:t>perspicuum</w:t>
            </w:r>
            <w:proofErr w:type="spellEnd"/>
            <w:r w:rsidR="00FE6841">
              <w:rPr>
                <w:rStyle w:val="Voetnootmarkering"/>
                <w:rFonts w:cstheme="minorHAnsi"/>
                <w:szCs w:val="24"/>
                <w:lang w:val="en-US"/>
              </w:rPr>
              <w:footnoteReference w:id="189"/>
            </w:r>
            <w:r w:rsidRPr="004E07DA">
              <w:rPr>
                <w:rFonts w:cstheme="minorHAnsi"/>
                <w:sz w:val="24"/>
                <w:szCs w:val="24"/>
                <w:lang w:val="en-US"/>
              </w:rPr>
              <w:t xml:space="preserve"> res </w:t>
            </w:r>
            <w:proofErr w:type="spellStart"/>
            <w:r w:rsidRPr="004E07DA">
              <w:rPr>
                <w:rFonts w:cstheme="minorHAnsi"/>
                <w:sz w:val="24"/>
                <w:szCs w:val="24"/>
                <w:lang w:val="en-US"/>
              </w:rPr>
              <w:t>ipsa</w:t>
            </w:r>
            <w:proofErr w:type="spellEnd"/>
            <w:r w:rsidR="0014305F">
              <w:rPr>
                <w:rStyle w:val="Voetnootmarkering"/>
                <w:rFonts w:cstheme="minorHAnsi"/>
                <w:szCs w:val="24"/>
                <w:lang w:val="en-US"/>
              </w:rPr>
              <w:footnoteReference w:id="190"/>
            </w:r>
            <w:r w:rsidRPr="004E07DA">
              <w:rPr>
                <w:rFonts w:cstheme="minorHAnsi"/>
                <w:sz w:val="24"/>
                <w:szCs w:val="24"/>
                <w:lang w:val="en-US"/>
              </w:rPr>
              <w:t xml:space="preserve"> </w:t>
            </w:r>
            <w:proofErr w:type="spellStart"/>
            <w:r w:rsidRPr="004E07DA">
              <w:rPr>
                <w:rFonts w:cstheme="minorHAnsi"/>
                <w:sz w:val="24"/>
                <w:szCs w:val="24"/>
                <w:u w:val="single"/>
                <w:lang w:val="en-US"/>
              </w:rPr>
              <w:t>fecerit</w:t>
            </w:r>
            <w:proofErr w:type="spellEnd"/>
            <w:r w:rsidR="00EF4338">
              <w:rPr>
                <w:rStyle w:val="Voetnootmarkering"/>
                <w:rFonts w:cstheme="minorHAnsi"/>
                <w:szCs w:val="24"/>
                <w:lang w:val="en-US"/>
              </w:rPr>
              <w:footnoteReference w:id="191"/>
            </w:r>
            <w:r w:rsidRPr="004E07DA">
              <w:rPr>
                <w:rFonts w:cstheme="minorHAnsi"/>
                <w:sz w:val="24"/>
                <w:szCs w:val="24"/>
                <w:lang w:val="en-US"/>
              </w:rPr>
              <w:t xml:space="preserve">, </w:t>
            </w:r>
          </w:p>
          <w:p w14:paraId="7389D9DD" w14:textId="37E91748" w:rsidR="00F8651E" w:rsidRPr="001B49ED" w:rsidRDefault="00F8651E"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E07DA">
              <w:rPr>
                <w:rFonts w:cstheme="minorHAnsi"/>
                <w:sz w:val="24"/>
                <w:szCs w:val="24"/>
                <w:lang w:val="en-US"/>
              </w:rPr>
              <w:t>hunc</w:t>
            </w:r>
            <w:proofErr w:type="spellEnd"/>
            <w:r w:rsidR="0014305F">
              <w:rPr>
                <w:rStyle w:val="Voetnootmarkering"/>
                <w:rFonts w:cstheme="minorHAnsi"/>
                <w:szCs w:val="24"/>
                <w:lang w:val="en-US"/>
              </w:rPr>
              <w:footnoteReference w:id="192"/>
            </w:r>
            <w:r w:rsidRPr="004E07DA">
              <w:rPr>
                <w:rFonts w:cstheme="minorHAnsi"/>
                <w:sz w:val="24"/>
                <w:szCs w:val="24"/>
                <w:lang w:val="en-US"/>
              </w:rPr>
              <w:t xml:space="preserve"> </w:t>
            </w:r>
            <w:proofErr w:type="spellStart"/>
            <w:r w:rsidRPr="004E07DA">
              <w:rPr>
                <w:rFonts w:cstheme="minorHAnsi"/>
                <w:sz w:val="24"/>
                <w:szCs w:val="24"/>
                <w:lang w:val="en-US"/>
              </w:rPr>
              <w:t>affinem</w:t>
            </w:r>
            <w:proofErr w:type="spellEnd"/>
            <w:r>
              <w:rPr>
                <w:rFonts w:cstheme="minorHAnsi"/>
                <w:sz w:val="24"/>
                <w:szCs w:val="24"/>
                <w:lang w:val="en-US"/>
              </w:rPr>
              <w:t xml:space="preserve"> </w:t>
            </w:r>
            <w:proofErr w:type="spellStart"/>
            <w:r w:rsidRPr="00F8651E">
              <w:rPr>
                <w:rFonts w:cstheme="minorHAnsi"/>
                <w:sz w:val="24"/>
                <w:szCs w:val="24"/>
                <w:vertAlign w:val="superscript"/>
                <w:lang w:val="en-US"/>
              </w:rPr>
              <w:t>esse</w:t>
            </w:r>
            <w:proofErr w:type="spellEnd"/>
            <w:r w:rsidRPr="004E07DA">
              <w:rPr>
                <w:rFonts w:cstheme="minorHAnsi"/>
                <w:sz w:val="24"/>
                <w:szCs w:val="24"/>
                <w:lang w:val="en-US"/>
              </w:rPr>
              <w:t xml:space="preserve"> culpae </w:t>
            </w:r>
            <w:proofErr w:type="spellStart"/>
            <w:r w:rsidRPr="004E07DA">
              <w:rPr>
                <w:rFonts w:cstheme="minorHAnsi"/>
                <w:sz w:val="24"/>
                <w:szCs w:val="24"/>
                <w:u w:val="double"/>
                <w:lang w:val="en-US"/>
              </w:rPr>
              <w:t>iudicatote</w:t>
            </w:r>
            <w:proofErr w:type="spellEnd"/>
            <w:r w:rsidR="00EF4338">
              <w:rPr>
                <w:rStyle w:val="Voetnootmarkering"/>
                <w:rFonts w:cstheme="minorHAnsi"/>
                <w:szCs w:val="24"/>
                <w:lang w:val="en-US"/>
              </w:rPr>
              <w:footnoteReference w:id="193"/>
            </w:r>
            <w:r w:rsidRPr="004E07DA">
              <w:rPr>
                <w:rFonts w:cstheme="minorHAnsi"/>
                <w:sz w:val="24"/>
                <w:szCs w:val="24"/>
                <w:lang w:val="en-US"/>
              </w:rPr>
              <w:t>.</w:t>
            </w:r>
          </w:p>
        </w:tc>
        <w:tc>
          <w:tcPr>
            <w:tcW w:w="6907" w:type="dxa"/>
            <w:shd w:val="clear" w:color="auto" w:fill="FFFFFF" w:themeFill="background1"/>
          </w:tcPr>
          <w:p w14:paraId="0A77F716" w14:textId="198AEABC" w:rsidR="00F8651E" w:rsidRPr="00341588" w:rsidRDefault="00F8651E" w:rsidP="004D1228">
            <w:pPr>
              <w:spacing w:line="360" w:lineRule="auto"/>
              <w:rPr>
                <w:rFonts w:ascii="Calibri Light" w:hAnsi="Calibri Light" w:cs="Calibri Light"/>
              </w:rPr>
            </w:pPr>
            <w:r w:rsidRPr="0032275F">
              <w:rPr>
                <w:rFonts w:ascii="Calibri Light" w:hAnsi="Calibri Light" w:cs="Calibri Light"/>
                <w:lang w:val="en-US"/>
              </w:rPr>
              <w:t xml:space="preserve">                                                   </w:t>
            </w:r>
            <w:r w:rsidRPr="004E07DA">
              <w:rPr>
                <w:rFonts w:ascii="Calibri Light" w:hAnsi="Calibri Light" w:cs="Calibri Light"/>
              </w:rPr>
              <w:t>Ik verwacht dat het juist op grond hiervan duidelijk is op wie de verdenking van het misdrijf betrekking heeft; maar als niet de zaak zelf dat</w:t>
            </w:r>
            <w:r>
              <w:rPr>
                <w:rFonts w:ascii="Calibri Light" w:hAnsi="Calibri Light" w:cs="Calibri Light"/>
              </w:rPr>
              <w:t>,</w:t>
            </w:r>
            <w:r w:rsidRPr="004E07DA">
              <w:rPr>
                <w:rFonts w:ascii="Calibri Light" w:hAnsi="Calibri Light" w:cs="Calibri Light"/>
              </w:rPr>
              <w:t xml:space="preserve"> wat tot nu toe verdacht is</w:t>
            </w:r>
            <w:r>
              <w:rPr>
                <w:rFonts w:ascii="Calibri Light" w:hAnsi="Calibri Light" w:cs="Calibri Light"/>
              </w:rPr>
              <w:t>,</w:t>
            </w:r>
            <w:r w:rsidRPr="004E07DA">
              <w:rPr>
                <w:rFonts w:ascii="Calibri Light" w:hAnsi="Calibri Light" w:cs="Calibri Light"/>
              </w:rPr>
              <w:t xml:space="preserve"> duidelijk zal hebben gemaakt, (dan) moet u oordelen dat hij hier betrokken is bij de misdaad.</w:t>
            </w:r>
          </w:p>
        </w:tc>
      </w:tr>
    </w:tbl>
    <w:p w14:paraId="3B3CD6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595B18AA" w14:textId="77777777" w:rsidTr="004D1228">
        <w:trPr>
          <w:cantSplit/>
          <w:trHeight w:val="454"/>
        </w:trPr>
        <w:tc>
          <w:tcPr>
            <w:tcW w:w="15688" w:type="dxa"/>
            <w:gridSpan w:val="2"/>
            <w:shd w:val="clear" w:color="auto" w:fill="C6D9F1" w:themeFill="text2" w:themeFillTint="33"/>
            <w:vAlign w:val="center"/>
          </w:tcPr>
          <w:p w14:paraId="653FBDA4" w14:textId="126143E6" w:rsidR="00F8651E" w:rsidRPr="00714128" w:rsidRDefault="00F8651E"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meldde de moord op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aan </w:t>
            </w:r>
            <w:proofErr w:type="spellStart"/>
            <w:r>
              <w:rPr>
                <w:rFonts w:cstheme="minorHAnsi"/>
                <w:color w:val="FF0000"/>
              </w:rPr>
              <w:t>Capito</w:t>
            </w:r>
            <w:proofErr w:type="spellEnd"/>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F8651E" w:rsidRPr="006F18E1" w14:paraId="53FFDC16" w14:textId="77777777" w:rsidTr="004D1228">
        <w:trPr>
          <w:cantSplit/>
          <w:trHeight w:val="1793"/>
        </w:trPr>
        <w:tc>
          <w:tcPr>
            <w:tcW w:w="8781" w:type="dxa"/>
            <w:shd w:val="clear" w:color="auto" w:fill="FFFFEF"/>
          </w:tcPr>
          <w:p w14:paraId="2F701849" w14:textId="13AB4848" w:rsidR="00F8651E" w:rsidRPr="00F8651E" w:rsidRDefault="00F8651E" w:rsidP="00F8651E">
            <w:pPr>
              <w:spacing w:line="360" w:lineRule="auto"/>
              <w:rPr>
                <w:rFonts w:cstheme="minorHAnsi"/>
                <w:sz w:val="24"/>
                <w:szCs w:val="24"/>
                <w:lang w:val="en-US"/>
              </w:rPr>
            </w:pPr>
            <w:r w:rsidRPr="00F8651E">
              <w:rPr>
                <w:rFonts w:cstheme="minorHAnsi"/>
                <w:sz w:val="24"/>
                <w:szCs w:val="24"/>
                <w:lang w:val="en-US"/>
              </w:rPr>
              <w:t>1</w:t>
            </w:r>
            <w:r>
              <w:rPr>
                <w:rFonts w:cstheme="minorHAnsi"/>
                <w:sz w:val="24"/>
                <w:szCs w:val="24"/>
                <w:lang w:val="en-US"/>
              </w:rPr>
              <w:t xml:space="preserve">      </w:t>
            </w:r>
            <w:proofErr w:type="spellStart"/>
            <w:r w:rsidRPr="00F8651E">
              <w:rPr>
                <w:rFonts w:cstheme="minorHAnsi"/>
                <w:sz w:val="24"/>
                <w:szCs w:val="24"/>
                <w:lang w:val="en-US"/>
              </w:rPr>
              <w:t>Occiso</w:t>
            </w:r>
            <w:proofErr w:type="spellEnd"/>
            <w:r w:rsidRPr="00F8651E">
              <w:rPr>
                <w:rFonts w:cstheme="minorHAnsi"/>
                <w:sz w:val="24"/>
                <w:szCs w:val="24"/>
                <w:lang w:val="en-US"/>
              </w:rPr>
              <w:t xml:space="preserve"> Sex. </w:t>
            </w:r>
            <w:proofErr w:type="spellStart"/>
            <w:r w:rsidRPr="00F8651E">
              <w:rPr>
                <w:rFonts w:cstheme="minorHAnsi"/>
                <w:sz w:val="24"/>
                <w:szCs w:val="24"/>
                <w:lang w:val="en-US"/>
              </w:rPr>
              <w:t>Roscio</w:t>
            </w:r>
            <w:proofErr w:type="spellEnd"/>
            <w:r w:rsidR="007D5300">
              <w:rPr>
                <w:rStyle w:val="Voetnootmarkering"/>
                <w:rFonts w:cstheme="minorHAnsi"/>
                <w:szCs w:val="24"/>
                <w:lang w:val="en-US"/>
              </w:rPr>
              <w:footnoteReference w:id="194"/>
            </w:r>
            <w:r w:rsidRPr="00F8651E">
              <w:rPr>
                <w:rFonts w:cstheme="minorHAnsi"/>
                <w:sz w:val="24"/>
                <w:szCs w:val="24"/>
                <w:lang w:val="en-US"/>
              </w:rPr>
              <w:t xml:space="preserve"> primus</w:t>
            </w:r>
            <w:r w:rsidR="007D5300">
              <w:rPr>
                <w:rStyle w:val="Voetnootmarkering"/>
                <w:rFonts w:cstheme="minorHAnsi"/>
                <w:szCs w:val="24"/>
                <w:lang w:val="en-US"/>
              </w:rPr>
              <w:footnoteReference w:id="195"/>
            </w:r>
            <w:r w:rsidRPr="00F8651E">
              <w:rPr>
                <w:rFonts w:cstheme="minorHAnsi"/>
                <w:sz w:val="24"/>
                <w:szCs w:val="24"/>
                <w:lang w:val="en-US"/>
              </w:rPr>
              <w:t xml:space="preserve"> </w:t>
            </w:r>
            <w:proofErr w:type="spellStart"/>
            <w:r w:rsidRPr="00F8651E">
              <w:rPr>
                <w:rFonts w:cstheme="minorHAnsi"/>
                <w:sz w:val="24"/>
                <w:szCs w:val="24"/>
                <w:lang w:val="en-US"/>
              </w:rPr>
              <w:t>Ameriam</w:t>
            </w:r>
            <w:proofErr w:type="spellEnd"/>
            <w:r w:rsidR="00CB318E">
              <w:rPr>
                <w:rStyle w:val="Voetnootmarkering"/>
                <w:rFonts w:cstheme="minorHAnsi"/>
                <w:szCs w:val="24"/>
                <w:lang w:val="en-US"/>
              </w:rPr>
              <w:footnoteReference w:id="196"/>
            </w:r>
            <w:r w:rsidRPr="00F8651E">
              <w:rPr>
                <w:rFonts w:cstheme="minorHAnsi"/>
                <w:sz w:val="24"/>
                <w:szCs w:val="24"/>
                <w:lang w:val="en-US"/>
              </w:rPr>
              <w:t xml:space="preserve"> </w:t>
            </w:r>
            <w:proofErr w:type="spellStart"/>
            <w:r w:rsidRPr="00F8651E">
              <w:rPr>
                <w:rFonts w:cstheme="minorHAnsi"/>
                <w:sz w:val="24"/>
                <w:szCs w:val="24"/>
                <w:u w:val="double"/>
                <w:lang w:val="en-US"/>
              </w:rPr>
              <w:t>nuntiat</w:t>
            </w:r>
            <w:proofErr w:type="spellEnd"/>
            <w:r w:rsidR="007D5300">
              <w:rPr>
                <w:rStyle w:val="Voetnootmarkering"/>
                <w:rFonts w:cstheme="minorHAnsi"/>
                <w:szCs w:val="24"/>
                <w:lang w:val="en-US"/>
              </w:rPr>
              <w:footnoteReference w:id="197"/>
            </w:r>
            <w:r w:rsidRPr="00F8651E">
              <w:rPr>
                <w:rFonts w:cstheme="minorHAnsi"/>
                <w:sz w:val="24"/>
                <w:szCs w:val="24"/>
                <w:lang w:val="en-US"/>
              </w:rPr>
              <w:t xml:space="preserve"> </w:t>
            </w:r>
            <w:proofErr w:type="spellStart"/>
            <w:r w:rsidRPr="00F8651E">
              <w:rPr>
                <w:rFonts w:cstheme="minorHAnsi"/>
                <w:sz w:val="24"/>
                <w:szCs w:val="24"/>
                <w:lang w:val="en-US"/>
              </w:rPr>
              <w:t>Mallius</w:t>
            </w:r>
            <w:proofErr w:type="spellEnd"/>
            <w:r w:rsidRPr="00F8651E">
              <w:rPr>
                <w:rFonts w:cstheme="minorHAnsi"/>
                <w:sz w:val="24"/>
                <w:szCs w:val="24"/>
                <w:lang w:val="en-US"/>
              </w:rPr>
              <w:t xml:space="preserve"> </w:t>
            </w:r>
            <w:proofErr w:type="spellStart"/>
            <w:r w:rsidRPr="00F8651E">
              <w:rPr>
                <w:rFonts w:cstheme="minorHAnsi"/>
                <w:sz w:val="24"/>
                <w:szCs w:val="24"/>
                <w:lang w:val="en-US"/>
              </w:rPr>
              <w:t>Glaucia</w:t>
            </w:r>
            <w:proofErr w:type="spellEnd"/>
            <w:r w:rsidRPr="00F8651E">
              <w:rPr>
                <w:rFonts w:cstheme="minorHAnsi"/>
                <w:sz w:val="24"/>
                <w:szCs w:val="24"/>
                <w:lang w:val="en-US"/>
              </w:rPr>
              <w:t xml:space="preserve"> </w:t>
            </w:r>
          </w:p>
          <w:p w14:paraId="7A607791" w14:textId="69262FEB"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proofErr w:type="spellStart"/>
            <w:r w:rsidRPr="00F8651E">
              <w:rPr>
                <w:rFonts w:cstheme="minorHAnsi"/>
                <w:sz w:val="24"/>
                <w:szCs w:val="24"/>
                <w:lang w:val="en-US"/>
              </w:rPr>
              <w:t>quidam</w:t>
            </w:r>
            <w:proofErr w:type="spellEnd"/>
            <w:r w:rsidRPr="00F8651E">
              <w:rPr>
                <w:rFonts w:cstheme="minorHAnsi"/>
                <w:sz w:val="24"/>
                <w:szCs w:val="24"/>
                <w:lang w:val="en-US"/>
              </w:rPr>
              <w:t>, homo tenuis</w:t>
            </w:r>
            <w:r w:rsidR="00AE0B5B">
              <w:rPr>
                <w:rStyle w:val="Voetnootmarkering"/>
                <w:rFonts w:cstheme="minorHAnsi"/>
                <w:szCs w:val="24"/>
                <w:lang w:val="en-US"/>
              </w:rPr>
              <w:footnoteReference w:id="198"/>
            </w:r>
            <w:r w:rsidRPr="00F8651E">
              <w:rPr>
                <w:rFonts w:cstheme="minorHAnsi"/>
                <w:sz w:val="24"/>
                <w:szCs w:val="24"/>
                <w:lang w:val="en-US"/>
              </w:rPr>
              <w:t xml:space="preserve">, </w:t>
            </w:r>
            <w:proofErr w:type="spellStart"/>
            <w:r w:rsidRPr="00F8651E">
              <w:rPr>
                <w:rFonts w:cstheme="minorHAnsi"/>
                <w:sz w:val="24"/>
                <w:szCs w:val="24"/>
                <w:lang w:val="en-US"/>
              </w:rPr>
              <w:t>libertinus</w:t>
            </w:r>
            <w:proofErr w:type="spellEnd"/>
            <w:r w:rsidRPr="00F8651E">
              <w:rPr>
                <w:rFonts w:cstheme="minorHAnsi"/>
                <w:sz w:val="24"/>
                <w:szCs w:val="24"/>
                <w:lang w:val="en-US"/>
              </w:rPr>
              <w:t xml:space="preserve">, </w:t>
            </w:r>
            <w:proofErr w:type="spellStart"/>
            <w:r w:rsidRPr="00F8651E">
              <w:rPr>
                <w:rFonts w:cstheme="minorHAnsi"/>
                <w:sz w:val="24"/>
                <w:szCs w:val="24"/>
                <w:lang w:val="en-US"/>
              </w:rPr>
              <w:t>cliens</w:t>
            </w:r>
            <w:proofErr w:type="spellEnd"/>
            <w:r w:rsidRPr="00F8651E">
              <w:rPr>
                <w:rFonts w:cstheme="minorHAnsi"/>
                <w:sz w:val="24"/>
                <w:szCs w:val="24"/>
                <w:lang w:val="en-US"/>
              </w:rPr>
              <w:t xml:space="preserve"> et </w:t>
            </w:r>
            <w:proofErr w:type="spellStart"/>
            <w:r w:rsidRPr="00F8651E">
              <w:rPr>
                <w:rFonts w:cstheme="minorHAnsi"/>
                <w:sz w:val="24"/>
                <w:szCs w:val="24"/>
                <w:lang w:val="en-US"/>
              </w:rPr>
              <w:t>familiaris</w:t>
            </w:r>
            <w:proofErr w:type="spellEnd"/>
            <w:r w:rsidRPr="00F8651E">
              <w:rPr>
                <w:rFonts w:cstheme="minorHAnsi"/>
                <w:sz w:val="24"/>
                <w:szCs w:val="24"/>
                <w:lang w:val="en-US"/>
              </w:rPr>
              <w:t xml:space="preserve"> </w:t>
            </w:r>
            <w:proofErr w:type="spellStart"/>
            <w:r w:rsidRPr="00F8651E">
              <w:rPr>
                <w:rFonts w:cstheme="minorHAnsi"/>
                <w:sz w:val="24"/>
                <w:szCs w:val="24"/>
                <w:lang w:val="en-US"/>
              </w:rPr>
              <w:t>istius</w:t>
            </w:r>
            <w:proofErr w:type="spellEnd"/>
            <w:r w:rsidRPr="00F8651E">
              <w:rPr>
                <w:rFonts w:cstheme="minorHAnsi"/>
                <w:sz w:val="24"/>
                <w:szCs w:val="24"/>
                <w:lang w:val="en-US"/>
              </w:rPr>
              <w:t xml:space="preserve"> </w:t>
            </w:r>
          </w:p>
          <w:p w14:paraId="61D7E7B7" w14:textId="00F08780"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F8651E">
              <w:rPr>
                <w:rFonts w:cstheme="minorHAnsi"/>
                <w:sz w:val="24"/>
                <w:szCs w:val="24"/>
                <w:lang w:val="en-US"/>
              </w:rPr>
              <w:t xml:space="preserve">T. </w:t>
            </w:r>
            <w:proofErr w:type="spellStart"/>
            <w:r w:rsidRPr="00F8651E">
              <w:rPr>
                <w:rFonts w:cstheme="minorHAnsi"/>
                <w:sz w:val="24"/>
                <w:szCs w:val="24"/>
                <w:lang w:val="en-US"/>
              </w:rPr>
              <w:t>Rosci</w:t>
            </w:r>
            <w:proofErr w:type="spellEnd"/>
            <w:r w:rsidR="00624407">
              <w:rPr>
                <w:rStyle w:val="Voetnootmarkering"/>
                <w:rFonts w:cstheme="minorHAnsi"/>
                <w:szCs w:val="24"/>
                <w:lang w:val="en-US"/>
              </w:rPr>
              <w:footnoteReference w:id="199"/>
            </w:r>
            <w:r w:rsidRPr="00F8651E">
              <w:rPr>
                <w:rFonts w:cstheme="minorHAnsi"/>
                <w:sz w:val="24"/>
                <w:szCs w:val="24"/>
                <w:lang w:val="en-US"/>
              </w:rPr>
              <w:t xml:space="preserve">, et </w:t>
            </w:r>
            <w:proofErr w:type="spellStart"/>
            <w:r w:rsidRPr="0012509D">
              <w:rPr>
                <w:rFonts w:cstheme="minorHAnsi"/>
                <w:sz w:val="24"/>
                <w:szCs w:val="24"/>
                <w:u w:val="double"/>
                <w:lang w:val="en-US"/>
              </w:rPr>
              <w:t>nuntiat</w:t>
            </w:r>
            <w:proofErr w:type="spellEnd"/>
            <w:r w:rsidRPr="00F8651E">
              <w:rPr>
                <w:rFonts w:cstheme="minorHAnsi"/>
                <w:sz w:val="24"/>
                <w:szCs w:val="24"/>
                <w:lang w:val="en-US"/>
              </w:rPr>
              <w:t xml:space="preserve"> </w:t>
            </w:r>
            <w:proofErr w:type="spellStart"/>
            <w:r w:rsidRPr="00F8651E">
              <w:rPr>
                <w:rFonts w:cstheme="minorHAnsi"/>
                <w:sz w:val="24"/>
                <w:szCs w:val="24"/>
                <w:lang w:val="en-US"/>
              </w:rPr>
              <w:t>domum</w:t>
            </w:r>
            <w:proofErr w:type="spellEnd"/>
            <w:r w:rsidR="007D5300">
              <w:rPr>
                <w:rStyle w:val="Voetnootmarkering"/>
                <w:rFonts w:cstheme="minorHAnsi"/>
                <w:szCs w:val="24"/>
                <w:lang w:val="en-US"/>
              </w:rPr>
              <w:footnoteReference w:id="200"/>
            </w:r>
            <w:r w:rsidRPr="00F8651E">
              <w:rPr>
                <w:rFonts w:cstheme="minorHAnsi"/>
                <w:sz w:val="24"/>
                <w:szCs w:val="24"/>
                <w:lang w:val="en-US"/>
              </w:rPr>
              <w:t xml:space="preserve"> non </w:t>
            </w:r>
            <w:proofErr w:type="spellStart"/>
            <w:r w:rsidRPr="00F8651E">
              <w:rPr>
                <w:rFonts w:cstheme="minorHAnsi"/>
                <w:sz w:val="24"/>
                <w:szCs w:val="24"/>
                <w:lang w:val="en-US"/>
              </w:rPr>
              <w:t>fili</w:t>
            </w:r>
            <w:proofErr w:type="spellEnd"/>
            <w:r w:rsidRPr="00F8651E">
              <w:rPr>
                <w:rFonts w:cstheme="minorHAnsi"/>
                <w:sz w:val="24"/>
                <w:szCs w:val="24"/>
                <w:lang w:val="en-US"/>
              </w:rPr>
              <w:t xml:space="preserve">, sed T. </w:t>
            </w:r>
            <w:proofErr w:type="spellStart"/>
            <w:r w:rsidRPr="00F8651E">
              <w:rPr>
                <w:rFonts w:cstheme="minorHAnsi"/>
                <w:sz w:val="24"/>
                <w:szCs w:val="24"/>
                <w:lang w:val="en-US"/>
              </w:rPr>
              <w:t>Capitonis</w:t>
            </w:r>
            <w:proofErr w:type="spellEnd"/>
            <w:r w:rsidRPr="00F8651E">
              <w:rPr>
                <w:rFonts w:cstheme="minorHAnsi"/>
                <w:sz w:val="24"/>
                <w:szCs w:val="24"/>
                <w:lang w:val="en-US"/>
              </w:rPr>
              <w:t xml:space="preserve"> </w:t>
            </w:r>
            <w:proofErr w:type="spellStart"/>
            <w:r w:rsidRPr="00F8651E">
              <w:rPr>
                <w:rFonts w:cstheme="minorHAnsi"/>
                <w:sz w:val="24"/>
                <w:szCs w:val="24"/>
                <w:lang w:val="en-US"/>
              </w:rPr>
              <w:t>inimici</w:t>
            </w:r>
            <w:proofErr w:type="spellEnd"/>
            <w:r w:rsidR="00624407">
              <w:rPr>
                <w:rStyle w:val="Voetnootmarkering"/>
                <w:rFonts w:cstheme="minorHAnsi"/>
                <w:szCs w:val="24"/>
                <w:lang w:val="en-US"/>
              </w:rPr>
              <w:footnoteReference w:id="201"/>
            </w:r>
            <w:r w:rsidRPr="00F8651E">
              <w:rPr>
                <w:rFonts w:cstheme="minorHAnsi"/>
                <w:sz w:val="24"/>
                <w:szCs w:val="24"/>
                <w:lang w:val="en-US"/>
              </w:rPr>
              <w:t xml:space="preserve">; et </w:t>
            </w:r>
          </w:p>
          <w:p w14:paraId="32E14301" w14:textId="3AEB0AE1"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12509D">
              <w:rPr>
                <w:rStyle w:val="voegwoord"/>
                <w:lang w:val="en-US"/>
              </w:rPr>
              <w:t>cum</w:t>
            </w:r>
            <w:r w:rsidRPr="00F8651E">
              <w:rPr>
                <w:rFonts w:cstheme="minorHAnsi"/>
                <w:sz w:val="24"/>
                <w:szCs w:val="24"/>
                <w:lang w:val="en-US"/>
              </w:rPr>
              <w:t xml:space="preserve"> post </w:t>
            </w:r>
            <w:proofErr w:type="spellStart"/>
            <w:r w:rsidRPr="00F8651E">
              <w:rPr>
                <w:rFonts w:cstheme="minorHAnsi"/>
                <w:sz w:val="24"/>
                <w:szCs w:val="24"/>
                <w:lang w:val="en-US"/>
              </w:rPr>
              <w:t>horam</w:t>
            </w:r>
            <w:proofErr w:type="spellEnd"/>
            <w:r w:rsidRPr="00F8651E">
              <w:rPr>
                <w:rFonts w:cstheme="minorHAnsi"/>
                <w:sz w:val="24"/>
                <w:szCs w:val="24"/>
                <w:lang w:val="en-US"/>
              </w:rPr>
              <w:t xml:space="preserve"> primam noctis </w:t>
            </w:r>
            <w:proofErr w:type="spellStart"/>
            <w:r w:rsidRPr="0012509D">
              <w:rPr>
                <w:rFonts w:cstheme="minorHAnsi"/>
                <w:sz w:val="24"/>
                <w:szCs w:val="24"/>
                <w:u w:val="single"/>
                <w:lang w:val="en-US"/>
              </w:rPr>
              <w:t>occisus</w:t>
            </w:r>
            <w:proofErr w:type="spellEnd"/>
            <w:r w:rsidRPr="0012509D">
              <w:rPr>
                <w:rFonts w:cstheme="minorHAnsi"/>
                <w:sz w:val="24"/>
                <w:szCs w:val="24"/>
                <w:u w:val="single"/>
                <w:lang w:val="en-US"/>
              </w:rPr>
              <w:t xml:space="preserve"> </w:t>
            </w:r>
            <w:proofErr w:type="spellStart"/>
            <w:r w:rsidRPr="0012509D">
              <w:rPr>
                <w:rFonts w:cstheme="minorHAnsi"/>
                <w:b/>
                <w:bCs/>
                <w:sz w:val="24"/>
                <w:szCs w:val="24"/>
                <w:u w:val="single"/>
                <w:lang w:val="en-US"/>
              </w:rPr>
              <w:t>esset</w:t>
            </w:r>
            <w:proofErr w:type="spellEnd"/>
            <w:r w:rsidR="00E20B94" w:rsidRPr="007041C8">
              <w:rPr>
                <w:rStyle w:val="Voetnootmarkering"/>
                <w:rFonts w:cstheme="minorHAnsi"/>
                <w:szCs w:val="24"/>
                <w:lang w:val="en-US"/>
              </w:rPr>
              <w:footnoteReference w:id="202"/>
            </w:r>
            <w:r w:rsidRPr="00F8651E">
              <w:rPr>
                <w:rFonts w:cstheme="minorHAnsi"/>
                <w:sz w:val="24"/>
                <w:szCs w:val="24"/>
                <w:lang w:val="en-US"/>
              </w:rPr>
              <w:t xml:space="preserve">, primo </w:t>
            </w:r>
            <w:proofErr w:type="spellStart"/>
            <w:r w:rsidRPr="00F8651E">
              <w:rPr>
                <w:rFonts w:cstheme="minorHAnsi"/>
                <w:sz w:val="24"/>
                <w:szCs w:val="24"/>
                <w:lang w:val="en-US"/>
              </w:rPr>
              <w:t>diluculo</w:t>
            </w:r>
            <w:proofErr w:type="spellEnd"/>
            <w:r w:rsidR="00AE0B5B">
              <w:rPr>
                <w:rStyle w:val="Voetnootmarkering"/>
                <w:rFonts w:cstheme="minorHAnsi"/>
                <w:szCs w:val="24"/>
                <w:lang w:val="en-US"/>
              </w:rPr>
              <w:footnoteReference w:id="203"/>
            </w:r>
            <w:r w:rsidRPr="00F8651E">
              <w:rPr>
                <w:rFonts w:cstheme="minorHAnsi"/>
                <w:sz w:val="24"/>
                <w:szCs w:val="24"/>
                <w:lang w:val="en-US"/>
              </w:rPr>
              <w:t xml:space="preserve"> </w:t>
            </w:r>
          </w:p>
          <w:p w14:paraId="2395C264" w14:textId="72BC94EB" w:rsidR="00F8651E" w:rsidRPr="001B49ED" w:rsidRDefault="00F8651E" w:rsidP="00F8651E">
            <w:pPr>
              <w:spacing w:line="360" w:lineRule="auto"/>
              <w:rPr>
                <w:rFonts w:ascii="Calibri Light" w:hAnsi="Calibri Light"/>
                <w:sz w:val="24"/>
                <w:szCs w:val="24"/>
                <w:lang w:val="en-US"/>
              </w:rPr>
            </w:pPr>
            <w:r w:rsidRPr="00F8651E">
              <w:rPr>
                <w:rFonts w:cstheme="minorHAnsi"/>
                <w:sz w:val="24"/>
                <w:szCs w:val="24"/>
                <w:lang w:val="en-US"/>
              </w:rPr>
              <w:t>5</w:t>
            </w:r>
            <w:r>
              <w:rPr>
                <w:rFonts w:cstheme="minorHAnsi"/>
                <w:sz w:val="24"/>
                <w:szCs w:val="24"/>
                <w:lang w:val="en-US"/>
              </w:rPr>
              <w:t xml:space="preserve">      </w:t>
            </w:r>
            <w:proofErr w:type="spellStart"/>
            <w:r w:rsidRPr="00F8651E">
              <w:rPr>
                <w:rFonts w:cstheme="minorHAnsi"/>
                <w:sz w:val="24"/>
                <w:szCs w:val="24"/>
                <w:lang w:val="en-US"/>
              </w:rPr>
              <w:t>nuntius</w:t>
            </w:r>
            <w:proofErr w:type="spellEnd"/>
            <w:r w:rsidRPr="00F8651E">
              <w:rPr>
                <w:rFonts w:cstheme="minorHAnsi"/>
                <w:sz w:val="24"/>
                <w:szCs w:val="24"/>
                <w:lang w:val="en-US"/>
              </w:rPr>
              <w:t xml:space="preserve"> hic </w:t>
            </w:r>
            <w:proofErr w:type="spellStart"/>
            <w:r w:rsidRPr="00F8651E">
              <w:rPr>
                <w:rFonts w:cstheme="minorHAnsi"/>
                <w:sz w:val="24"/>
                <w:szCs w:val="24"/>
                <w:lang w:val="en-US"/>
              </w:rPr>
              <w:t>Ameriam</w:t>
            </w:r>
            <w:proofErr w:type="spellEnd"/>
            <w:r w:rsidRPr="00F8651E">
              <w:rPr>
                <w:rFonts w:cstheme="minorHAnsi"/>
                <w:sz w:val="24"/>
                <w:szCs w:val="24"/>
                <w:lang w:val="en-US"/>
              </w:rPr>
              <w:t xml:space="preserve"> </w:t>
            </w:r>
            <w:proofErr w:type="spellStart"/>
            <w:r w:rsidRPr="0012509D">
              <w:rPr>
                <w:rFonts w:cstheme="minorHAnsi"/>
                <w:sz w:val="24"/>
                <w:szCs w:val="24"/>
                <w:u w:val="double"/>
                <w:lang w:val="en-US"/>
              </w:rPr>
              <w:t>venit</w:t>
            </w:r>
            <w:proofErr w:type="spellEnd"/>
            <w:r w:rsidRPr="00F8651E">
              <w:rPr>
                <w:rFonts w:cstheme="minorHAnsi"/>
                <w:sz w:val="24"/>
                <w:szCs w:val="24"/>
                <w:lang w:val="en-US"/>
              </w:rPr>
              <w:t>;</w:t>
            </w:r>
          </w:p>
        </w:tc>
        <w:tc>
          <w:tcPr>
            <w:tcW w:w="6907" w:type="dxa"/>
            <w:shd w:val="clear" w:color="auto" w:fill="FFFFFF" w:themeFill="background1"/>
          </w:tcPr>
          <w:p w14:paraId="434F4B12" w14:textId="3F5C0C33" w:rsidR="00F8651E" w:rsidRPr="00341588" w:rsidRDefault="00F8651E" w:rsidP="004D1228">
            <w:pPr>
              <w:spacing w:line="360" w:lineRule="auto"/>
              <w:rPr>
                <w:rFonts w:ascii="Calibri Light" w:hAnsi="Calibri Light" w:cs="Calibri Light"/>
              </w:rPr>
            </w:pPr>
            <w:r w:rsidRPr="00F8651E">
              <w:rPr>
                <w:rFonts w:ascii="Calibri Light" w:hAnsi="Calibri Light" w:cs="Calibri Light"/>
              </w:rPr>
              <w:t xml:space="preserve">Nadat </w:t>
            </w:r>
            <w:proofErr w:type="spellStart"/>
            <w:r w:rsidRPr="00F8651E">
              <w:rPr>
                <w:rFonts w:ascii="Calibri Light" w:hAnsi="Calibri Light" w:cs="Calibri Light"/>
              </w:rPr>
              <w:t>Sextus</w:t>
            </w:r>
            <w:proofErr w:type="spellEnd"/>
            <w:r w:rsidRPr="00F8651E">
              <w:rPr>
                <w:rFonts w:ascii="Calibri Light" w:hAnsi="Calibri Light" w:cs="Calibri Light"/>
              </w:rPr>
              <w:t xml:space="preserve"> </w:t>
            </w:r>
            <w:proofErr w:type="spellStart"/>
            <w:r w:rsidRPr="00F8651E">
              <w:rPr>
                <w:rFonts w:ascii="Calibri Light" w:hAnsi="Calibri Light" w:cs="Calibri Light"/>
              </w:rPr>
              <w:t>Roscius</w:t>
            </w:r>
            <w:proofErr w:type="spellEnd"/>
            <w:r w:rsidRPr="00F8651E">
              <w:rPr>
                <w:rFonts w:ascii="Calibri Light" w:hAnsi="Calibri Light" w:cs="Calibri Light"/>
              </w:rPr>
              <w:t xml:space="preserve"> was vermoord, brengt als eerste een zekere </w:t>
            </w:r>
            <w:proofErr w:type="spellStart"/>
            <w:r w:rsidRPr="00F8651E">
              <w:rPr>
                <w:rFonts w:ascii="Calibri Light" w:hAnsi="Calibri Light" w:cs="Calibri Light"/>
              </w:rPr>
              <w:t>Mallius</w:t>
            </w:r>
            <w:proofErr w:type="spellEnd"/>
            <w:r w:rsidRPr="00F8651E">
              <w:rPr>
                <w:rFonts w:ascii="Calibri Light" w:hAnsi="Calibri Light" w:cs="Calibri Light"/>
              </w:rPr>
              <w:t xml:space="preserve"> </w:t>
            </w:r>
            <w:proofErr w:type="spellStart"/>
            <w:r w:rsidRPr="00F8651E">
              <w:rPr>
                <w:rFonts w:ascii="Calibri Light" w:hAnsi="Calibri Light" w:cs="Calibri Light"/>
              </w:rPr>
              <w:t>Glaucia</w:t>
            </w:r>
            <w:proofErr w:type="spellEnd"/>
            <w:r w:rsidRPr="00F8651E">
              <w:rPr>
                <w:rFonts w:ascii="Calibri Light" w:hAnsi="Calibri Light" w:cs="Calibri Light"/>
              </w:rPr>
              <w:t xml:space="preserve"> het nieuws naar </w:t>
            </w:r>
            <w:proofErr w:type="spellStart"/>
            <w:r w:rsidRPr="00F8651E">
              <w:rPr>
                <w:rFonts w:ascii="Calibri Light" w:hAnsi="Calibri Light" w:cs="Calibri Light"/>
              </w:rPr>
              <w:t>Ameria</w:t>
            </w:r>
            <w:proofErr w:type="spellEnd"/>
            <w:r w:rsidRPr="00F8651E">
              <w:rPr>
                <w:rFonts w:ascii="Calibri Light" w:hAnsi="Calibri Light" w:cs="Calibri Light"/>
              </w:rPr>
              <w:t xml:space="preserve">, een arme man, vrijgelatene, cliënt en goede bekende van die Titus </w:t>
            </w:r>
            <w:proofErr w:type="spellStart"/>
            <w:r w:rsidRPr="00F8651E">
              <w:rPr>
                <w:rFonts w:ascii="Calibri Light" w:hAnsi="Calibri Light" w:cs="Calibri Light"/>
              </w:rPr>
              <w:t>Roscius</w:t>
            </w:r>
            <w:proofErr w:type="spellEnd"/>
            <w:r w:rsidRPr="00F8651E">
              <w:rPr>
                <w:rFonts w:ascii="Calibri Light" w:hAnsi="Calibri Light" w:cs="Calibri Light"/>
              </w:rPr>
              <w:t xml:space="preserve">, en hij brengt het nieuws naar het huis niet van de zoon, maar van zijn vijand Titus </w:t>
            </w:r>
            <w:proofErr w:type="spellStart"/>
            <w:r w:rsidRPr="00F8651E">
              <w:rPr>
                <w:rFonts w:ascii="Calibri Light" w:hAnsi="Calibri Light" w:cs="Calibri Light"/>
              </w:rPr>
              <w:t>Capito</w:t>
            </w:r>
            <w:proofErr w:type="spellEnd"/>
            <w:r w:rsidRPr="00F8651E">
              <w:rPr>
                <w:rFonts w:ascii="Calibri Light" w:hAnsi="Calibri Light" w:cs="Calibri Light"/>
              </w:rPr>
              <w:t>; en hoewel hij was vermoord na het eerste uur van de nacht, komt/kwam d</w:t>
            </w:r>
            <w:r w:rsidR="00587915">
              <w:rPr>
                <w:rFonts w:ascii="Calibri Light" w:hAnsi="Calibri Light" w:cs="Calibri Light"/>
              </w:rPr>
              <w:t>eze bode/d</w:t>
            </w:r>
            <w:r w:rsidRPr="00F8651E">
              <w:rPr>
                <w:rFonts w:ascii="Calibri Light" w:hAnsi="Calibri Light" w:cs="Calibri Light"/>
              </w:rPr>
              <w:t xml:space="preserve">it bericht bij het begin van de dageraad naar </w:t>
            </w:r>
            <w:proofErr w:type="spellStart"/>
            <w:r w:rsidRPr="00F8651E">
              <w:rPr>
                <w:rFonts w:ascii="Calibri Light" w:hAnsi="Calibri Light" w:cs="Calibri Light"/>
              </w:rPr>
              <w:t>Ameria</w:t>
            </w:r>
            <w:proofErr w:type="spellEnd"/>
            <w:r w:rsidRPr="00F8651E">
              <w:rPr>
                <w:rFonts w:ascii="Calibri Light" w:hAnsi="Calibri Light" w:cs="Calibri Light"/>
              </w:rPr>
              <w:t>;</w:t>
            </w:r>
          </w:p>
        </w:tc>
      </w:tr>
    </w:tbl>
    <w:p w14:paraId="4F5693F3" w14:textId="77777777" w:rsidR="00E94709" w:rsidRDefault="00E94709">
      <w:r>
        <w:br w:type="page"/>
      </w:r>
    </w:p>
    <w:p w14:paraId="7584C640" w14:textId="1DA60DFD" w:rsidR="001D23A7" w:rsidRDefault="001D23A7">
      <w:r w:rsidRPr="001D23A7">
        <w:rPr>
          <w:noProof/>
        </w:rPr>
        <w:lastRenderedPageBreak/>
        <w:drawing>
          <wp:inline distT="0" distB="0" distL="0" distR="0" wp14:anchorId="06736B25" wp14:editId="2865785C">
            <wp:extent cx="4882576" cy="5413248"/>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077" cy="5452608"/>
                    </a:xfrm>
                    <a:prstGeom prst="rect">
                      <a:avLst/>
                    </a:prstGeom>
                  </pic:spPr>
                </pic:pic>
              </a:graphicData>
            </a:graphic>
          </wp:inline>
        </w:drawing>
      </w:r>
      <w:r>
        <w:t xml:space="preserve"> </w:t>
      </w:r>
    </w:p>
    <w:p w14:paraId="10D1CFAC" w14:textId="77777777" w:rsidR="006F4901" w:rsidRDefault="001D23A7" w:rsidP="001D23A7">
      <w:pPr>
        <w:spacing w:after="0" w:line="240" w:lineRule="auto"/>
        <w:rPr>
          <w:sz w:val="18"/>
          <w:szCs w:val="18"/>
        </w:rPr>
      </w:pPr>
      <w:r w:rsidRPr="006F4901">
        <w:rPr>
          <w:sz w:val="18"/>
          <w:szCs w:val="18"/>
        </w:rPr>
        <w:t>In je woordenboek vind je dit prachtige overzicht over hoe de Romeinen een dag</w:t>
      </w:r>
      <w:r w:rsidR="006F4901">
        <w:rPr>
          <w:sz w:val="18"/>
          <w:szCs w:val="18"/>
        </w:rPr>
        <w:t xml:space="preserve"> </w:t>
      </w:r>
      <w:r w:rsidRPr="006F4901">
        <w:rPr>
          <w:sz w:val="18"/>
          <w:szCs w:val="18"/>
        </w:rPr>
        <w:t xml:space="preserve">indeelden in uren: </w:t>
      </w:r>
    </w:p>
    <w:p w14:paraId="56DD65AB" w14:textId="77777777" w:rsidR="006F4901" w:rsidRDefault="001D23A7" w:rsidP="001D23A7">
      <w:pPr>
        <w:spacing w:after="0" w:line="240" w:lineRule="auto"/>
        <w:rPr>
          <w:sz w:val="18"/>
          <w:szCs w:val="18"/>
        </w:rPr>
      </w:pPr>
      <w:r w:rsidRPr="006F4901">
        <w:rPr>
          <w:sz w:val="18"/>
          <w:szCs w:val="18"/>
        </w:rPr>
        <w:t>12 uren voor de nacht, 12 uren voor de dag. In de tijd waarin</w:t>
      </w:r>
      <w:r w:rsidR="006F4901">
        <w:rPr>
          <w:sz w:val="18"/>
          <w:szCs w:val="18"/>
        </w:rPr>
        <w:t xml:space="preserve"> </w:t>
      </w:r>
      <w:proofErr w:type="spellStart"/>
      <w:r w:rsidRPr="006F4901">
        <w:rPr>
          <w:sz w:val="18"/>
          <w:szCs w:val="18"/>
        </w:rPr>
        <w:t>Sextus</w:t>
      </w:r>
      <w:proofErr w:type="spellEnd"/>
      <w:r w:rsidRPr="006F4901">
        <w:rPr>
          <w:sz w:val="18"/>
          <w:szCs w:val="18"/>
        </w:rPr>
        <w:t xml:space="preserve"> </w:t>
      </w:r>
      <w:proofErr w:type="spellStart"/>
      <w:r w:rsidRPr="006F4901">
        <w:rPr>
          <w:sz w:val="18"/>
          <w:szCs w:val="18"/>
        </w:rPr>
        <w:t>Roscius</w:t>
      </w:r>
      <w:proofErr w:type="spellEnd"/>
      <w:r w:rsidRPr="006F4901">
        <w:rPr>
          <w:sz w:val="18"/>
          <w:szCs w:val="18"/>
        </w:rPr>
        <w:t xml:space="preserve"> senior op tragische wijze</w:t>
      </w:r>
    </w:p>
    <w:p w14:paraId="7E10DB21" w14:textId="77777777" w:rsidR="006F4901" w:rsidRDefault="001D23A7" w:rsidP="001D23A7">
      <w:pPr>
        <w:spacing w:after="0" w:line="240" w:lineRule="auto"/>
        <w:rPr>
          <w:sz w:val="18"/>
          <w:szCs w:val="18"/>
        </w:rPr>
      </w:pPr>
      <w:r w:rsidRPr="006F4901">
        <w:rPr>
          <w:sz w:val="18"/>
          <w:szCs w:val="18"/>
        </w:rPr>
        <w:t>het leven liet, enige maanden na het</w:t>
      </w:r>
      <w:r w:rsidR="006F4901">
        <w:rPr>
          <w:sz w:val="18"/>
          <w:szCs w:val="18"/>
        </w:rPr>
        <w:t xml:space="preserve"> </w:t>
      </w:r>
      <w:r w:rsidRPr="006F4901">
        <w:rPr>
          <w:sz w:val="18"/>
          <w:szCs w:val="18"/>
        </w:rPr>
        <w:t>stoppen van de proscripties, moet het door Cicero aangeduide</w:t>
      </w:r>
    </w:p>
    <w:p w14:paraId="038EE63E" w14:textId="77777777" w:rsidR="006F4901" w:rsidRDefault="001D23A7" w:rsidP="001D23A7">
      <w:pPr>
        <w:spacing w:after="0" w:line="240" w:lineRule="auto"/>
        <w:rPr>
          <w:sz w:val="18"/>
          <w:szCs w:val="18"/>
        </w:rPr>
      </w:pPr>
      <w:r w:rsidRPr="006F4901">
        <w:rPr>
          <w:sz w:val="18"/>
          <w:szCs w:val="18"/>
        </w:rPr>
        <w:t>tijdsverloop</w:t>
      </w:r>
      <w:r w:rsidR="006F4901">
        <w:rPr>
          <w:sz w:val="18"/>
          <w:szCs w:val="18"/>
        </w:rPr>
        <w:t xml:space="preserve"> </w:t>
      </w:r>
      <w:r w:rsidRPr="006F4901">
        <w:rPr>
          <w:sz w:val="18"/>
          <w:szCs w:val="18"/>
        </w:rPr>
        <w:t xml:space="preserve">m.b.t. het melden van de moord door </w:t>
      </w:r>
      <w:proofErr w:type="spellStart"/>
      <w:r w:rsidRPr="006F4901">
        <w:rPr>
          <w:sz w:val="18"/>
          <w:szCs w:val="18"/>
        </w:rPr>
        <w:t>Mallius</w:t>
      </w:r>
      <w:proofErr w:type="spellEnd"/>
      <w:r w:rsidRPr="006F4901">
        <w:rPr>
          <w:sz w:val="18"/>
          <w:szCs w:val="18"/>
        </w:rPr>
        <w:t xml:space="preserve"> </w:t>
      </w:r>
      <w:proofErr w:type="spellStart"/>
      <w:r w:rsidRPr="006F4901">
        <w:rPr>
          <w:sz w:val="18"/>
          <w:szCs w:val="18"/>
        </w:rPr>
        <w:t>Glaucia</w:t>
      </w:r>
      <w:proofErr w:type="spellEnd"/>
      <w:r w:rsidRPr="006F4901">
        <w:rPr>
          <w:sz w:val="18"/>
          <w:szCs w:val="18"/>
        </w:rPr>
        <w:t xml:space="preserve"> er ongeveer uitgezien als</w:t>
      </w:r>
      <w:r w:rsidR="006F4901">
        <w:rPr>
          <w:sz w:val="18"/>
          <w:szCs w:val="18"/>
        </w:rPr>
        <w:t xml:space="preserve"> </w:t>
      </w:r>
      <w:r w:rsidRPr="006F4901">
        <w:rPr>
          <w:sz w:val="18"/>
          <w:szCs w:val="18"/>
        </w:rPr>
        <w:t>bovenstaand</w:t>
      </w:r>
    </w:p>
    <w:p w14:paraId="0BEFA5A5" w14:textId="77777777" w:rsidR="006F4901" w:rsidRDefault="001D23A7" w:rsidP="001D23A7">
      <w:pPr>
        <w:spacing w:after="0" w:line="240" w:lineRule="auto"/>
        <w:rPr>
          <w:sz w:val="18"/>
          <w:szCs w:val="18"/>
        </w:rPr>
      </w:pPr>
      <w:r w:rsidRPr="006F4901">
        <w:rPr>
          <w:sz w:val="18"/>
          <w:szCs w:val="18"/>
        </w:rPr>
        <w:t>aangegeven is. De beschrijving van 10 uur rijden klopt dus heel</w:t>
      </w:r>
      <w:r w:rsidR="006F4901">
        <w:rPr>
          <w:sz w:val="18"/>
          <w:szCs w:val="18"/>
        </w:rPr>
        <w:t xml:space="preserve"> </w:t>
      </w:r>
      <w:r w:rsidRPr="006F4901">
        <w:rPr>
          <w:sz w:val="18"/>
          <w:szCs w:val="18"/>
        </w:rPr>
        <w:t>aardig.  In de blauwe rechthoek globaal de</w:t>
      </w:r>
    </w:p>
    <w:p w14:paraId="385D5E21" w14:textId="77777777" w:rsidR="006F4901" w:rsidRDefault="001D23A7" w:rsidP="001D23A7">
      <w:pPr>
        <w:spacing w:after="0" w:line="240" w:lineRule="auto"/>
        <w:rPr>
          <w:sz w:val="18"/>
          <w:szCs w:val="18"/>
        </w:rPr>
      </w:pPr>
      <w:r w:rsidRPr="006F4901">
        <w:rPr>
          <w:sz w:val="18"/>
          <w:szCs w:val="18"/>
        </w:rPr>
        <w:t>periode waarin de moord gepleegd</w:t>
      </w:r>
      <w:r w:rsidR="006F4901">
        <w:rPr>
          <w:sz w:val="18"/>
          <w:szCs w:val="18"/>
        </w:rPr>
        <w:t xml:space="preserve"> </w:t>
      </w:r>
      <w:r w:rsidRPr="006F4901">
        <w:rPr>
          <w:sz w:val="18"/>
          <w:szCs w:val="18"/>
        </w:rPr>
        <w:t>werd. Met de onderste</w:t>
      </w:r>
      <w:r w:rsidR="006F4901" w:rsidRPr="006F4901">
        <w:rPr>
          <w:sz w:val="18"/>
          <w:szCs w:val="18"/>
        </w:rPr>
        <w:t>, groene</w:t>
      </w:r>
      <w:r w:rsidRPr="006F4901">
        <w:rPr>
          <w:sz w:val="18"/>
          <w:szCs w:val="18"/>
        </w:rPr>
        <w:t xml:space="preserve"> lijn wordt het vertrek aangeduid</w:t>
      </w:r>
    </w:p>
    <w:p w14:paraId="16C64E37" w14:textId="77777777" w:rsidR="006F4901" w:rsidRDefault="001D23A7" w:rsidP="001D23A7">
      <w:pPr>
        <w:spacing w:after="0" w:line="240" w:lineRule="auto"/>
        <w:rPr>
          <w:sz w:val="18"/>
          <w:szCs w:val="18"/>
        </w:rPr>
      </w:pPr>
      <w:r w:rsidRPr="006F4901">
        <w:rPr>
          <w:sz w:val="18"/>
          <w:szCs w:val="18"/>
        </w:rPr>
        <w:t>– na het eerste uur van</w:t>
      </w:r>
      <w:r w:rsidR="006F4901">
        <w:rPr>
          <w:sz w:val="18"/>
          <w:szCs w:val="18"/>
        </w:rPr>
        <w:t xml:space="preserve"> </w:t>
      </w:r>
      <w:r w:rsidRPr="006F4901">
        <w:rPr>
          <w:sz w:val="18"/>
          <w:szCs w:val="18"/>
        </w:rPr>
        <w:t>de nacht</w:t>
      </w:r>
      <w:r w:rsidR="006F4901">
        <w:rPr>
          <w:sz w:val="18"/>
          <w:szCs w:val="18"/>
        </w:rPr>
        <w:t xml:space="preserve"> (</w:t>
      </w:r>
      <w:r w:rsidR="006F4901" w:rsidRPr="006F4901">
        <w:rPr>
          <w:b/>
          <w:bCs/>
          <w:color w:val="0070C0"/>
          <w:sz w:val="18"/>
          <w:szCs w:val="18"/>
        </w:rPr>
        <w:t xml:space="preserve">post </w:t>
      </w:r>
      <w:proofErr w:type="spellStart"/>
      <w:r w:rsidR="006F4901" w:rsidRPr="006F4901">
        <w:rPr>
          <w:b/>
          <w:bCs/>
          <w:color w:val="0070C0"/>
          <w:sz w:val="18"/>
          <w:szCs w:val="18"/>
        </w:rPr>
        <w:t>primam</w:t>
      </w:r>
      <w:proofErr w:type="spellEnd"/>
      <w:r w:rsidR="006F4901" w:rsidRPr="006F4901">
        <w:rPr>
          <w:b/>
          <w:bCs/>
          <w:color w:val="0070C0"/>
          <w:sz w:val="18"/>
          <w:szCs w:val="18"/>
        </w:rPr>
        <w:t xml:space="preserve"> </w:t>
      </w:r>
      <w:proofErr w:type="spellStart"/>
      <w:r w:rsidR="006F4901" w:rsidRPr="006F4901">
        <w:rPr>
          <w:b/>
          <w:bCs/>
          <w:color w:val="0070C0"/>
          <w:sz w:val="18"/>
          <w:szCs w:val="18"/>
        </w:rPr>
        <w:t>horam</w:t>
      </w:r>
      <w:proofErr w:type="spellEnd"/>
      <w:r w:rsidR="006F4901" w:rsidRPr="006F4901">
        <w:rPr>
          <w:b/>
          <w:bCs/>
          <w:color w:val="0070C0"/>
          <w:sz w:val="18"/>
          <w:szCs w:val="18"/>
        </w:rPr>
        <w:t xml:space="preserve"> </w:t>
      </w:r>
      <w:proofErr w:type="spellStart"/>
      <w:r w:rsidR="006F4901" w:rsidRPr="006F4901">
        <w:rPr>
          <w:b/>
          <w:bCs/>
          <w:color w:val="0070C0"/>
          <w:sz w:val="18"/>
          <w:szCs w:val="18"/>
        </w:rPr>
        <w:t>noctis</w:t>
      </w:r>
      <w:proofErr w:type="spellEnd"/>
      <w:r w:rsidR="006F4901">
        <w:rPr>
          <w:sz w:val="18"/>
          <w:szCs w:val="18"/>
        </w:rPr>
        <w:t>)</w:t>
      </w:r>
      <w:r w:rsidRPr="006F4901">
        <w:rPr>
          <w:sz w:val="18"/>
          <w:szCs w:val="18"/>
        </w:rPr>
        <w:t>. Met de bovenste</w:t>
      </w:r>
      <w:r w:rsidR="006F4901" w:rsidRPr="006F4901">
        <w:rPr>
          <w:sz w:val="18"/>
          <w:szCs w:val="18"/>
        </w:rPr>
        <w:t>, rode</w:t>
      </w:r>
      <w:r w:rsidRPr="006F4901">
        <w:rPr>
          <w:sz w:val="18"/>
          <w:szCs w:val="18"/>
        </w:rPr>
        <w:t xml:space="preserve"> lijn wordt de </w:t>
      </w:r>
    </w:p>
    <w:p w14:paraId="0320A8E8" w14:textId="12BFBE79" w:rsidR="001D23A7" w:rsidRDefault="001D23A7" w:rsidP="001D23A7">
      <w:pPr>
        <w:spacing w:after="0" w:line="240" w:lineRule="auto"/>
      </w:pPr>
      <w:r w:rsidRPr="006F4901">
        <w:rPr>
          <w:sz w:val="18"/>
          <w:szCs w:val="18"/>
        </w:rPr>
        <w:t xml:space="preserve">aankomst in </w:t>
      </w:r>
      <w:proofErr w:type="spellStart"/>
      <w:r w:rsidRPr="006F4901">
        <w:rPr>
          <w:sz w:val="18"/>
          <w:szCs w:val="18"/>
        </w:rPr>
        <w:t>Ameria</w:t>
      </w:r>
      <w:proofErr w:type="spellEnd"/>
      <w:r w:rsidRPr="006F4901">
        <w:rPr>
          <w:sz w:val="18"/>
          <w:szCs w:val="18"/>
        </w:rPr>
        <w:t xml:space="preserve"> aangeduid: bij het</w:t>
      </w:r>
      <w:r w:rsidR="006F4901">
        <w:rPr>
          <w:sz w:val="18"/>
          <w:szCs w:val="18"/>
        </w:rPr>
        <w:t xml:space="preserve"> </w:t>
      </w:r>
      <w:r w:rsidRPr="006F4901">
        <w:rPr>
          <w:sz w:val="18"/>
          <w:szCs w:val="18"/>
        </w:rPr>
        <w:t>eerste ochtendgloren</w:t>
      </w:r>
      <w:r w:rsidR="006F4901">
        <w:rPr>
          <w:sz w:val="18"/>
          <w:szCs w:val="18"/>
        </w:rPr>
        <w:t xml:space="preserve"> (</w:t>
      </w:r>
      <w:r w:rsidR="006F4901" w:rsidRPr="006F4901">
        <w:rPr>
          <w:b/>
          <w:bCs/>
          <w:color w:val="0070C0"/>
          <w:sz w:val="18"/>
          <w:szCs w:val="18"/>
        </w:rPr>
        <w:t xml:space="preserve">primo </w:t>
      </w:r>
      <w:proofErr w:type="spellStart"/>
      <w:r w:rsidR="006F4901" w:rsidRPr="006F4901">
        <w:rPr>
          <w:b/>
          <w:bCs/>
          <w:color w:val="0070C0"/>
          <w:sz w:val="18"/>
          <w:szCs w:val="18"/>
        </w:rPr>
        <w:t>diluculo</w:t>
      </w:r>
      <w:proofErr w:type="spellEnd"/>
      <w:r w:rsidR="006F4901">
        <w:rPr>
          <w:sz w:val="18"/>
          <w:szCs w:val="18"/>
        </w:rPr>
        <w:t>)</w:t>
      </w:r>
      <w:r w:rsidRPr="006F4901">
        <w:rPr>
          <w:sz w:val="18"/>
          <w:szCs w:val="18"/>
        </w:rPr>
        <w:t>.</w:t>
      </w:r>
      <w:r w:rsidR="00654B92">
        <w:rPr>
          <w:sz w:val="18"/>
          <w:szCs w:val="18"/>
        </w:rPr>
        <w:t xml:space="preserve"> Tien uur.</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6D2E284D" w14:textId="77777777" w:rsidTr="004D1228">
        <w:trPr>
          <w:cantSplit/>
          <w:trHeight w:val="454"/>
        </w:trPr>
        <w:tc>
          <w:tcPr>
            <w:tcW w:w="15688" w:type="dxa"/>
            <w:gridSpan w:val="2"/>
            <w:shd w:val="clear" w:color="auto" w:fill="C6D9F1" w:themeFill="text2" w:themeFillTint="33"/>
            <w:vAlign w:val="center"/>
          </w:tcPr>
          <w:p w14:paraId="0B162FA3" w14:textId="4C70169F" w:rsidR="0012509D" w:rsidRPr="00714128" w:rsidRDefault="0012509D"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meldde de moord op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aan </w:t>
            </w:r>
            <w:proofErr w:type="spellStart"/>
            <w:r>
              <w:rPr>
                <w:rFonts w:cstheme="minorHAnsi"/>
                <w:color w:val="FF0000"/>
              </w:rPr>
              <w:t>Capito</w:t>
            </w:r>
            <w:proofErr w:type="spellEnd"/>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12509D" w:rsidRPr="006F18E1" w14:paraId="451E5BE0" w14:textId="77777777" w:rsidTr="004D1228">
        <w:trPr>
          <w:cantSplit/>
          <w:trHeight w:val="1793"/>
        </w:trPr>
        <w:tc>
          <w:tcPr>
            <w:tcW w:w="8781" w:type="dxa"/>
            <w:shd w:val="clear" w:color="auto" w:fill="FFFFEF"/>
          </w:tcPr>
          <w:p w14:paraId="4BCA8C33" w14:textId="104AC247" w:rsidR="0012509D" w:rsidRPr="0012509D" w:rsidRDefault="0012509D" w:rsidP="0012509D">
            <w:pPr>
              <w:spacing w:line="360" w:lineRule="auto"/>
              <w:rPr>
                <w:rFonts w:cstheme="minorHAnsi"/>
                <w:sz w:val="24"/>
                <w:szCs w:val="24"/>
                <w:lang w:val="en-US"/>
              </w:rPr>
            </w:pPr>
            <w:r w:rsidRPr="0032275F">
              <w:rPr>
                <w:rFonts w:cstheme="minorHAnsi"/>
                <w:sz w:val="24"/>
                <w:szCs w:val="24"/>
              </w:rPr>
              <w:t xml:space="preserve">                                                      </w:t>
            </w:r>
            <w:proofErr w:type="spellStart"/>
            <w:r w:rsidRPr="0012509D">
              <w:rPr>
                <w:rFonts w:cstheme="minorHAnsi"/>
                <w:sz w:val="24"/>
                <w:szCs w:val="24"/>
                <w:lang w:val="en-US"/>
              </w:rPr>
              <w:t>decem</w:t>
            </w:r>
            <w:proofErr w:type="spellEnd"/>
            <w:r w:rsidRPr="0012509D">
              <w:rPr>
                <w:rFonts w:cstheme="minorHAnsi"/>
                <w:sz w:val="24"/>
                <w:szCs w:val="24"/>
                <w:lang w:val="en-US"/>
              </w:rPr>
              <w:t xml:space="preserve"> </w:t>
            </w:r>
            <w:proofErr w:type="spellStart"/>
            <w:r w:rsidRPr="0012509D">
              <w:rPr>
                <w:rFonts w:cstheme="minorHAnsi"/>
                <w:sz w:val="24"/>
                <w:szCs w:val="24"/>
                <w:lang w:val="en-US"/>
              </w:rPr>
              <w:t>horis</w:t>
            </w:r>
            <w:proofErr w:type="spellEnd"/>
            <w:r w:rsidRPr="0012509D">
              <w:rPr>
                <w:rFonts w:cstheme="minorHAnsi"/>
                <w:sz w:val="24"/>
                <w:szCs w:val="24"/>
                <w:lang w:val="en-US"/>
              </w:rPr>
              <w:t xml:space="preserve"> </w:t>
            </w:r>
            <w:proofErr w:type="spellStart"/>
            <w:r w:rsidRPr="0012509D">
              <w:rPr>
                <w:rFonts w:cstheme="minorHAnsi"/>
                <w:sz w:val="24"/>
                <w:szCs w:val="24"/>
                <w:lang w:val="en-US"/>
              </w:rPr>
              <w:t>nocturnis</w:t>
            </w:r>
            <w:proofErr w:type="spellEnd"/>
            <w:r w:rsidRPr="0012509D">
              <w:rPr>
                <w:rFonts w:cstheme="minorHAnsi"/>
                <w:sz w:val="24"/>
                <w:szCs w:val="24"/>
                <w:lang w:val="en-US"/>
              </w:rPr>
              <w:t xml:space="preserve"> sex et </w:t>
            </w:r>
          </w:p>
          <w:p w14:paraId="347166E1" w14:textId="76798576"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quinquaginta</w:t>
            </w:r>
            <w:proofErr w:type="spellEnd"/>
            <w:r w:rsidRPr="0012509D">
              <w:rPr>
                <w:rFonts w:cstheme="minorHAnsi"/>
                <w:sz w:val="24"/>
                <w:szCs w:val="24"/>
                <w:lang w:val="en-US"/>
              </w:rPr>
              <w:t xml:space="preserve"> milia </w:t>
            </w:r>
            <w:proofErr w:type="spellStart"/>
            <w:r w:rsidRPr="0012509D">
              <w:rPr>
                <w:rFonts w:cstheme="minorHAnsi"/>
                <w:sz w:val="24"/>
                <w:szCs w:val="24"/>
                <w:lang w:val="en-US"/>
              </w:rPr>
              <w:t>passuum</w:t>
            </w:r>
            <w:proofErr w:type="spellEnd"/>
            <w:r w:rsidR="00303146">
              <w:rPr>
                <w:rStyle w:val="Voetnootmarkering"/>
                <w:rFonts w:cstheme="minorHAnsi"/>
                <w:szCs w:val="24"/>
                <w:lang w:val="en-US"/>
              </w:rPr>
              <w:footnoteReference w:id="204"/>
            </w:r>
            <w:r w:rsidRPr="0012509D">
              <w:rPr>
                <w:rFonts w:cstheme="minorHAnsi"/>
                <w:sz w:val="24"/>
                <w:szCs w:val="24"/>
                <w:lang w:val="en-US"/>
              </w:rPr>
              <w:t xml:space="preserve"> </w:t>
            </w:r>
            <w:proofErr w:type="spellStart"/>
            <w:r w:rsidRPr="0012509D">
              <w:rPr>
                <w:rFonts w:cstheme="minorHAnsi"/>
                <w:sz w:val="24"/>
                <w:szCs w:val="24"/>
                <w:lang w:val="en-US"/>
              </w:rPr>
              <w:t>cisiis</w:t>
            </w:r>
            <w:proofErr w:type="spellEnd"/>
            <w:r w:rsidR="00E20B94">
              <w:rPr>
                <w:rStyle w:val="Voetnootmarkering"/>
                <w:rFonts w:cstheme="minorHAnsi"/>
                <w:szCs w:val="24"/>
                <w:lang w:val="en-US"/>
              </w:rPr>
              <w:footnoteReference w:id="205"/>
            </w:r>
            <w:r w:rsidRPr="0012509D">
              <w:rPr>
                <w:rFonts w:cstheme="minorHAnsi"/>
                <w:sz w:val="24"/>
                <w:szCs w:val="24"/>
                <w:lang w:val="en-US"/>
              </w:rPr>
              <w:t xml:space="preserve"> </w:t>
            </w:r>
            <w:proofErr w:type="spellStart"/>
            <w:r w:rsidRPr="004D1228">
              <w:rPr>
                <w:rFonts w:cstheme="minorHAnsi"/>
                <w:sz w:val="24"/>
                <w:szCs w:val="24"/>
                <w:u w:val="double"/>
                <w:lang w:val="en-US"/>
              </w:rPr>
              <w:t>pervolavit</w:t>
            </w:r>
            <w:proofErr w:type="spellEnd"/>
            <w:r w:rsidR="00303146">
              <w:rPr>
                <w:rStyle w:val="Voetnootmarkering"/>
                <w:rFonts w:cstheme="minorHAnsi"/>
                <w:szCs w:val="24"/>
                <w:lang w:val="en-US"/>
              </w:rPr>
              <w:footnoteReference w:id="206"/>
            </w:r>
            <w:r w:rsidRPr="0012509D">
              <w:rPr>
                <w:rFonts w:cstheme="minorHAnsi"/>
                <w:sz w:val="24"/>
                <w:szCs w:val="24"/>
                <w:lang w:val="en-US"/>
              </w:rPr>
              <w:t xml:space="preserve">, non modo </w:t>
            </w:r>
          </w:p>
          <w:p w14:paraId="7D84A438" w14:textId="14EA2465"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Style w:val="voegwoord"/>
                <w:lang w:val="en-US"/>
              </w:rPr>
              <w:t>ut</w:t>
            </w:r>
            <w:proofErr w:type="spellEnd"/>
            <w:r w:rsidRPr="0012509D">
              <w:rPr>
                <w:rFonts w:cstheme="minorHAnsi"/>
                <w:sz w:val="24"/>
                <w:szCs w:val="24"/>
                <w:lang w:val="en-US"/>
              </w:rPr>
              <w:t xml:space="preserve"> </w:t>
            </w:r>
            <w:proofErr w:type="spellStart"/>
            <w:r w:rsidRPr="0012509D">
              <w:rPr>
                <w:rFonts w:cstheme="minorHAnsi"/>
                <w:sz w:val="24"/>
                <w:szCs w:val="24"/>
                <w:lang w:val="en-US"/>
              </w:rPr>
              <w:t>exoptatum</w:t>
            </w:r>
            <w:proofErr w:type="spellEnd"/>
            <w:r w:rsidR="00E84A83">
              <w:rPr>
                <w:rStyle w:val="Voetnootmarkering"/>
                <w:rFonts w:cstheme="minorHAnsi"/>
                <w:szCs w:val="24"/>
                <w:lang w:val="en-US"/>
              </w:rPr>
              <w:footnoteReference w:id="207"/>
            </w:r>
            <w:r w:rsidRPr="0012509D">
              <w:rPr>
                <w:rFonts w:cstheme="minorHAnsi"/>
                <w:sz w:val="24"/>
                <w:szCs w:val="24"/>
                <w:lang w:val="en-US"/>
              </w:rPr>
              <w:t xml:space="preserve"> </w:t>
            </w:r>
            <w:proofErr w:type="spellStart"/>
            <w:r w:rsidRPr="0012509D">
              <w:rPr>
                <w:rFonts w:cstheme="minorHAnsi"/>
                <w:sz w:val="24"/>
                <w:szCs w:val="24"/>
                <w:lang w:val="en-US"/>
              </w:rPr>
              <w:t>inimico</w:t>
            </w:r>
            <w:proofErr w:type="spellEnd"/>
            <w:r w:rsidR="00E84A83">
              <w:rPr>
                <w:rStyle w:val="Voetnootmarkering"/>
                <w:rFonts w:cstheme="minorHAnsi"/>
                <w:szCs w:val="24"/>
                <w:lang w:val="en-US"/>
              </w:rPr>
              <w:footnoteReference w:id="208"/>
            </w:r>
            <w:r w:rsidRPr="0012509D">
              <w:rPr>
                <w:rFonts w:cstheme="minorHAnsi"/>
                <w:sz w:val="24"/>
                <w:szCs w:val="24"/>
                <w:lang w:val="en-US"/>
              </w:rPr>
              <w:t xml:space="preserve"> </w:t>
            </w:r>
            <w:proofErr w:type="spellStart"/>
            <w:r w:rsidRPr="0012509D">
              <w:rPr>
                <w:rFonts w:cstheme="minorHAnsi"/>
                <w:sz w:val="24"/>
                <w:szCs w:val="24"/>
                <w:lang w:val="en-US"/>
              </w:rPr>
              <w:t>nuntium</w:t>
            </w:r>
            <w:proofErr w:type="spellEnd"/>
            <w:r w:rsidRPr="0012509D">
              <w:rPr>
                <w:rFonts w:cstheme="minorHAnsi"/>
                <w:sz w:val="24"/>
                <w:szCs w:val="24"/>
                <w:lang w:val="en-US"/>
              </w:rPr>
              <w:t xml:space="preserve"> primus</w:t>
            </w:r>
            <w:r w:rsidR="004901DE">
              <w:rPr>
                <w:rStyle w:val="Voetnootmarkering"/>
                <w:rFonts w:cstheme="minorHAnsi"/>
                <w:szCs w:val="24"/>
                <w:lang w:val="en-US"/>
              </w:rPr>
              <w:footnoteReference w:id="209"/>
            </w:r>
            <w:r w:rsidRPr="0012509D">
              <w:rPr>
                <w:rFonts w:cstheme="minorHAnsi"/>
                <w:sz w:val="24"/>
                <w:szCs w:val="24"/>
                <w:lang w:val="en-US"/>
              </w:rPr>
              <w:t xml:space="preserve"> </w:t>
            </w:r>
            <w:proofErr w:type="spellStart"/>
            <w:r w:rsidRPr="0012509D">
              <w:rPr>
                <w:rFonts w:cstheme="minorHAnsi"/>
                <w:b/>
                <w:bCs/>
                <w:sz w:val="24"/>
                <w:szCs w:val="24"/>
                <w:u w:val="single"/>
                <w:lang w:val="en-US"/>
              </w:rPr>
              <w:t>afferret</w:t>
            </w:r>
            <w:proofErr w:type="spellEnd"/>
            <w:r w:rsidRPr="0012509D">
              <w:rPr>
                <w:rFonts w:cstheme="minorHAnsi"/>
                <w:sz w:val="24"/>
                <w:szCs w:val="24"/>
                <w:lang w:val="en-US"/>
              </w:rPr>
              <w:t xml:space="preserve">, sed </w:t>
            </w:r>
            <w:proofErr w:type="spellStart"/>
            <w:r w:rsidRPr="0012509D">
              <w:rPr>
                <w:rFonts w:cstheme="minorHAnsi"/>
                <w:sz w:val="24"/>
                <w:szCs w:val="24"/>
                <w:lang w:val="en-US"/>
              </w:rPr>
              <w:t>etiam</w:t>
            </w:r>
            <w:proofErr w:type="spellEnd"/>
            <w:r w:rsidR="00CB7E88">
              <w:rPr>
                <w:rStyle w:val="Voetnootmarkering"/>
                <w:rFonts w:cstheme="minorHAnsi"/>
                <w:szCs w:val="24"/>
                <w:lang w:val="en-US"/>
              </w:rPr>
              <w:footnoteReference w:id="210"/>
            </w:r>
            <w:r w:rsidRPr="0012509D">
              <w:rPr>
                <w:rFonts w:cstheme="minorHAnsi"/>
                <w:sz w:val="24"/>
                <w:szCs w:val="24"/>
                <w:lang w:val="en-US"/>
              </w:rPr>
              <w:t xml:space="preserve"> </w:t>
            </w:r>
          </w:p>
          <w:p w14:paraId="649CFA6B" w14:textId="6C3637FF"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cruorem</w:t>
            </w:r>
            <w:proofErr w:type="spellEnd"/>
            <w:r w:rsidRPr="0012509D">
              <w:rPr>
                <w:rFonts w:cstheme="minorHAnsi"/>
                <w:sz w:val="24"/>
                <w:szCs w:val="24"/>
                <w:lang w:val="en-US"/>
              </w:rPr>
              <w:t xml:space="preserve"> </w:t>
            </w:r>
            <w:proofErr w:type="spellStart"/>
            <w:r w:rsidRPr="0012509D">
              <w:rPr>
                <w:rFonts w:cstheme="minorHAnsi"/>
                <w:sz w:val="24"/>
                <w:szCs w:val="24"/>
                <w:lang w:val="en-US"/>
              </w:rPr>
              <w:t>inimici</w:t>
            </w:r>
            <w:proofErr w:type="spellEnd"/>
            <w:r w:rsidRPr="0012509D">
              <w:rPr>
                <w:rFonts w:cstheme="minorHAnsi"/>
                <w:sz w:val="24"/>
                <w:szCs w:val="24"/>
                <w:lang w:val="en-US"/>
              </w:rPr>
              <w:t xml:space="preserve"> </w:t>
            </w:r>
            <w:proofErr w:type="spellStart"/>
            <w:r w:rsidRPr="0012509D">
              <w:rPr>
                <w:rFonts w:cstheme="minorHAnsi"/>
                <w:sz w:val="24"/>
                <w:szCs w:val="24"/>
                <w:lang w:val="en-US"/>
              </w:rPr>
              <w:t>quam</w:t>
            </w:r>
            <w:proofErr w:type="spellEnd"/>
            <w:r w:rsidRPr="0012509D">
              <w:rPr>
                <w:rFonts w:cstheme="minorHAnsi"/>
                <w:sz w:val="24"/>
                <w:szCs w:val="24"/>
                <w:lang w:val="en-US"/>
              </w:rPr>
              <w:t xml:space="preserve"> </w:t>
            </w:r>
            <w:proofErr w:type="spellStart"/>
            <w:r w:rsidRPr="0012509D">
              <w:rPr>
                <w:rFonts w:cstheme="minorHAnsi"/>
                <w:sz w:val="24"/>
                <w:szCs w:val="24"/>
                <w:lang w:val="en-US"/>
              </w:rPr>
              <w:t>recentissimum</w:t>
            </w:r>
            <w:proofErr w:type="spellEnd"/>
            <w:r w:rsidRPr="0012509D">
              <w:rPr>
                <w:rFonts w:cstheme="minorHAnsi"/>
                <w:sz w:val="24"/>
                <w:szCs w:val="24"/>
                <w:lang w:val="en-US"/>
              </w:rPr>
              <w:t xml:space="preserve"> </w:t>
            </w:r>
            <w:proofErr w:type="spellStart"/>
            <w:r w:rsidRPr="0012509D">
              <w:rPr>
                <w:rFonts w:cstheme="minorHAnsi"/>
                <w:sz w:val="24"/>
                <w:szCs w:val="24"/>
                <w:lang w:val="en-US"/>
              </w:rPr>
              <w:t>telumque</w:t>
            </w:r>
            <w:proofErr w:type="spellEnd"/>
            <w:r w:rsidR="004901DE">
              <w:rPr>
                <w:rStyle w:val="Voetnootmarkering"/>
                <w:rFonts w:cstheme="minorHAnsi"/>
                <w:szCs w:val="24"/>
                <w:lang w:val="en-US"/>
              </w:rPr>
              <w:footnoteReference w:id="211"/>
            </w:r>
            <w:r w:rsidRPr="0012509D">
              <w:rPr>
                <w:rFonts w:cstheme="minorHAnsi"/>
                <w:sz w:val="24"/>
                <w:szCs w:val="24"/>
                <w:lang w:val="en-US"/>
              </w:rPr>
              <w:t xml:space="preserve"> </w:t>
            </w:r>
            <w:proofErr w:type="spellStart"/>
            <w:r w:rsidRPr="0012509D">
              <w:rPr>
                <w:rFonts w:cstheme="minorHAnsi"/>
                <w:sz w:val="24"/>
                <w:szCs w:val="24"/>
                <w:lang w:val="en-US"/>
              </w:rPr>
              <w:t>paulo</w:t>
            </w:r>
            <w:proofErr w:type="spellEnd"/>
            <w:r w:rsidRPr="0012509D">
              <w:rPr>
                <w:rFonts w:cstheme="minorHAnsi"/>
                <w:sz w:val="24"/>
                <w:szCs w:val="24"/>
                <w:lang w:val="en-US"/>
              </w:rPr>
              <w:t xml:space="preserve"> ante</w:t>
            </w:r>
            <w:r w:rsidR="004901DE">
              <w:rPr>
                <w:rStyle w:val="Voetnootmarkering"/>
                <w:rFonts w:cstheme="minorHAnsi"/>
                <w:szCs w:val="24"/>
                <w:lang w:val="en-US"/>
              </w:rPr>
              <w:footnoteReference w:id="212"/>
            </w:r>
            <w:r w:rsidRPr="0012509D">
              <w:rPr>
                <w:rFonts w:cstheme="minorHAnsi"/>
                <w:sz w:val="24"/>
                <w:szCs w:val="24"/>
                <w:lang w:val="en-US"/>
              </w:rPr>
              <w:t xml:space="preserve"> e </w:t>
            </w:r>
          </w:p>
          <w:p w14:paraId="7C46B27E" w14:textId="0EA0FFB7" w:rsidR="0012509D" w:rsidRPr="001B49ED" w:rsidRDefault="0012509D" w:rsidP="0012509D">
            <w:pPr>
              <w:spacing w:line="360" w:lineRule="auto"/>
              <w:rPr>
                <w:rFonts w:ascii="Calibri Light" w:hAnsi="Calibri Light"/>
                <w:sz w:val="24"/>
                <w:szCs w:val="24"/>
                <w:lang w:val="en-US"/>
              </w:rPr>
            </w:pPr>
            <w:r>
              <w:rPr>
                <w:rFonts w:cstheme="minorHAnsi"/>
                <w:sz w:val="24"/>
                <w:szCs w:val="24"/>
                <w:lang w:val="en-US"/>
              </w:rPr>
              <w:t xml:space="preserve">        </w:t>
            </w:r>
            <w:r w:rsidRPr="0012509D">
              <w:rPr>
                <w:rFonts w:cstheme="minorHAnsi"/>
                <w:sz w:val="24"/>
                <w:szCs w:val="24"/>
                <w:lang w:val="en-US"/>
              </w:rPr>
              <w:t xml:space="preserve">corpore </w:t>
            </w:r>
            <w:proofErr w:type="spellStart"/>
            <w:r w:rsidRPr="0012509D">
              <w:rPr>
                <w:rFonts w:cstheme="minorHAnsi"/>
                <w:sz w:val="24"/>
                <w:szCs w:val="24"/>
                <w:lang w:val="en-US"/>
              </w:rPr>
              <w:t>extractum</w:t>
            </w:r>
            <w:proofErr w:type="spellEnd"/>
            <w:r w:rsidR="004901DE">
              <w:rPr>
                <w:rStyle w:val="Voetnootmarkering"/>
                <w:rFonts w:cstheme="minorHAnsi"/>
                <w:szCs w:val="24"/>
                <w:lang w:val="en-US"/>
              </w:rPr>
              <w:footnoteReference w:id="213"/>
            </w:r>
            <w:r w:rsidRPr="0012509D">
              <w:rPr>
                <w:rFonts w:cstheme="minorHAnsi"/>
                <w:sz w:val="24"/>
                <w:szCs w:val="24"/>
                <w:lang w:val="en-US"/>
              </w:rPr>
              <w:t xml:space="preserve"> </w:t>
            </w:r>
            <w:proofErr w:type="spellStart"/>
            <w:r w:rsidRPr="0012509D">
              <w:rPr>
                <w:rFonts w:cstheme="minorHAnsi"/>
                <w:b/>
                <w:bCs/>
                <w:sz w:val="24"/>
                <w:szCs w:val="24"/>
                <w:u w:val="single"/>
                <w:lang w:val="en-US"/>
              </w:rPr>
              <w:t>ostenderet</w:t>
            </w:r>
            <w:proofErr w:type="spellEnd"/>
            <w:r w:rsidRPr="0012509D">
              <w:rPr>
                <w:rFonts w:cstheme="minorHAnsi"/>
                <w:sz w:val="24"/>
                <w:szCs w:val="24"/>
                <w:lang w:val="en-US"/>
              </w:rPr>
              <w:t>.</w:t>
            </w:r>
          </w:p>
        </w:tc>
        <w:tc>
          <w:tcPr>
            <w:tcW w:w="6907" w:type="dxa"/>
            <w:shd w:val="clear" w:color="auto" w:fill="FFFFFF" w:themeFill="background1"/>
          </w:tcPr>
          <w:p w14:paraId="3F3A92CB" w14:textId="6207AC74" w:rsidR="0012509D" w:rsidRPr="00341588" w:rsidRDefault="0012509D" w:rsidP="004D1228">
            <w:pPr>
              <w:spacing w:line="360" w:lineRule="auto"/>
              <w:rPr>
                <w:rFonts w:ascii="Calibri Light" w:hAnsi="Calibri Light" w:cs="Calibri Light"/>
              </w:rPr>
            </w:pPr>
            <w:r>
              <w:rPr>
                <w:rFonts w:ascii="Calibri Light" w:hAnsi="Calibri Light" w:cs="Calibri Light"/>
              </w:rPr>
              <w:t xml:space="preserve">                                                          </w:t>
            </w:r>
            <w:r w:rsidRPr="0012509D">
              <w:rPr>
                <w:rFonts w:ascii="Calibri Light" w:hAnsi="Calibri Light" w:cs="Calibri Light"/>
              </w:rPr>
              <w:t>in tien nachtelijke uren legde hij vliegensvlug met koetsen zes en vijftig mijl af, niet alleen om het welkome bericht als eerste aan de vijand te brengen, maar ook om het bloed van zijn vijand zo vers mogelijk en het wapen, kort tevoren uit het lichaam getrokken, te tonen.</w:t>
            </w:r>
          </w:p>
        </w:tc>
      </w:tr>
    </w:tbl>
    <w:p w14:paraId="31F0A8A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7972BAD8" w14:textId="77777777" w:rsidTr="004D1228">
        <w:trPr>
          <w:cantSplit/>
          <w:trHeight w:val="454"/>
        </w:trPr>
        <w:tc>
          <w:tcPr>
            <w:tcW w:w="15688" w:type="dxa"/>
            <w:gridSpan w:val="2"/>
            <w:shd w:val="clear" w:color="auto" w:fill="C6D9F1" w:themeFill="text2" w:themeFillTint="33"/>
            <w:vAlign w:val="center"/>
          </w:tcPr>
          <w:p w14:paraId="713E2DDF" w14:textId="6CB2C2D7" w:rsidR="0012509D" w:rsidRPr="00714128" w:rsidRDefault="0012509D"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een complot wordt gesmeed </w:t>
            </w:r>
            <w:r w:rsidRPr="00714128">
              <w:rPr>
                <w:rFonts w:cstheme="minorHAnsi"/>
                <w:color w:val="FF0000"/>
              </w:rPr>
              <w:t>(</w:t>
            </w:r>
            <w:r>
              <w:rPr>
                <w:rFonts w:cstheme="minorHAnsi"/>
                <w:color w:val="FF0000"/>
              </w:rPr>
              <w:t>1</w:t>
            </w:r>
            <w:r w:rsidRPr="00714128">
              <w:rPr>
                <w:rFonts w:cstheme="minorHAnsi"/>
                <w:color w:val="FF0000"/>
              </w:rPr>
              <w:t>)</w:t>
            </w:r>
          </w:p>
        </w:tc>
      </w:tr>
      <w:tr w:rsidR="0012509D" w:rsidRPr="006F18E1" w14:paraId="2B98DC82" w14:textId="77777777" w:rsidTr="004D1228">
        <w:trPr>
          <w:cantSplit/>
          <w:trHeight w:val="1793"/>
        </w:trPr>
        <w:tc>
          <w:tcPr>
            <w:tcW w:w="8781" w:type="dxa"/>
            <w:shd w:val="clear" w:color="auto" w:fill="FFFFEF"/>
          </w:tcPr>
          <w:p w14:paraId="158A4917" w14:textId="4F988DD0" w:rsidR="0012509D" w:rsidRPr="0012509D" w:rsidRDefault="0012509D" w:rsidP="0012509D">
            <w:pPr>
              <w:spacing w:line="360" w:lineRule="auto"/>
              <w:rPr>
                <w:rFonts w:cstheme="minorHAnsi"/>
                <w:sz w:val="24"/>
                <w:szCs w:val="24"/>
                <w:lang w:val="en-US"/>
              </w:rPr>
            </w:pPr>
            <w:r w:rsidRPr="0012509D">
              <w:rPr>
                <w:rFonts w:cstheme="minorHAnsi"/>
                <w:sz w:val="24"/>
                <w:szCs w:val="24"/>
                <w:lang w:val="en-US"/>
              </w:rPr>
              <w:t>1</w:t>
            </w:r>
            <w:r>
              <w:rPr>
                <w:rFonts w:cstheme="minorHAnsi"/>
                <w:sz w:val="24"/>
                <w:szCs w:val="24"/>
                <w:lang w:val="en-US"/>
              </w:rPr>
              <w:t xml:space="preserve">      </w:t>
            </w:r>
            <w:proofErr w:type="spellStart"/>
            <w:r w:rsidRPr="0012509D">
              <w:rPr>
                <w:rFonts w:cstheme="minorHAnsi"/>
                <w:sz w:val="24"/>
                <w:szCs w:val="24"/>
                <w:lang w:val="en-US"/>
              </w:rPr>
              <w:t>Quadriduo</w:t>
            </w:r>
            <w:proofErr w:type="spellEnd"/>
            <w:r w:rsidR="00AC6301">
              <w:rPr>
                <w:rStyle w:val="Voetnootmarkering"/>
                <w:rFonts w:cstheme="minorHAnsi"/>
                <w:szCs w:val="24"/>
                <w:lang w:val="en-US"/>
              </w:rPr>
              <w:footnoteReference w:id="214"/>
            </w:r>
            <w:r w:rsidRPr="0012509D">
              <w:rPr>
                <w:rFonts w:cstheme="minorHAnsi"/>
                <w:sz w:val="24"/>
                <w:szCs w:val="24"/>
                <w:lang w:val="en-US"/>
              </w:rPr>
              <w:t xml:space="preserve"> </w:t>
            </w:r>
            <w:r w:rsidRPr="0012509D">
              <w:rPr>
                <w:rStyle w:val="relativum"/>
                <w:lang w:val="en-US"/>
              </w:rPr>
              <w:t>quo</w:t>
            </w:r>
            <w:r w:rsidRPr="0012509D">
              <w:rPr>
                <w:rFonts w:cstheme="minorHAnsi"/>
                <w:sz w:val="24"/>
                <w:szCs w:val="24"/>
                <w:lang w:val="en-US"/>
              </w:rPr>
              <w:t xml:space="preserve"> </w:t>
            </w:r>
            <w:proofErr w:type="spellStart"/>
            <w:r w:rsidRPr="0012509D">
              <w:rPr>
                <w:rFonts w:cstheme="minorHAnsi"/>
                <w:sz w:val="24"/>
                <w:szCs w:val="24"/>
                <w:lang w:val="en-US"/>
              </w:rPr>
              <w:t>haec</w:t>
            </w:r>
            <w:proofErr w:type="spellEnd"/>
            <w:r w:rsidR="00261BCD">
              <w:rPr>
                <w:rStyle w:val="Voetnootmarkering"/>
                <w:rFonts w:cstheme="minorHAnsi"/>
                <w:szCs w:val="24"/>
                <w:lang w:val="en-US"/>
              </w:rPr>
              <w:footnoteReference w:id="215"/>
            </w:r>
            <w:r w:rsidRPr="0012509D">
              <w:rPr>
                <w:rFonts w:cstheme="minorHAnsi"/>
                <w:sz w:val="24"/>
                <w:szCs w:val="24"/>
                <w:lang w:val="en-US"/>
              </w:rPr>
              <w:t xml:space="preserve"> </w:t>
            </w:r>
            <w:proofErr w:type="spellStart"/>
            <w:r w:rsidRPr="0012509D">
              <w:rPr>
                <w:rFonts w:cstheme="minorHAnsi"/>
                <w:sz w:val="24"/>
                <w:szCs w:val="24"/>
                <w:u w:val="single"/>
                <w:lang w:val="en-US"/>
              </w:rPr>
              <w:t>gesta</w:t>
            </w:r>
            <w:proofErr w:type="spellEnd"/>
            <w:r w:rsidRPr="0012509D">
              <w:rPr>
                <w:rFonts w:cstheme="minorHAnsi"/>
                <w:sz w:val="24"/>
                <w:szCs w:val="24"/>
                <w:u w:val="single"/>
                <w:lang w:val="en-US"/>
              </w:rPr>
              <w:t xml:space="preserve"> sunt</w:t>
            </w:r>
            <w:r w:rsidR="006B00E5">
              <w:rPr>
                <w:rStyle w:val="Voetnootmarkering"/>
                <w:rFonts w:cstheme="minorHAnsi"/>
                <w:szCs w:val="24"/>
                <w:lang w:val="en-US"/>
              </w:rPr>
              <w:footnoteReference w:id="216"/>
            </w:r>
            <w:r w:rsidRPr="0012509D">
              <w:rPr>
                <w:rFonts w:cstheme="minorHAnsi"/>
                <w:sz w:val="24"/>
                <w:szCs w:val="24"/>
                <w:lang w:val="en-US"/>
              </w:rPr>
              <w:t xml:space="preserve">, res ad </w:t>
            </w:r>
            <w:proofErr w:type="spellStart"/>
            <w:r w:rsidRPr="0012509D">
              <w:rPr>
                <w:rFonts w:cstheme="minorHAnsi"/>
                <w:sz w:val="24"/>
                <w:szCs w:val="24"/>
                <w:lang w:val="en-US"/>
              </w:rPr>
              <w:t>Chrysogonum</w:t>
            </w:r>
            <w:proofErr w:type="spellEnd"/>
            <w:r w:rsidRPr="0012509D">
              <w:rPr>
                <w:rFonts w:cstheme="minorHAnsi"/>
                <w:sz w:val="24"/>
                <w:szCs w:val="24"/>
                <w:lang w:val="en-US"/>
              </w:rPr>
              <w:t xml:space="preserve"> in </w:t>
            </w:r>
          </w:p>
          <w:p w14:paraId="7522A8E1" w14:textId="04797B41"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 xml:space="preserve">castra L. </w:t>
            </w:r>
            <w:proofErr w:type="spellStart"/>
            <w:r w:rsidRPr="0012509D">
              <w:rPr>
                <w:rFonts w:cstheme="minorHAnsi"/>
                <w:sz w:val="24"/>
                <w:szCs w:val="24"/>
                <w:lang w:val="en-US"/>
              </w:rPr>
              <w:t>Sullae</w:t>
            </w:r>
            <w:proofErr w:type="spellEnd"/>
            <w:r w:rsidRPr="0012509D">
              <w:rPr>
                <w:rFonts w:cstheme="minorHAnsi"/>
                <w:sz w:val="24"/>
                <w:szCs w:val="24"/>
                <w:lang w:val="en-US"/>
              </w:rPr>
              <w:t xml:space="preserve"> </w:t>
            </w:r>
            <w:proofErr w:type="spellStart"/>
            <w:r w:rsidRPr="0012509D">
              <w:rPr>
                <w:rFonts w:cstheme="minorHAnsi"/>
                <w:sz w:val="24"/>
                <w:szCs w:val="24"/>
                <w:lang w:val="en-US"/>
              </w:rPr>
              <w:t>Volaterras</w:t>
            </w:r>
            <w:proofErr w:type="spellEnd"/>
            <w:r w:rsidR="00162A53">
              <w:rPr>
                <w:rStyle w:val="Voetnootmarkering"/>
                <w:rFonts w:cstheme="minorHAnsi"/>
                <w:szCs w:val="24"/>
                <w:lang w:val="en-US"/>
              </w:rPr>
              <w:footnoteReference w:id="217"/>
            </w:r>
            <w:r w:rsidRPr="0012509D">
              <w:rPr>
                <w:rFonts w:cstheme="minorHAnsi"/>
                <w:sz w:val="24"/>
                <w:szCs w:val="24"/>
                <w:lang w:val="en-US"/>
              </w:rPr>
              <w:t xml:space="preserve"> </w:t>
            </w:r>
            <w:proofErr w:type="spellStart"/>
            <w:r w:rsidRPr="0012509D">
              <w:rPr>
                <w:rFonts w:cstheme="minorHAnsi"/>
                <w:sz w:val="24"/>
                <w:szCs w:val="24"/>
                <w:u w:val="double"/>
                <w:lang w:val="en-US"/>
              </w:rPr>
              <w:t>defertur</w:t>
            </w:r>
            <w:proofErr w:type="spellEnd"/>
            <w:r w:rsidR="00AC6301">
              <w:rPr>
                <w:rStyle w:val="Voetnootmarkering"/>
                <w:rFonts w:cstheme="minorHAnsi"/>
                <w:szCs w:val="24"/>
                <w:lang w:val="en-US"/>
              </w:rPr>
              <w:footnoteReference w:id="218"/>
            </w:r>
            <w:r w:rsidRPr="0012509D">
              <w:rPr>
                <w:rFonts w:cstheme="minorHAnsi"/>
                <w:sz w:val="24"/>
                <w:szCs w:val="24"/>
                <w:lang w:val="en-US"/>
              </w:rPr>
              <w:t xml:space="preserve">; </w:t>
            </w:r>
            <w:proofErr w:type="spellStart"/>
            <w:r w:rsidRPr="0012509D">
              <w:rPr>
                <w:rFonts w:cstheme="minorHAnsi"/>
                <w:sz w:val="24"/>
                <w:szCs w:val="24"/>
                <w:lang w:val="en-US"/>
              </w:rPr>
              <w:t>magnitudo</w:t>
            </w:r>
            <w:proofErr w:type="spellEnd"/>
            <w:r w:rsidRPr="0012509D">
              <w:rPr>
                <w:rFonts w:cstheme="minorHAnsi"/>
                <w:sz w:val="24"/>
                <w:szCs w:val="24"/>
                <w:lang w:val="en-US"/>
              </w:rPr>
              <w:t xml:space="preserve"> </w:t>
            </w:r>
            <w:proofErr w:type="spellStart"/>
            <w:r w:rsidRPr="0012509D">
              <w:rPr>
                <w:rFonts w:cstheme="minorHAnsi"/>
                <w:sz w:val="24"/>
                <w:szCs w:val="24"/>
                <w:lang w:val="en-US"/>
              </w:rPr>
              <w:t>pecuniae</w:t>
            </w:r>
            <w:proofErr w:type="spellEnd"/>
            <w:r w:rsidRPr="0012509D">
              <w:rPr>
                <w:rFonts w:cstheme="minorHAnsi"/>
                <w:sz w:val="24"/>
                <w:szCs w:val="24"/>
                <w:lang w:val="en-US"/>
              </w:rPr>
              <w:t xml:space="preserve"> </w:t>
            </w:r>
          </w:p>
          <w:p w14:paraId="4DB5C26A" w14:textId="3E5F9122"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u w:val="double"/>
                <w:lang w:val="en-US"/>
              </w:rPr>
              <w:t>demonstratur</w:t>
            </w:r>
            <w:proofErr w:type="spellEnd"/>
            <w:r w:rsidR="00162A53">
              <w:rPr>
                <w:rStyle w:val="Voetnootmarkering"/>
                <w:rFonts w:cstheme="minorHAnsi"/>
                <w:szCs w:val="24"/>
                <w:lang w:val="en-US"/>
              </w:rPr>
              <w:footnoteReference w:id="219"/>
            </w:r>
            <w:r w:rsidRPr="0012509D">
              <w:rPr>
                <w:rFonts w:cstheme="minorHAnsi"/>
                <w:sz w:val="24"/>
                <w:szCs w:val="24"/>
                <w:lang w:val="en-US"/>
              </w:rPr>
              <w:t xml:space="preserve">; </w:t>
            </w:r>
            <w:proofErr w:type="spellStart"/>
            <w:r w:rsidRPr="0012509D">
              <w:rPr>
                <w:rFonts w:cstheme="minorHAnsi"/>
                <w:sz w:val="24"/>
                <w:szCs w:val="24"/>
                <w:lang w:val="en-US"/>
              </w:rPr>
              <w:t>bonitas</w:t>
            </w:r>
            <w:proofErr w:type="spellEnd"/>
            <w:r w:rsidRPr="0012509D">
              <w:rPr>
                <w:rFonts w:cstheme="minorHAnsi"/>
                <w:sz w:val="24"/>
                <w:szCs w:val="24"/>
                <w:lang w:val="en-US"/>
              </w:rPr>
              <w:t xml:space="preserve"> </w:t>
            </w:r>
            <w:proofErr w:type="spellStart"/>
            <w:r w:rsidRPr="0012509D">
              <w:rPr>
                <w:rFonts w:cstheme="minorHAnsi"/>
                <w:sz w:val="24"/>
                <w:szCs w:val="24"/>
                <w:lang w:val="en-US"/>
              </w:rPr>
              <w:t>praediorum</w:t>
            </w:r>
            <w:proofErr w:type="spellEnd"/>
            <w:r w:rsidR="00162A53">
              <w:rPr>
                <w:rStyle w:val="Voetnootmarkering"/>
                <w:rFonts w:cstheme="minorHAnsi"/>
                <w:szCs w:val="24"/>
                <w:lang w:val="en-US"/>
              </w:rPr>
              <w:footnoteReference w:id="220"/>
            </w:r>
            <w:r w:rsidRPr="0012509D">
              <w:rPr>
                <w:rFonts w:cstheme="minorHAnsi"/>
                <w:sz w:val="24"/>
                <w:szCs w:val="24"/>
                <w:lang w:val="en-US"/>
              </w:rPr>
              <w:t xml:space="preserve"> — </w:t>
            </w:r>
            <w:proofErr w:type="spellStart"/>
            <w:r w:rsidRPr="0012509D">
              <w:rPr>
                <w:rFonts w:cstheme="minorHAnsi"/>
                <w:sz w:val="24"/>
                <w:szCs w:val="24"/>
                <w:lang w:val="en-US"/>
              </w:rPr>
              <w:t>nam</w:t>
            </w:r>
            <w:proofErr w:type="spellEnd"/>
            <w:r w:rsidRPr="0012509D">
              <w:rPr>
                <w:rFonts w:cstheme="minorHAnsi"/>
                <w:sz w:val="24"/>
                <w:szCs w:val="24"/>
                <w:lang w:val="en-US"/>
              </w:rPr>
              <w:t xml:space="preserve"> </w:t>
            </w:r>
            <w:proofErr w:type="spellStart"/>
            <w:r w:rsidRPr="0012509D">
              <w:rPr>
                <w:rFonts w:cstheme="minorHAnsi"/>
                <w:sz w:val="24"/>
                <w:szCs w:val="24"/>
                <w:lang w:val="en-US"/>
              </w:rPr>
              <w:t>fundos</w:t>
            </w:r>
            <w:proofErr w:type="spellEnd"/>
            <w:r w:rsidRPr="0012509D">
              <w:rPr>
                <w:rFonts w:cstheme="minorHAnsi"/>
                <w:sz w:val="24"/>
                <w:szCs w:val="24"/>
                <w:lang w:val="en-US"/>
              </w:rPr>
              <w:t xml:space="preserve"> </w:t>
            </w:r>
            <w:proofErr w:type="spellStart"/>
            <w:r w:rsidRPr="0012509D">
              <w:rPr>
                <w:rFonts w:cstheme="minorHAnsi"/>
                <w:sz w:val="24"/>
                <w:szCs w:val="24"/>
                <w:lang w:val="en-US"/>
              </w:rPr>
              <w:t>decem</w:t>
            </w:r>
            <w:proofErr w:type="spellEnd"/>
            <w:r w:rsidRPr="0012509D">
              <w:rPr>
                <w:rFonts w:cstheme="minorHAnsi"/>
                <w:sz w:val="24"/>
                <w:szCs w:val="24"/>
                <w:lang w:val="en-US"/>
              </w:rPr>
              <w:t xml:space="preserve"> et </w:t>
            </w:r>
          </w:p>
          <w:p w14:paraId="50F02DF4" w14:textId="1BAB4633"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tres</w:t>
            </w:r>
            <w:proofErr w:type="spellEnd"/>
            <w:r w:rsidRPr="0012509D">
              <w:rPr>
                <w:rFonts w:cstheme="minorHAnsi"/>
                <w:sz w:val="24"/>
                <w:szCs w:val="24"/>
                <w:lang w:val="en-US"/>
              </w:rPr>
              <w:t xml:space="preserve"> </w:t>
            </w:r>
            <w:proofErr w:type="spellStart"/>
            <w:r w:rsidRPr="0012509D">
              <w:rPr>
                <w:rFonts w:cstheme="minorHAnsi"/>
                <w:sz w:val="24"/>
                <w:szCs w:val="24"/>
                <w:u w:val="double"/>
                <w:lang w:val="en-US"/>
              </w:rPr>
              <w:t>reliquit</w:t>
            </w:r>
            <w:proofErr w:type="spellEnd"/>
            <w:r w:rsidR="00162A53">
              <w:rPr>
                <w:rStyle w:val="Voetnootmarkering"/>
                <w:rFonts w:cstheme="minorHAnsi"/>
                <w:szCs w:val="24"/>
                <w:lang w:val="en-US"/>
              </w:rPr>
              <w:footnoteReference w:id="221"/>
            </w:r>
            <w:r w:rsidRPr="0012509D">
              <w:rPr>
                <w:rFonts w:cstheme="minorHAnsi"/>
                <w:sz w:val="24"/>
                <w:szCs w:val="24"/>
                <w:lang w:val="en-US"/>
              </w:rPr>
              <w:t xml:space="preserve">, </w:t>
            </w:r>
            <w:r w:rsidRPr="0012509D">
              <w:rPr>
                <w:rStyle w:val="relativum"/>
                <w:lang w:val="en-US"/>
              </w:rPr>
              <w:t>qui</w:t>
            </w:r>
            <w:r w:rsidRPr="0012509D">
              <w:rPr>
                <w:rFonts w:cstheme="minorHAnsi"/>
                <w:sz w:val="24"/>
                <w:szCs w:val="24"/>
                <w:lang w:val="en-US"/>
              </w:rPr>
              <w:t xml:space="preserve"> </w:t>
            </w:r>
            <w:proofErr w:type="spellStart"/>
            <w:r w:rsidRPr="0012509D">
              <w:rPr>
                <w:rFonts w:cstheme="minorHAnsi"/>
                <w:sz w:val="24"/>
                <w:szCs w:val="24"/>
                <w:lang w:val="en-US"/>
              </w:rPr>
              <w:t>Tiberim</w:t>
            </w:r>
            <w:proofErr w:type="spellEnd"/>
            <w:r w:rsidRPr="0012509D">
              <w:rPr>
                <w:rFonts w:cstheme="minorHAnsi"/>
                <w:sz w:val="24"/>
                <w:szCs w:val="24"/>
                <w:lang w:val="en-US"/>
              </w:rPr>
              <w:t xml:space="preserve"> fere </w:t>
            </w:r>
            <w:proofErr w:type="spellStart"/>
            <w:r w:rsidRPr="0012509D">
              <w:rPr>
                <w:rFonts w:cstheme="minorHAnsi"/>
                <w:sz w:val="24"/>
                <w:szCs w:val="24"/>
                <w:lang w:val="en-US"/>
              </w:rPr>
              <w:t>omnes</w:t>
            </w:r>
            <w:proofErr w:type="spellEnd"/>
            <w:r w:rsidRPr="0012509D">
              <w:rPr>
                <w:rFonts w:cstheme="minorHAnsi"/>
                <w:sz w:val="24"/>
                <w:szCs w:val="24"/>
                <w:lang w:val="en-US"/>
              </w:rPr>
              <w:t xml:space="preserve"> </w:t>
            </w:r>
            <w:proofErr w:type="spellStart"/>
            <w:r w:rsidRPr="0012509D">
              <w:rPr>
                <w:rFonts w:cstheme="minorHAnsi"/>
                <w:sz w:val="24"/>
                <w:szCs w:val="24"/>
                <w:u w:val="single"/>
                <w:lang w:val="en-US"/>
              </w:rPr>
              <w:t>tangunt</w:t>
            </w:r>
            <w:proofErr w:type="spellEnd"/>
            <w:r w:rsidR="00162A53">
              <w:rPr>
                <w:rStyle w:val="Voetnootmarkering"/>
                <w:rFonts w:cstheme="minorHAnsi"/>
                <w:szCs w:val="24"/>
                <w:lang w:val="en-US"/>
              </w:rPr>
              <w:footnoteReference w:id="222"/>
            </w:r>
            <w:r w:rsidRPr="0012509D">
              <w:rPr>
                <w:rFonts w:cstheme="minorHAnsi"/>
                <w:sz w:val="24"/>
                <w:szCs w:val="24"/>
                <w:lang w:val="en-US"/>
              </w:rPr>
              <w:t xml:space="preserve"> -, </w:t>
            </w:r>
            <w:proofErr w:type="spellStart"/>
            <w:r w:rsidRPr="0012509D">
              <w:rPr>
                <w:rFonts w:cstheme="minorHAnsi"/>
                <w:sz w:val="24"/>
                <w:szCs w:val="24"/>
                <w:lang w:val="en-US"/>
              </w:rPr>
              <w:t>huius</w:t>
            </w:r>
            <w:proofErr w:type="spellEnd"/>
            <w:r w:rsidR="006B00E5">
              <w:rPr>
                <w:rStyle w:val="Voetnootmarkering"/>
                <w:rFonts w:cstheme="minorHAnsi"/>
                <w:szCs w:val="24"/>
                <w:lang w:val="en-US"/>
              </w:rPr>
              <w:footnoteReference w:id="223"/>
            </w:r>
            <w:r w:rsidRPr="0012509D">
              <w:rPr>
                <w:rFonts w:cstheme="minorHAnsi"/>
                <w:sz w:val="24"/>
                <w:szCs w:val="24"/>
                <w:lang w:val="en-US"/>
              </w:rPr>
              <w:t xml:space="preserve"> </w:t>
            </w:r>
            <w:proofErr w:type="spellStart"/>
            <w:r w:rsidRPr="0012509D">
              <w:rPr>
                <w:rFonts w:cstheme="minorHAnsi"/>
                <w:sz w:val="24"/>
                <w:szCs w:val="24"/>
                <w:lang w:val="en-US"/>
              </w:rPr>
              <w:t>inopia</w:t>
            </w:r>
            <w:proofErr w:type="spellEnd"/>
            <w:r w:rsidRPr="0012509D">
              <w:rPr>
                <w:rFonts w:cstheme="minorHAnsi"/>
                <w:sz w:val="24"/>
                <w:szCs w:val="24"/>
                <w:lang w:val="en-US"/>
              </w:rPr>
              <w:t xml:space="preserve"> </w:t>
            </w:r>
          </w:p>
          <w:p w14:paraId="1FB553A3" w14:textId="03E7B6DF" w:rsidR="0012509D" w:rsidRPr="001B49ED" w:rsidRDefault="0012509D" w:rsidP="0012509D">
            <w:pPr>
              <w:spacing w:line="360" w:lineRule="auto"/>
              <w:rPr>
                <w:rFonts w:ascii="Calibri Light" w:hAnsi="Calibri Light"/>
                <w:sz w:val="24"/>
                <w:szCs w:val="24"/>
                <w:lang w:val="en-US"/>
              </w:rPr>
            </w:pPr>
            <w:r w:rsidRPr="0012509D">
              <w:rPr>
                <w:rFonts w:cstheme="minorHAnsi"/>
                <w:sz w:val="24"/>
                <w:szCs w:val="24"/>
                <w:lang w:val="en-US"/>
              </w:rPr>
              <w:t>5</w:t>
            </w:r>
            <w:r>
              <w:rPr>
                <w:rFonts w:cstheme="minorHAnsi"/>
                <w:sz w:val="24"/>
                <w:szCs w:val="24"/>
                <w:lang w:val="en-US"/>
              </w:rPr>
              <w:t xml:space="preserve">      </w:t>
            </w:r>
            <w:r w:rsidRPr="0012509D">
              <w:rPr>
                <w:rFonts w:cstheme="minorHAnsi"/>
                <w:sz w:val="24"/>
                <w:szCs w:val="24"/>
                <w:lang w:val="en-US"/>
              </w:rPr>
              <w:t xml:space="preserve">et </w:t>
            </w:r>
            <w:proofErr w:type="spellStart"/>
            <w:r w:rsidRPr="0012509D">
              <w:rPr>
                <w:rFonts w:cstheme="minorHAnsi"/>
                <w:sz w:val="24"/>
                <w:szCs w:val="24"/>
                <w:lang w:val="en-US"/>
              </w:rPr>
              <w:t>solitudo</w:t>
            </w:r>
            <w:proofErr w:type="spellEnd"/>
            <w:r w:rsidR="00473B49">
              <w:rPr>
                <w:rStyle w:val="Voetnootmarkering"/>
                <w:rFonts w:cstheme="minorHAnsi"/>
                <w:szCs w:val="24"/>
                <w:lang w:val="en-US"/>
              </w:rPr>
              <w:footnoteReference w:id="224"/>
            </w:r>
            <w:r w:rsidRPr="0012509D">
              <w:rPr>
                <w:rFonts w:cstheme="minorHAnsi"/>
                <w:sz w:val="24"/>
                <w:szCs w:val="24"/>
                <w:lang w:val="en-US"/>
              </w:rPr>
              <w:t xml:space="preserve"> </w:t>
            </w:r>
            <w:proofErr w:type="spellStart"/>
            <w:r w:rsidRPr="0012509D">
              <w:rPr>
                <w:rFonts w:cstheme="minorHAnsi"/>
                <w:sz w:val="24"/>
                <w:szCs w:val="24"/>
                <w:u w:val="double"/>
                <w:lang w:val="en-US"/>
              </w:rPr>
              <w:t>commemoratur</w:t>
            </w:r>
            <w:proofErr w:type="spellEnd"/>
            <w:r w:rsidR="00592D9E">
              <w:rPr>
                <w:rStyle w:val="Voetnootmarkering"/>
                <w:rFonts w:cstheme="minorHAnsi"/>
                <w:szCs w:val="24"/>
                <w:lang w:val="en-US"/>
              </w:rPr>
              <w:footnoteReference w:id="225"/>
            </w:r>
            <w:r w:rsidRPr="0012509D">
              <w:rPr>
                <w:rFonts w:cstheme="minorHAnsi"/>
                <w:sz w:val="24"/>
                <w:szCs w:val="24"/>
                <w:lang w:val="en-US"/>
              </w:rPr>
              <w:t>;</w:t>
            </w:r>
          </w:p>
        </w:tc>
        <w:tc>
          <w:tcPr>
            <w:tcW w:w="6907" w:type="dxa"/>
            <w:shd w:val="clear" w:color="auto" w:fill="FFFFFF" w:themeFill="background1"/>
          </w:tcPr>
          <w:p w14:paraId="0A564B71" w14:textId="4D77057E" w:rsidR="0012509D" w:rsidRPr="00341588" w:rsidRDefault="0012509D" w:rsidP="004D1228">
            <w:pPr>
              <w:spacing w:line="360" w:lineRule="auto"/>
              <w:rPr>
                <w:rFonts w:ascii="Calibri Light" w:hAnsi="Calibri Light" w:cs="Calibri Light"/>
              </w:rPr>
            </w:pPr>
            <w:r w:rsidRPr="0012509D">
              <w:rPr>
                <w:rFonts w:ascii="Calibri Light" w:hAnsi="Calibri Light" w:cs="Calibri Light"/>
              </w:rPr>
              <w:t xml:space="preserve">Op de vierde dag nadat dit is gebeurd, wordt de zaak bij </w:t>
            </w:r>
            <w:proofErr w:type="spellStart"/>
            <w:r w:rsidRPr="0012509D">
              <w:rPr>
                <w:rFonts w:ascii="Calibri Light" w:hAnsi="Calibri Light" w:cs="Calibri Light"/>
              </w:rPr>
              <w:t>Chrysogonus</w:t>
            </w:r>
            <w:proofErr w:type="spellEnd"/>
            <w:r w:rsidRPr="0012509D">
              <w:rPr>
                <w:rFonts w:ascii="Calibri Light" w:hAnsi="Calibri Light" w:cs="Calibri Light"/>
              </w:rPr>
              <w:t xml:space="preserve"> gemeld in het legerkamp van Lucius </w:t>
            </w:r>
            <w:proofErr w:type="spellStart"/>
            <w:r w:rsidRPr="0012509D">
              <w:rPr>
                <w:rFonts w:ascii="Calibri Light" w:hAnsi="Calibri Light" w:cs="Calibri Light"/>
              </w:rPr>
              <w:t>Sulla</w:t>
            </w:r>
            <w:proofErr w:type="spellEnd"/>
            <w:r w:rsidRPr="0012509D">
              <w:rPr>
                <w:rFonts w:ascii="Calibri Light" w:hAnsi="Calibri Light" w:cs="Calibri Light"/>
              </w:rPr>
              <w:t xml:space="preserve"> in Volterra; de omvang van het vermogen wordt (duidelijk) aangegeven; de (goede) kwaliteit van de landgoederen - want hij liet dertien landgoederen na, die bijna allemaal aan de Tiber grenzen -, </w:t>
            </w:r>
            <w:r w:rsidR="00D57C6F">
              <w:rPr>
                <w:rFonts w:ascii="Calibri Light" w:hAnsi="Calibri Light" w:cs="Calibri Light"/>
              </w:rPr>
              <w:t xml:space="preserve">(maar) </w:t>
            </w:r>
            <w:r w:rsidRPr="0012509D">
              <w:rPr>
                <w:rFonts w:ascii="Calibri Light" w:hAnsi="Calibri Light" w:cs="Calibri Light"/>
              </w:rPr>
              <w:t>van hem hier worden de hulpeloosheid en teruggetrokkenheid in herinnering gebracht;</w:t>
            </w:r>
          </w:p>
        </w:tc>
      </w:tr>
    </w:tbl>
    <w:p w14:paraId="43A2503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D1228" w:rsidRPr="006F18E1" w14:paraId="26710E4C" w14:textId="77777777" w:rsidTr="004D1228">
        <w:trPr>
          <w:cantSplit/>
          <w:trHeight w:val="454"/>
        </w:trPr>
        <w:tc>
          <w:tcPr>
            <w:tcW w:w="15688" w:type="dxa"/>
            <w:gridSpan w:val="2"/>
            <w:shd w:val="clear" w:color="auto" w:fill="C6D9F1" w:themeFill="text2" w:themeFillTint="33"/>
            <w:vAlign w:val="center"/>
          </w:tcPr>
          <w:p w14:paraId="4232804E" w14:textId="06A3A7C4" w:rsidR="004D1228" w:rsidRPr="00714128" w:rsidRDefault="004D1228"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een complot wordt gesmeed </w:t>
            </w:r>
            <w:r w:rsidRPr="00714128">
              <w:rPr>
                <w:rFonts w:cstheme="minorHAnsi"/>
                <w:color w:val="FF0000"/>
              </w:rPr>
              <w:t>(</w:t>
            </w:r>
            <w:r>
              <w:rPr>
                <w:rFonts w:cstheme="minorHAnsi"/>
                <w:color w:val="FF0000"/>
              </w:rPr>
              <w:t>2</w:t>
            </w:r>
            <w:r w:rsidRPr="00714128">
              <w:rPr>
                <w:rFonts w:cstheme="minorHAnsi"/>
                <w:color w:val="FF0000"/>
              </w:rPr>
              <w:t>)</w:t>
            </w:r>
          </w:p>
        </w:tc>
      </w:tr>
      <w:tr w:rsidR="004D1228" w:rsidRPr="006F18E1" w14:paraId="4F3AECBD" w14:textId="77777777" w:rsidTr="004D1228">
        <w:trPr>
          <w:cantSplit/>
          <w:trHeight w:val="1793"/>
        </w:trPr>
        <w:tc>
          <w:tcPr>
            <w:tcW w:w="8781" w:type="dxa"/>
            <w:shd w:val="clear" w:color="auto" w:fill="FFFFEF"/>
          </w:tcPr>
          <w:p w14:paraId="717C0233" w14:textId="0412AF08" w:rsidR="004D1228" w:rsidRPr="004D1228" w:rsidRDefault="00170653" w:rsidP="004D1228">
            <w:pPr>
              <w:spacing w:line="360" w:lineRule="auto"/>
              <w:rPr>
                <w:rFonts w:cstheme="minorHAnsi"/>
                <w:sz w:val="24"/>
                <w:szCs w:val="24"/>
                <w:lang w:val="en-US"/>
              </w:rPr>
            </w:pPr>
            <w:r w:rsidRPr="00275F83">
              <w:rPr>
                <w:rFonts w:cstheme="minorHAnsi"/>
                <w:sz w:val="24"/>
                <w:szCs w:val="24"/>
                <w:lang w:val="en-US"/>
              </w:rPr>
              <w:t>5</w:t>
            </w:r>
            <w:r w:rsidR="004D1228" w:rsidRPr="00275F83">
              <w:rPr>
                <w:rFonts w:cstheme="minorHAnsi"/>
                <w:sz w:val="24"/>
                <w:szCs w:val="24"/>
                <w:lang w:val="en-US"/>
              </w:rPr>
              <w:t xml:space="preserve">                                          </w:t>
            </w:r>
            <w:proofErr w:type="spellStart"/>
            <w:r w:rsidR="004D1228" w:rsidRPr="004D1228">
              <w:rPr>
                <w:rFonts w:cstheme="minorHAnsi"/>
                <w:sz w:val="24"/>
                <w:szCs w:val="24"/>
                <w:u w:val="double"/>
                <w:lang w:val="en-US"/>
              </w:rPr>
              <w:t>demonstrant</w:t>
            </w:r>
            <w:proofErr w:type="spellEnd"/>
            <w:r w:rsidR="00774720">
              <w:rPr>
                <w:rStyle w:val="Voetnootmarkering"/>
                <w:rFonts w:cstheme="minorHAnsi"/>
                <w:szCs w:val="24"/>
                <w:lang w:val="en-US"/>
              </w:rPr>
              <w:footnoteReference w:id="226"/>
            </w:r>
            <w:r w:rsidR="004D1228" w:rsidRPr="004D1228">
              <w:rPr>
                <w:rFonts w:cstheme="minorHAnsi"/>
                <w:sz w:val="24"/>
                <w:szCs w:val="24"/>
                <w:lang w:val="en-US"/>
              </w:rPr>
              <w:t xml:space="preserve">, </w:t>
            </w:r>
            <w:r w:rsidR="004D1228" w:rsidRPr="004D1228">
              <w:rPr>
                <w:rStyle w:val="voegwoord"/>
                <w:lang w:val="en-US"/>
              </w:rPr>
              <w:t>cum</w:t>
            </w:r>
            <w:r w:rsidR="004D1228" w:rsidRPr="004D1228">
              <w:rPr>
                <w:rFonts w:cstheme="minorHAnsi"/>
                <w:sz w:val="24"/>
                <w:szCs w:val="24"/>
                <w:lang w:val="en-US"/>
              </w:rPr>
              <w:t xml:space="preserve"> pater </w:t>
            </w:r>
            <w:proofErr w:type="spellStart"/>
            <w:r w:rsidR="004D1228" w:rsidRPr="004D1228">
              <w:rPr>
                <w:rFonts w:cstheme="minorHAnsi"/>
                <w:sz w:val="24"/>
                <w:szCs w:val="24"/>
                <w:lang w:val="en-US"/>
              </w:rPr>
              <w:t>huiusce</w:t>
            </w:r>
            <w:proofErr w:type="spellEnd"/>
            <w:r w:rsidR="004D1228" w:rsidRPr="004D1228">
              <w:rPr>
                <w:rFonts w:cstheme="minorHAnsi"/>
                <w:sz w:val="24"/>
                <w:szCs w:val="24"/>
                <w:lang w:val="en-US"/>
              </w:rPr>
              <w:t xml:space="preserve"> </w:t>
            </w:r>
          </w:p>
          <w:p w14:paraId="3D6D52BE" w14:textId="01B9A85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4D1228">
              <w:rPr>
                <w:rFonts w:cstheme="minorHAnsi"/>
                <w:sz w:val="24"/>
                <w:szCs w:val="24"/>
                <w:lang w:val="en-US"/>
              </w:rPr>
              <w:t xml:space="preserve">Sex. Roscius, homo tam </w:t>
            </w:r>
            <w:proofErr w:type="spellStart"/>
            <w:r w:rsidRPr="004D1228">
              <w:rPr>
                <w:rFonts w:cstheme="minorHAnsi"/>
                <w:sz w:val="24"/>
                <w:szCs w:val="24"/>
                <w:lang w:val="en-US"/>
              </w:rPr>
              <w:t>splendidus</w:t>
            </w:r>
            <w:proofErr w:type="spellEnd"/>
            <w:r w:rsidR="0081452C">
              <w:rPr>
                <w:rStyle w:val="Voetnootmarkering"/>
                <w:rFonts w:cstheme="minorHAnsi"/>
                <w:szCs w:val="24"/>
                <w:lang w:val="en-US"/>
              </w:rPr>
              <w:footnoteReference w:id="227"/>
            </w:r>
            <w:r w:rsidRPr="004D1228">
              <w:rPr>
                <w:rFonts w:cstheme="minorHAnsi"/>
                <w:sz w:val="24"/>
                <w:szCs w:val="24"/>
                <w:lang w:val="en-US"/>
              </w:rPr>
              <w:t xml:space="preserve"> et </w:t>
            </w:r>
            <w:proofErr w:type="spellStart"/>
            <w:r w:rsidRPr="004D1228">
              <w:rPr>
                <w:rFonts w:cstheme="minorHAnsi"/>
                <w:sz w:val="24"/>
                <w:szCs w:val="24"/>
                <w:lang w:val="en-US"/>
              </w:rPr>
              <w:t>gratiosus</w:t>
            </w:r>
            <w:proofErr w:type="spellEnd"/>
            <w:r w:rsidR="00052C86">
              <w:rPr>
                <w:rStyle w:val="Voetnootmarkering"/>
                <w:rFonts w:cstheme="minorHAnsi"/>
                <w:szCs w:val="24"/>
                <w:lang w:val="en-US"/>
              </w:rPr>
              <w:footnoteReference w:id="228"/>
            </w:r>
            <w:r w:rsidRPr="004D1228">
              <w:rPr>
                <w:rFonts w:cstheme="minorHAnsi"/>
                <w:sz w:val="24"/>
                <w:szCs w:val="24"/>
                <w:lang w:val="en-US"/>
              </w:rPr>
              <w:t xml:space="preserve">, </w:t>
            </w:r>
            <w:proofErr w:type="spellStart"/>
            <w:r w:rsidRPr="004D1228">
              <w:rPr>
                <w:rFonts w:cstheme="minorHAnsi"/>
                <w:sz w:val="24"/>
                <w:szCs w:val="24"/>
                <w:lang w:val="en-US"/>
              </w:rPr>
              <w:t>nullo</w:t>
            </w:r>
            <w:proofErr w:type="spellEnd"/>
            <w:r w:rsidRPr="004D1228">
              <w:rPr>
                <w:rFonts w:cstheme="minorHAnsi"/>
                <w:sz w:val="24"/>
                <w:szCs w:val="24"/>
                <w:lang w:val="en-US"/>
              </w:rPr>
              <w:t xml:space="preserve"> </w:t>
            </w:r>
            <w:proofErr w:type="spellStart"/>
            <w:r w:rsidRPr="004D1228">
              <w:rPr>
                <w:rFonts w:cstheme="minorHAnsi"/>
                <w:sz w:val="24"/>
                <w:szCs w:val="24"/>
                <w:lang w:val="en-US"/>
              </w:rPr>
              <w:t>negotio</w:t>
            </w:r>
            <w:proofErr w:type="spellEnd"/>
            <w:r w:rsidR="00774720">
              <w:rPr>
                <w:rStyle w:val="Voetnootmarkering"/>
                <w:rFonts w:cstheme="minorHAnsi"/>
                <w:szCs w:val="24"/>
                <w:lang w:val="en-US"/>
              </w:rPr>
              <w:footnoteReference w:id="229"/>
            </w:r>
            <w:r w:rsidRPr="004D1228">
              <w:rPr>
                <w:rFonts w:cstheme="minorHAnsi"/>
                <w:sz w:val="24"/>
                <w:szCs w:val="24"/>
                <w:lang w:val="en-US"/>
              </w:rPr>
              <w:t xml:space="preserve"> </w:t>
            </w:r>
          </w:p>
          <w:p w14:paraId="260C1260" w14:textId="266FBE93"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2A5CD2">
              <w:rPr>
                <w:rFonts w:cstheme="minorHAnsi"/>
                <w:b/>
                <w:bCs/>
                <w:sz w:val="24"/>
                <w:szCs w:val="24"/>
                <w:u w:val="single"/>
                <w:lang w:val="en-US"/>
              </w:rPr>
              <w:t>sit</w:t>
            </w:r>
            <w:r w:rsidRPr="004D1228">
              <w:rPr>
                <w:rFonts w:cstheme="minorHAnsi"/>
                <w:sz w:val="24"/>
                <w:szCs w:val="24"/>
                <w:u w:val="single"/>
                <w:lang w:val="en-US"/>
              </w:rPr>
              <w:t xml:space="preserve"> </w:t>
            </w:r>
            <w:proofErr w:type="spellStart"/>
            <w:r w:rsidRPr="004D1228">
              <w:rPr>
                <w:rFonts w:cstheme="minorHAnsi"/>
                <w:sz w:val="24"/>
                <w:szCs w:val="24"/>
                <w:u w:val="single"/>
                <w:lang w:val="en-US"/>
              </w:rPr>
              <w:t>occisus</w:t>
            </w:r>
            <w:proofErr w:type="spellEnd"/>
            <w:r w:rsidRPr="004D1228">
              <w:rPr>
                <w:rFonts w:cstheme="minorHAnsi"/>
                <w:sz w:val="24"/>
                <w:szCs w:val="24"/>
                <w:lang w:val="en-US"/>
              </w:rPr>
              <w:t xml:space="preserve">, </w:t>
            </w:r>
            <w:proofErr w:type="spellStart"/>
            <w:r w:rsidRPr="004D1228">
              <w:rPr>
                <w:rFonts w:cstheme="minorHAnsi"/>
                <w:sz w:val="24"/>
                <w:szCs w:val="24"/>
                <w:lang w:val="en-US"/>
              </w:rPr>
              <w:t>perfacile</w:t>
            </w:r>
            <w:proofErr w:type="spellEnd"/>
            <w:r w:rsidRPr="004D1228">
              <w:rPr>
                <w:rFonts w:cstheme="minorHAnsi"/>
                <w:sz w:val="24"/>
                <w:szCs w:val="24"/>
                <w:lang w:val="en-US"/>
              </w:rPr>
              <w:t xml:space="preserve"> </w:t>
            </w:r>
            <w:proofErr w:type="spellStart"/>
            <w:r w:rsidRPr="004D1228">
              <w:rPr>
                <w:rFonts w:cstheme="minorHAnsi"/>
                <w:sz w:val="24"/>
                <w:szCs w:val="24"/>
                <w:lang w:val="en-US"/>
              </w:rPr>
              <w:t>hunc</w:t>
            </w:r>
            <w:proofErr w:type="spellEnd"/>
            <w:r w:rsidRPr="004D1228">
              <w:rPr>
                <w:rFonts w:cstheme="minorHAnsi"/>
                <w:sz w:val="24"/>
                <w:szCs w:val="24"/>
                <w:lang w:val="en-US"/>
              </w:rPr>
              <w:t xml:space="preserve"> hominem </w:t>
            </w:r>
            <w:proofErr w:type="spellStart"/>
            <w:r w:rsidRPr="004D1228">
              <w:rPr>
                <w:rFonts w:cstheme="minorHAnsi"/>
                <w:sz w:val="24"/>
                <w:szCs w:val="24"/>
                <w:lang w:val="en-US"/>
              </w:rPr>
              <w:t>incautum</w:t>
            </w:r>
            <w:proofErr w:type="spellEnd"/>
            <w:r w:rsidRPr="004D1228">
              <w:rPr>
                <w:rFonts w:cstheme="minorHAnsi"/>
                <w:sz w:val="24"/>
                <w:szCs w:val="24"/>
                <w:lang w:val="en-US"/>
              </w:rPr>
              <w:t xml:space="preserve"> et </w:t>
            </w:r>
            <w:proofErr w:type="spellStart"/>
            <w:r w:rsidRPr="004D1228">
              <w:rPr>
                <w:rFonts w:cstheme="minorHAnsi"/>
                <w:sz w:val="24"/>
                <w:szCs w:val="24"/>
                <w:lang w:val="en-US"/>
              </w:rPr>
              <w:t>rusticum</w:t>
            </w:r>
            <w:proofErr w:type="spellEnd"/>
            <w:r w:rsidR="00052C86">
              <w:rPr>
                <w:rStyle w:val="Voetnootmarkering"/>
                <w:rFonts w:cstheme="minorHAnsi"/>
                <w:szCs w:val="24"/>
                <w:lang w:val="en-US"/>
              </w:rPr>
              <w:footnoteReference w:id="230"/>
            </w:r>
            <w:r w:rsidRPr="004D1228">
              <w:rPr>
                <w:rFonts w:cstheme="minorHAnsi"/>
                <w:sz w:val="24"/>
                <w:szCs w:val="24"/>
                <w:lang w:val="en-US"/>
              </w:rPr>
              <w:t xml:space="preserve"> et </w:t>
            </w:r>
          </w:p>
          <w:p w14:paraId="3829AE10" w14:textId="68F687B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proofErr w:type="spellStart"/>
            <w:r w:rsidRPr="004D1228">
              <w:rPr>
                <w:rFonts w:cstheme="minorHAnsi"/>
                <w:sz w:val="24"/>
                <w:szCs w:val="24"/>
                <w:lang w:val="en-US"/>
              </w:rPr>
              <w:t>Romae</w:t>
            </w:r>
            <w:proofErr w:type="spellEnd"/>
            <w:r w:rsidRPr="004D1228">
              <w:rPr>
                <w:rFonts w:cstheme="minorHAnsi"/>
                <w:sz w:val="24"/>
                <w:szCs w:val="24"/>
                <w:lang w:val="en-US"/>
              </w:rPr>
              <w:t xml:space="preserve"> </w:t>
            </w:r>
            <w:proofErr w:type="spellStart"/>
            <w:r w:rsidRPr="004D1228">
              <w:rPr>
                <w:rFonts w:cstheme="minorHAnsi"/>
                <w:sz w:val="24"/>
                <w:szCs w:val="24"/>
                <w:lang w:val="en-US"/>
              </w:rPr>
              <w:t>ignotum</w:t>
            </w:r>
            <w:proofErr w:type="spellEnd"/>
            <w:r w:rsidR="00473B49">
              <w:rPr>
                <w:rStyle w:val="Voetnootmarkering"/>
                <w:rFonts w:cstheme="minorHAnsi"/>
                <w:szCs w:val="24"/>
                <w:lang w:val="en-US"/>
              </w:rPr>
              <w:footnoteReference w:id="231"/>
            </w:r>
            <w:r w:rsidRPr="004D1228">
              <w:rPr>
                <w:rFonts w:cstheme="minorHAnsi"/>
                <w:sz w:val="24"/>
                <w:szCs w:val="24"/>
                <w:lang w:val="en-US"/>
              </w:rPr>
              <w:t xml:space="preserve"> de medio </w:t>
            </w:r>
            <w:proofErr w:type="spellStart"/>
            <w:r w:rsidRPr="004D1228">
              <w:rPr>
                <w:rFonts w:cstheme="minorHAnsi"/>
                <w:sz w:val="24"/>
                <w:szCs w:val="24"/>
                <w:lang w:val="en-US"/>
              </w:rPr>
              <w:t>tolli</w:t>
            </w:r>
            <w:proofErr w:type="spellEnd"/>
            <w:r w:rsidR="004745E9">
              <w:rPr>
                <w:rStyle w:val="Voetnootmarkering"/>
                <w:rFonts w:cstheme="minorHAnsi"/>
                <w:szCs w:val="24"/>
                <w:lang w:val="en-US"/>
              </w:rPr>
              <w:footnoteReference w:id="232"/>
            </w:r>
            <w:r w:rsidRPr="004D1228">
              <w:rPr>
                <w:rFonts w:cstheme="minorHAnsi"/>
                <w:sz w:val="24"/>
                <w:szCs w:val="24"/>
                <w:lang w:val="en-US"/>
              </w:rPr>
              <w:t xml:space="preserve"> posse; ad </w:t>
            </w:r>
            <w:proofErr w:type="spellStart"/>
            <w:r w:rsidRPr="004D1228">
              <w:rPr>
                <w:rFonts w:cstheme="minorHAnsi"/>
                <w:sz w:val="24"/>
                <w:szCs w:val="24"/>
                <w:lang w:val="en-US"/>
              </w:rPr>
              <w:t>eam</w:t>
            </w:r>
            <w:proofErr w:type="spellEnd"/>
            <w:r w:rsidRPr="004D1228">
              <w:rPr>
                <w:rFonts w:cstheme="minorHAnsi"/>
                <w:sz w:val="24"/>
                <w:szCs w:val="24"/>
                <w:lang w:val="en-US"/>
              </w:rPr>
              <w:t xml:space="preserve"> rem </w:t>
            </w:r>
            <w:proofErr w:type="spellStart"/>
            <w:r w:rsidRPr="004D1228">
              <w:rPr>
                <w:rFonts w:cstheme="minorHAnsi"/>
                <w:sz w:val="24"/>
                <w:szCs w:val="24"/>
                <w:lang w:val="en-US"/>
              </w:rPr>
              <w:t>operam</w:t>
            </w:r>
            <w:proofErr w:type="spellEnd"/>
            <w:r w:rsidRPr="004D1228">
              <w:rPr>
                <w:rFonts w:cstheme="minorHAnsi"/>
                <w:sz w:val="24"/>
                <w:szCs w:val="24"/>
                <w:lang w:val="en-US"/>
              </w:rPr>
              <w:t xml:space="preserve"> </w:t>
            </w:r>
          </w:p>
          <w:p w14:paraId="5D09CC85" w14:textId="7DD05F0C" w:rsidR="004D1228" w:rsidRPr="001B49ED" w:rsidRDefault="004D1228"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D1228">
              <w:rPr>
                <w:rFonts w:cstheme="minorHAnsi"/>
                <w:sz w:val="24"/>
                <w:szCs w:val="24"/>
                <w:lang w:val="en-US"/>
              </w:rPr>
              <w:t>suam</w:t>
            </w:r>
            <w:proofErr w:type="spellEnd"/>
            <w:r w:rsidRPr="004D1228">
              <w:rPr>
                <w:rFonts w:cstheme="minorHAnsi"/>
                <w:sz w:val="24"/>
                <w:szCs w:val="24"/>
                <w:lang w:val="en-US"/>
              </w:rPr>
              <w:t xml:space="preserve"> </w:t>
            </w:r>
            <w:proofErr w:type="spellStart"/>
            <w:r w:rsidRPr="004D1228">
              <w:rPr>
                <w:rFonts w:cstheme="minorHAnsi"/>
                <w:sz w:val="24"/>
                <w:szCs w:val="24"/>
                <w:u w:val="double"/>
                <w:lang w:val="en-US"/>
              </w:rPr>
              <w:t>pollicentur</w:t>
            </w:r>
            <w:proofErr w:type="spellEnd"/>
            <w:r w:rsidRPr="004D1228">
              <w:rPr>
                <w:rFonts w:cstheme="minorHAnsi"/>
                <w:sz w:val="24"/>
                <w:szCs w:val="24"/>
                <w:lang w:val="en-US"/>
              </w:rPr>
              <w:t xml:space="preserve">. </w:t>
            </w:r>
            <w:r w:rsidRPr="00587915">
              <w:rPr>
                <w:rStyle w:val="voegwoord"/>
                <w:lang w:val="en-US"/>
              </w:rPr>
              <w:t>Ne</w:t>
            </w:r>
            <w:r w:rsidRPr="004D1228">
              <w:rPr>
                <w:rFonts w:cstheme="minorHAnsi"/>
                <w:sz w:val="24"/>
                <w:szCs w:val="24"/>
                <w:lang w:val="en-US"/>
              </w:rPr>
              <w:t xml:space="preserve"> </w:t>
            </w:r>
            <w:proofErr w:type="spellStart"/>
            <w:r w:rsidRPr="004D1228">
              <w:rPr>
                <w:rFonts w:cstheme="minorHAnsi"/>
                <w:sz w:val="24"/>
                <w:szCs w:val="24"/>
                <w:lang w:val="en-US"/>
              </w:rPr>
              <w:t>diutius</w:t>
            </w:r>
            <w:proofErr w:type="spellEnd"/>
            <w:r w:rsidR="00847D87">
              <w:rPr>
                <w:rStyle w:val="Voetnootmarkering"/>
                <w:rFonts w:cstheme="minorHAnsi"/>
                <w:szCs w:val="24"/>
                <w:lang w:val="en-US"/>
              </w:rPr>
              <w:footnoteReference w:id="233"/>
            </w:r>
            <w:r w:rsidRPr="004D1228">
              <w:rPr>
                <w:rFonts w:cstheme="minorHAnsi"/>
                <w:sz w:val="24"/>
                <w:szCs w:val="24"/>
                <w:lang w:val="en-US"/>
              </w:rPr>
              <w:t xml:space="preserve"> </w:t>
            </w:r>
            <w:proofErr w:type="spellStart"/>
            <w:r w:rsidRPr="004D1228">
              <w:rPr>
                <w:rFonts w:cstheme="minorHAnsi"/>
                <w:b/>
                <w:bCs/>
                <w:sz w:val="24"/>
                <w:szCs w:val="24"/>
                <w:u w:val="single"/>
                <w:lang w:val="en-US"/>
              </w:rPr>
              <w:t>teneam</w:t>
            </w:r>
            <w:proofErr w:type="spellEnd"/>
            <w:r w:rsidR="00844326" w:rsidRPr="00844326">
              <w:rPr>
                <w:rStyle w:val="Voetnootmarkering"/>
                <w:rFonts w:cstheme="minorHAnsi"/>
                <w:szCs w:val="24"/>
                <w:lang w:val="en-US"/>
              </w:rPr>
              <w:footnoteReference w:id="234"/>
            </w:r>
            <w:r w:rsidRPr="004D1228">
              <w:rPr>
                <w:rFonts w:cstheme="minorHAnsi"/>
                <w:sz w:val="24"/>
                <w:szCs w:val="24"/>
                <w:lang w:val="en-US"/>
              </w:rPr>
              <w:t xml:space="preserve">, </w:t>
            </w:r>
            <w:proofErr w:type="spellStart"/>
            <w:r w:rsidRPr="004D1228">
              <w:rPr>
                <w:rFonts w:cstheme="minorHAnsi"/>
                <w:sz w:val="24"/>
                <w:szCs w:val="24"/>
                <w:lang w:val="en-US"/>
              </w:rPr>
              <w:t>iudices</w:t>
            </w:r>
            <w:proofErr w:type="spellEnd"/>
            <w:r w:rsidRPr="004D1228">
              <w:rPr>
                <w:rFonts w:cstheme="minorHAnsi"/>
                <w:sz w:val="24"/>
                <w:szCs w:val="24"/>
                <w:lang w:val="en-US"/>
              </w:rPr>
              <w:t xml:space="preserve">, </w:t>
            </w:r>
            <w:proofErr w:type="spellStart"/>
            <w:r w:rsidRPr="004D1228">
              <w:rPr>
                <w:rFonts w:cstheme="minorHAnsi"/>
                <w:sz w:val="24"/>
                <w:szCs w:val="24"/>
                <w:lang w:val="en-US"/>
              </w:rPr>
              <w:t>societas</w:t>
            </w:r>
            <w:proofErr w:type="spellEnd"/>
            <w:r w:rsidR="0081452C">
              <w:rPr>
                <w:rStyle w:val="Voetnootmarkering"/>
                <w:rFonts w:cstheme="minorHAnsi"/>
                <w:szCs w:val="24"/>
                <w:lang w:val="en-US"/>
              </w:rPr>
              <w:footnoteReference w:id="235"/>
            </w:r>
            <w:r w:rsidRPr="004D1228">
              <w:rPr>
                <w:rFonts w:cstheme="minorHAnsi"/>
                <w:sz w:val="24"/>
                <w:szCs w:val="24"/>
                <w:lang w:val="en-US"/>
              </w:rPr>
              <w:t xml:space="preserve"> </w:t>
            </w:r>
            <w:proofErr w:type="spellStart"/>
            <w:r w:rsidRPr="004D1228">
              <w:rPr>
                <w:rFonts w:cstheme="minorHAnsi"/>
                <w:sz w:val="24"/>
                <w:szCs w:val="24"/>
                <w:u w:val="double"/>
                <w:lang w:val="en-US"/>
              </w:rPr>
              <w:t>coitur</w:t>
            </w:r>
            <w:proofErr w:type="spellEnd"/>
            <w:r w:rsidR="00782B66">
              <w:rPr>
                <w:rStyle w:val="Voetnootmarkering"/>
                <w:rFonts w:cstheme="minorHAnsi"/>
                <w:szCs w:val="24"/>
                <w:lang w:val="en-US"/>
              </w:rPr>
              <w:footnoteReference w:id="236"/>
            </w:r>
            <w:r w:rsidRPr="004D1228">
              <w:rPr>
                <w:rFonts w:cstheme="minorHAnsi"/>
                <w:sz w:val="24"/>
                <w:szCs w:val="24"/>
                <w:lang w:val="en-US"/>
              </w:rPr>
              <w:t>.</w:t>
            </w:r>
          </w:p>
        </w:tc>
        <w:tc>
          <w:tcPr>
            <w:tcW w:w="6907" w:type="dxa"/>
            <w:shd w:val="clear" w:color="auto" w:fill="FFFFFF" w:themeFill="background1"/>
          </w:tcPr>
          <w:p w14:paraId="5BF7DF35" w14:textId="302D8062" w:rsidR="004D1228" w:rsidRPr="00341588" w:rsidRDefault="004D1228" w:rsidP="004D1228">
            <w:pPr>
              <w:spacing w:line="360" w:lineRule="auto"/>
              <w:rPr>
                <w:rFonts w:ascii="Calibri Light" w:hAnsi="Calibri Light" w:cs="Calibri Light"/>
              </w:rPr>
            </w:pPr>
            <w:r w:rsidRPr="00587915">
              <w:rPr>
                <w:rFonts w:ascii="Calibri Light" w:hAnsi="Calibri Light" w:cs="Calibri Light"/>
                <w:lang w:val="en-US"/>
              </w:rPr>
              <w:t xml:space="preserve">                                              </w:t>
            </w:r>
            <w:r w:rsidRPr="004D1228">
              <w:rPr>
                <w:rFonts w:ascii="Calibri Light" w:hAnsi="Calibri Light" w:cs="Calibri Light"/>
              </w:rPr>
              <w:t xml:space="preserve">ze leggen uit dat, omdat zijn vader </w:t>
            </w:r>
            <w:proofErr w:type="spellStart"/>
            <w:r w:rsidRPr="004D1228">
              <w:rPr>
                <w:rFonts w:ascii="Calibri Light" w:hAnsi="Calibri Light" w:cs="Calibri Light"/>
              </w:rPr>
              <w:t>Sextus</w:t>
            </w:r>
            <w:proofErr w:type="spellEnd"/>
            <w:r w:rsidRPr="004D1228">
              <w:rPr>
                <w:rFonts w:ascii="Calibri Light" w:hAnsi="Calibri Light" w:cs="Calibri Light"/>
              </w:rPr>
              <w:t xml:space="preserve"> </w:t>
            </w:r>
            <w:proofErr w:type="spellStart"/>
            <w:r w:rsidRPr="004D1228">
              <w:rPr>
                <w:rFonts w:ascii="Calibri Light" w:hAnsi="Calibri Light" w:cs="Calibri Light"/>
              </w:rPr>
              <w:t>Roscius</w:t>
            </w:r>
            <w:proofErr w:type="spellEnd"/>
            <w:r w:rsidRPr="004D1228">
              <w:rPr>
                <w:rFonts w:ascii="Calibri Light" w:hAnsi="Calibri Light" w:cs="Calibri Light"/>
              </w:rPr>
              <w:t>, een zo belangrijk en invloedrijk man, zonder enige moeite is vermoord, heel makkelijk deze argeloze en op het land levende en in Rome onbekende man uit de weg geruimd kan worden; voor deze zaak/klus beloven ze hun mede</w:t>
            </w:r>
            <w:r>
              <w:rPr>
                <w:rFonts w:ascii="Calibri Light" w:hAnsi="Calibri Light" w:cs="Calibri Light"/>
              </w:rPr>
              <w:t xml:space="preserve">- </w:t>
            </w:r>
            <w:r w:rsidRPr="004D1228">
              <w:rPr>
                <w:rFonts w:ascii="Calibri Light" w:hAnsi="Calibri Light" w:cs="Calibri Light"/>
              </w:rPr>
              <w:t>werking. Om kort te gaan, heren rechters, een verbond wordt gesloten.</w:t>
            </w:r>
          </w:p>
        </w:tc>
      </w:tr>
    </w:tbl>
    <w:p w14:paraId="3885F27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0918CED1" w14:textId="77777777" w:rsidTr="00A152CD">
        <w:trPr>
          <w:cantSplit/>
          <w:trHeight w:val="454"/>
        </w:trPr>
        <w:tc>
          <w:tcPr>
            <w:tcW w:w="15688" w:type="dxa"/>
            <w:gridSpan w:val="2"/>
            <w:shd w:val="clear" w:color="auto" w:fill="C6D9F1" w:themeFill="text2" w:themeFillTint="33"/>
            <w:vAlign w:val="center"/>
          </w:tcPr>
          <w:p w14:paraId="675A2A62" w14:textId="0BE4C8C6" w:rsidR="005C5DCD" w:rsidRPr="00714128" w:rsidRDefault="005C5D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op de proscriptielijst; … opkoper van zijn landgoederen </w:t>
            </w:r>
            <w:r w:rsidRPr="00714128">
              <w:rPr>
                <w:rFonts w:cstheme="minorHAnsi"/>
                <w:color w:val="FF0000"/>
              </w:rPr>
              <w:t>(</w:t>
            </w:r>
            <w:r>
              <w:rPr>
                <w:rFonts w:cstheme="minorHAnsi"/>
                <w:color w:val="FF0000"/>
              </w:rPr>
              <w:t>1</w:t>
            </w:r>
            <w:r w:rsidRPr="00714128">
              <w:rPr>
                <w:rFonts w:cstheme="minorHAnsi"/>
                <w:color w:val="FF0000"/>
              </w:rPr>
              <w:t>)</w:t>
            </w:r>
          </w:p>
        </w:tc>
      </w:tr>
      <w:tr w:rsidR="005C5DCD" w:rsidRPr="006F18E1" w14:paraId="43050216" w14:textId="77777777" w:rsidTr="00A152CD">
        <w:trPr>
          <w:cantSplit/>
          <w:trHeight w:val="1793"/>
        </w:trPr>
        <w:tc>
          <w:tcPr>
            <w:tcW w:w="8781" w:type="dxa"/>
            <w:shd w:val="clear" w:color="auto" w:fill="FFFFEF"/>
          </w:tcPr>
          <w:p w14:paraId="22DFB667" w14:textId="25C8420F" w:rsidR="005C5DCD" w:rsidRPr="005C5DCD" w:rsidRDefault="005C5DCD" w:rsidP="005C5DCD">
            <w:pPr>
              <w:spacing w:line="360" w:lineRule="auto"/>
              <w:rPr>
                <w:rFonts w:cstheme="minorHAnsi"/>
                <w:sz w:val="24"/>
                <w:szCs w:val="24"/>
                <w:lang w:val="en-US"/>
              </w:rPr>
            </w:pPr>
            <w:r w:rsidRPr="005C5DCD">
              <w:rPr>
                <w:rFonts w:cstheme="minorHAnsi"/>
                <w:sz w:val="24"/>
                <w:szCs w:val="24"/>
                <w:lang w:val="en-US"/>
              </w:rPr>
              <w:t>1</w:t>
            </w:r>
            <w:r>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w:t>
            </w:r>
            <w:proofErr w:type="spellStart"/>
            <w:r w:rsidRPr="005C5DCD">
              <w:rPr>
                <w:rFonts w:cstheme="minorHAnsi"/>
                <w:sz w:val="24"/>
                <w:szCs w:val="24"/>
                <w:lang w:val="en-US"/>
              </w:rPr>
              <w:t>nulla</w:t>
            </w:r>
            <w:proofErr w:type="spellEnd"/>
            <w:r w:rsidRPr="005C5DCD">
              <w:rPr>
                <w:rFonts w:cstheme="minorHAnsi"/>
                <w:sz w:val="24"/>
                <w:szCs w:val="24"/>
                <w:lang w:val="en-US"/>
              </w:rPr>
              <w:t xml:space="preserve"> </w:t>
            </w:r>
            <w:proofErr w:type="spellStart"/>
            <w:r w:rsidRPr="005C5DCD">
              <w:rPr>
                <w:rFonts w:cstheme="minorHAnsi"/>
                <w:sz w:val="24"/>
                <w:szCs w:val="24"/>
                <w:lang w:val="en-US"/>
              </w:rPr>
              <w:t>iam</w:t>
            </w:r>
            <w:proofErr w:type="spellEnd"/>
            <w:r w:rsidRPr="005C5DCD">
              <w:rPr>
                <w:rFonts w:cstheme="minorHAnsi"/>
                <w:sz w:val="24"/>
                <w:szCs w:val="24"/>
                <w:lang w:val="en-US"/>
              </w:rPr>
              <w:t xml:space="preserve"> </w:t>
            </w:r>
            <w:proofErr w:type="spellStart"/>
            <w:r w:rsidRPr="005C5DCD">
              <w:rPr>
                <w:rFonts w:cstheme="minorHAnsi"/>
                <w:sz w:val="24"/>
                <w:szCs w:val="24"/>
                <w:lang w:val="en-US"/>
              </w:rPr>
              <w:t>proscriptionis</w:t>
            </w:r>
            <w:proofErr w:type="spellEnd"/>
            <w:r w:rsidRPr="005C5DCD">
              <w:rPr>
                <w:rFonts w:cstheme="minorHAnsi"/>
                <w:sz w:val="24"/>
                <w:szCs w:val="24"/>
                <w:lang w:val="en-US"/>
              </w:rPr>
              <w:t xml:space="preserve"> </w:t>
            </w:r>
            <w:proofErr w:type="spellStart"/>
            <w:r w:rsidRPr="005C5DCD">
              <w:rPr>
                <w:rFonts w:cstheme="minorHAnsi"/>
                <w:sz w:val="24"/>
                <w:szCs w:val="24"/>
                <w:lang w:val="en-US"/>
              </w:rPr>
              <w:t>mentio</w:t>
            </w:r>
            <w:proofErr w:type="spellEnd"/>
            <w:r w:rsidRPr="005C5DCD">
              <w:rPr>
                <w:rFonts w:cstheme="minorHAnsi"/>
                <w:sz w:val="24"/>
                <w:szCs w:val="24"/>
                <w:lang w:val="en-US"/>
              </w:rPr>
              <w:t xml:space="preserve"> </w:t>
            </w:r>
            <w:proofErr w:type="spellStart"/>
            <w:r w:rsidRPr="005C5DCD">
              <w:rPr>
                <w:rFonts w:cstheme="minorHAnsi"/>
                <w:b/>
                <w:bCs/>
                <w:sz w:val="24"/>
                <w:szCs w:val="24"/>
                <w:u w:val="single"/>
                <w:lang w:val="en-US"/>
              </w:rPr>
              <w:t>fieret</w:t>
            </w:r>
            <w:proofErr w:type="spellEnd"/>
            <w:r w:rsidR="008E0465" w:rsidRPr="008E0465">
              <w:rPr>
                <w:rStyle w:val="Voetnootmarkering"/>
                <w:rFonts w:cstheme="minorHAnsi"/>
                <w:szCs w:val="24"/>
                <w:lang w:val="en-US"/>
              </w:rPr>
              <w:footnoteReference w:id="237"/>
            </w:r>
            <w:r w:rsidRPr="005C5DCD">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w:t>
            </w:r>
            <w:proofErr w:type="spellStart"/>
            <w:r w:rsidRPr="005C5DCD">
              <w:rPr>
                <w:rFonts w:cstheme="minorHAnsi"/>
                <w:sz w:val="24"/>
                <w:szCs w:val="24"/>
                <w:lang w:val="en-US"/>
              </w:rPr>
              <w:t>etiam</w:t>
            </w:r>
            <w:proofErr w:type="spellEnd"/>
            <w:r w:rsidR="009F7BF7">
              <w:rPr>
                <w:rFonts w:cstheme="minorHAnsi"/>
                <w:sz w:val="24"/>
                <w:szCs w:val="24"/>
                <w:lang w:val="en-US"/>
              </w:rPr>
              <w:t xml:space="preserve"> </w:t>
            </w:r>
            <w:proofErr w:type="spellStart"/>
            <w:r w:rsidR="009F7BF7" w:rsidRPr="009F7BF7">
              <w:rPr>
                <w:rFonts w:cstheme="minorHAnsi"/>
                <w:sz w:val="24"/>
                <w:szCs w:val="24"/>
                <w:vertAlign w:val="superscript"/>
                <w:lang w:val="en-US"/>
              </w:rPr>
              <w:t>ei</w:t>
            </w:r>
            <w:proofErr w:type="spellEnd"/>
            <w:r w:rsidRPr="005C5DCD">
              <w:rPr>
                <w:rFonts w:cstheme="minorHAnsi"/>
                <w:sz w:val="24"/>
                <w:szCs w:val="24"/>
                <w:lang w:val="en-US"/>
              </w:rPr>
              <w:t xml:space="preserve">, </w:t>
            </w:r>
            <w:r w:rsidRPr="005C5DCD">
              <w:rPr>
                <w:rStyle w:val="relativum"/>
                <w:lang w:val="en-US"/>
              </w:rPr>
              <w:t>qui</w:t>
            </w:r>
            <w:r w:rsidRPr="005C5DCD">
              <w:rPr>
                <w:rFonts w:cstheme="minorHAnsi"/>
                <w:sz w:val="24"/>
                <w:szCs w:val="24"/>
                <w:lang w:val="en-US"/>
              </w:rPr>
              <w:t xml:space="preserve"> </w:t>
            </w:r>
          </w:p>
          <w:p w14:paraId="7B653FFE" w14:textId="59E42CDF"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antea</w:t>
            </w:r>
            <w:proofErr w:type="spellEnd"/>
            <w:r w:rsidRPr="005C5DCD">
              <w:rPr>
                <w:rFonts w:cstheme="minorHAnsi"/>
                <w:sz w:val="24"/>
                <w:szCs w:val="24"/>
                <w:lang w:val="en-US"/>
              </w:rPr>
              <w:t xml:space="preserve"> </w:t>
            </w:r>
            <w:proofErr w:type="spellStart"/>
            <w:r w:rsidRPr="005C5DCD">
              <w:rPr>
                <w:rFonts w:cstheme="minorHAnsi"/>
                <w:sz w:val="24"/>
                <w:szCs w:val="24"/>
                <w:u w:val="single"/>
                <w:lang w:val="en-US"/>
              </w:rPr>
              <w:t>metuerant</w:t>
            </w:r>
            <w:proofErr w:type="spellEnd"/>
            <w:r w:rsidRPr="005C5DCD">
              <w:rPr>
                <w:rFonts w:cstheme="minorHAnsi"/>
                <w:sz w:val="24"/>
                <w:szCs w:val="24"/>
                <w:lang w:val="en-US"/>
              </w:rPr>
              <w:t xml:space="preserve">, </w:t>
            </w:r>
            <w:proofErr w:type="spellStart"/>
            <w:r w:rsidRPr="0002149C">
              <w:rPr>
                <w:rFonts w:cstheme="minorHAnsi"/>
                <w:b/>
                <w:bCs/>
                <w:sz w:val="24"/>
                <w:szCs w:val="24"/>
                <w:u w:val="single"/>
                <w:lang w:val="en-US"/>
              </w:rPr>
              <w:t>redirent</w:t>
            </w:r>
            <w:proofErr w:type="spellEnd"/>
            <w:r w:rsidRPr="005C5DCD">
              <w:rPr>
                <w:rFonts w:cstheme="minorHAnsi"/>
                <w:sz w:val="24"/>
                <w:szCs w:val="24"/>
                <w:lang w:val="en-US"/>
              </w:rPr>
              <w:t xml:space="preserve"> ac </w:t>
            </w:r>
            <w:proofErr w:type="spellStart"/>
            <w:r w:rsidRPr="005C5DCD">
              <w:rPr>
                <w:rFonts w:cstheme="minorHAnsi"/>
                <w:sz w:val="24"/>
                <w:szCs w:val="24"/>
                <w:lang w:val="en-US"/>
              </w:rPr>
              <w:t>iam</w:t>
            </w:r>
            <w:proofErr w:type="spellEnd"/>
            <w:r w:rsidRPr="005C5DCD">
              <w:rPr>
                <w:rFonts w:cstheme="minorHAnsi"/>
                <w:sz w:val="24"/>
                <w:szCs w:val="24"/>
                <w:lang w:val="en-US"/>
              </w:rPr>
              <w:t xml:space="preserve"> </w:t>
            </w:r>
            <w:proofErr w:type="spellStart"/>
            <w:r w:rsidRPr="005C5DCD">
              <w:rPr>
                <w:rFonts w:cstheme="minorHAnsi"/>
                <w:sz w:val="24"/>
                <w:szCs w:val="24"/>
                <w:lang w:val="en-US"/>
              </w:rPr>
              <w:t>defunctos</w:t>
            </w:r>
            <w:proofErr w:type="spellEnd"/>
            <w:r w:rsidRPr="005C5DCD">
              <w:rPr>
                <w:rFonts w:cstheme="minorHAnsi"/>
                <w:sz w:val="24"/>
                <w:szCs w:val="24"/>
                <w:lang w:val="en-US"/>
              </w:rPr>
              <w:t xml:space="preserve"> sese </w:t>
            </w:r>
            <w:proofErr w:type="spellStart"/>
            <w:r w:rsidRPr="005C5DCD">
              <w:rPr>
                <w:rFonts w:cstheme="minorHAnsi"/>
                <w:sz w:val="24"/>
                <w:szCs w:val="24"/>
                <w:lang w:val="en-US"/>
              </w:rPr>
              <w:t>periculis</w:t>
            </w:r>
            <w:proofErr w:type="spellEnd"/>
            <w:r w:rsidR="006B1027">
              <w:rPr>
                <w:rStyle w:val="Voetnootmarkering"/>
                <w:rFonts w:cstheme="minorHAnsi"/>
                <w:szCs w:val="24"/>
                <w:lang w:val="en-US"/>
              </w:rPr>
              <w:footnoteReference w:id="238"/>
            </w:r>
            <w:r w:rsidRPr="005C5DCD">
              <w:rPr>
                <w:rFonts w:cstheme="minorHAnsi"/>
                <w:sz w:val="24"/>
                <w:szCs w:val="24"/>
                <w:lang w:val="en-US"/>
              </w:rPr>
              <w:t xml:space="preserve"> </w:t>
            </w:r>
          </w:p>
          <w:p w14:paraId="7654E46A" w14:textId="356844FB"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02149C">
              <w:rPr>
                <w:rFonts w:cstheme="minorHAnsi"/>
                <w:b/>
                <w:bCs/>
                <w:sz w:val="24"/>
                <w:szCs w:val="24"/>
                <w:u w:val="single"/>
                <w:lang w:val="en-US"/>
              </w:rPr>
              <w:t>arbitrarentur</w:t>
            </w:r>
            <w:proofErr w:type="spellEnd"/>
            <w:r w:rsidRPr="005C5DCD">
              <w:rPr>
                <w:rFonts w:cstheme="minorHAnsi"/>
                <w:sz w:val="24"/>
                <w:szCs w:val="24"/>
                <w:lang w:val="en-US"/>
              </w:rPr>
              <w:t xml:space="preserve">, </w:t>
            </w:r>
            <w:proofErr w:type="spellStart"/>
            <w:r w:rsidRPr="005C5DCD">
              <w:rPr>
                <w:rFonts w:cstheme="minorHAnsi"/>
                <w:sz w:val="24"/>
                <w:szCs w:val="24"/>
                <w:lang w:val="en-US"/>
              </w:rPr>
              <w:t>nomen</w:t>
            </w:r>
            <w:proofErr w:type="spellEnd"/>
            <w:r w:rsidRPr="005C5DCD">
              <w:rPr>
                <w:rFonts w:cstheme="minorHAnsi"/>
                <w:sz w:val="24"/>
                <w:szCs w:val="24"/>
                <w:lang w:val="en-US"/>
              </w:rPr>
              <w:t xml:space="preserve"> </w:t>
            </w:r>
            <w:proofErr w:type="spellStart"/>
            <w:r w:rsidRPr="005C5DCD">
              <w:rPr>
                <w:rFonts w:cstheme="minorHAnsi"/>
                <w:sz w:val="24"/>
                <w:szCs w:val="24"/>
                <w:u w:val="double"/>
                <w:lang w:val="en-US"/>
              </w:rPr>
              <w:t>refertur</w:t>
            </w:r>
            <w:proofErr w:type="spellEnd"/>
            <w:r w:rsidR="00AE5193">
              <w:rPr>
                <w:rStyle w:val="Voetnootmarkering"/>
                <w:rFonts w:cstheme="minorHAnsi"/>
                <w:szCs w:val="24"/>
                <w:lang w:val="en-US"/>
              </w:rPr>
              <w:footnoteReference w:id="239"/>
            </w:r>
            <w:r w:rsidRPr="005C5DCD">
              <w:rPr>
                <w:rFonts w:cstheme="minorHAnsi"/>
                <w:sz w:val="24"/>
                <w:szCs w:val="24"/>
                <w:lang w:val="en-US"/>
              </w:rPr>
              <w:t xml:space="preserve"> in </w:t>
            </w:r>
            <w:proofErr w:type="spellStart"/>
            <w:r w:rsidRPr="005C5DCD">
              <w:rPr>
                <w:rFonts w:cstheme="minorHAnsi"/>
                <w:sz w:val="24"/>
                <w:szCs w:val="24"/>
                <w:lang w:val="en-US"/>
              </w:rPr>
              <w:t>tabulas</w:t>
            </w:r>
            <w:proofErr w:type="spellEnd"/>
            <w:r w:rsidRPr="005C5DCD">
              <w:rPr>
                <w:rFonts w:cstheme="minorHAnsi"/>
                <w:sz w:val="24"/>
                <w:szCs w:val="24"/>
                <w:lang w:val="en-US"/>
              </w:rPr>
              <w:t xml:space="preserve"> Sex. </w:t>
            </w:r>
            <w:proofErr w:type="spellStart"/>
            <w:r w:rsidRPr="005C5DCD">
              <w:rPr>
                <w:rFonts w:cstheme="minorHAnsi"/>
                <w:sz w:val="24"/>
                <w:szCs w:val="24"/>
                <w:lang w:val="en-US"/>
              </w:rPr>
              <w:t>Rosci</w:t>
            </w:r>
            <w:proofErr w:type="spellEnd"/>
            <w:r w:rsidR="006B1027">
              <w:rPr>
                <w:rStyle w:val="Voetnootmarkering"/>
                <w:rFonts w:cstheme="minorHAnsi"/>
                <w:szCs w:val="24"/>
                <w:lang w:val="en-US"/>
              </w:rPr>
              <w:footnoteReference w:id="240"/>
            </w:r>
            <w:r w:rsidRPr="005C5DCD">
              <w:rPr>
                <w:rFonts w:cstheme="minorHAnsi"/>
                <w:sz w:val="24"/>
                <w:szCs w:val="24"/>
                <w:lang w:val="en-US"/>
              </w:rPr>
              <w:t xml:space="preserve">, hominis </w:t>
            </w:r>
          </w:p>
          <w:p w14:paraId="31CB9B23" w14:textId="295438F3"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studiosissimi</w:t>
            </w:r>
            <w:proofErr w:type="spellEnd"/>
            <w:r w:rsidRPr="005C5DCD">
              <w:rPr>
                <w:rFonts w:cstheme="minorHAnsi"/>
                <w:sz w:val="24"/>
                <w:szCs w:val="24"/>
                <w:lang w:val="en-US"/>
              </w:rPr>
              <w:t xml:space="preserve"> </w:t>
            </w:r>
            <w:proofErr w:type="spellStart"/>
            <w:r w:rsidRPr="005C5DCD">
              <w:rPr>
                <w:rFonts w:cstheme="minorHAnsi"/>
                <w:sz w:val="24"/>
                <w:szCs w:val="24"/>
                <w:lang w:val="en-US"/>
              </w:rPr>
              <w:t>nobilitatis</w:t>
            </w:r>
            <w:proofErr w:type="spellEnd"/>
            <w:r w:rsidRPr="005C5DCD">
              <w:rPr>
                <w:rFonts w:cstheme="minorHAnsi"/>
                <w:sz w:val="24"/>
                <w:szCs w:val="24"/>
                <w:lang w:val="en-US"/>
              </w:rPr>
              <w:t xml:space="preserve">, </w:t>
            </w:r>
            <w:proofErr w:type="spellStart"/>
            <w:r w:rsidRPr="005C5DCD">
              <w:rPr>
                <w:rStyle w:val="relativum"/>
                <w:lang w:val="en-US"/>
              </w:rPr>
              <w:t>cuius</w:t>
            </w:r>
            <w:proofErr w:type="spellEnd"/>
            <w:r w:rsidRPr="005C5DCD">
              <w:rPr>
                <w:rFonts w:cstheme="minorHAnsi"/>
                <w:sz w:val="24"/>
                <w:szCs w:val="24"/>
                <w:lang w:val="en-US"/>
              </w:rPr>
              <w:t xml:space="preserve"> </w:t>
            </w:r>
            <w:proofErr w:type="spellStart"/>
            <w:r w:rsidRPr="005C5DCD">
              <w:rPr>
                <w:rFonts w:cstheme="minorHAnsi"/>
                <w:sz w:val="24"/>
                <w:szCs w:val="24"/>
                <w:lang w:val="en-US"/>
              </w:rPr>
              <w:t>bonorum</w:t>
            </w:r>
            <w:proofErr w:type="spellEnd"/>
            <w:r w:rsidRPr="005C5DCD">
              <w:rPr>
                <w:rFonts w:cstheme="minorHAnsi"/>
                <w:sz w:val="24"/>
                <w:szCs w:val="24"/>
                <w:lang w:val="en-US"/>
              </w:rPr>
              <w:t xml:space="preserve"> </w:t>
            </w:r>
            <w:proofErr w:type="spellStart"/>
            <w:r w:rsidRPr="005C5DCD">
              <w:rPr>
                <w:rFonts w:cstheme="minorHAnsi"/>
                <w:sz w:val="24"/>
                <w:szCs w:val="24"/>
                <w:lang w:val="en-US"/>
              </w:rPr>
              <w:t>manceps</w:t>
            </w:r>
            <w:proofErr w:type="spellEnd"/>
            <w:r w:rsidR="006B1027">
              <w:rPr>
                <w:rStyle w:val="Voetnootmarkering"/>
                <w:rFonts w:cstheme="minorHAnsi"/>
                <w:szCs w:val="24"/>
                <w:lang w:val="en-US"/>
              </w:rPr>
              <w:footnoteReference w:id="241"/>
            </w:r>
            <w:r w:rsidRPr="005C5DCD">
              <w:rPr>
                <w:rFonts w:cstheme="minorHAnsi"/>
                <w:sz w:val="24"/>
                <w:szCs w:val="24"/>
                <w:lang w:val="en-US"/>
              </w:rPr>
              <w:t xml:space="preserve"> </w:t>
            </w:r>
            <w:r w:rsidRPr="005C5DCD">
              <w:rPr>
                <w:rFonts w:cstheme="minorHAnsi"/>
                <w:sz w:val="24"/>
                <w:szCs w:val="24"/>
                <w:u w:val="single"/>
                <w:lang w:val="en-US"/>
              </w:rPr>
              <w:t>fit</w:t>
            </w:r>
            <w:r w:rsidR="00AE5193">
              <w:rPr>
                <w:rStyle w:val="Voetnootmarkering"/>
                <w:rFonts w:cstheme="minorHAnsi"/>
                <w:szCs w:val="24"/>
                <w:lang w:val="en-US"/>
              </w:rPr>
              <w:footnoteReference w:id="242"/>
            </w:r>
            <w:r w:rsidRPr="005C5DCD">
              <w:rPr>
                <w:rFonts w:cstheme="minorHAnsi"/>
                <w:sz w:val="24"/>
                <w:szCs w:val="24"/>
                <w:lang w:val="en-US"/>
              </w:rPr>
              <w:t xml:space="preserve"> </w:t>
            </w:r>
          </w:p>
          <w:p w14:paraId="307F0B69" w14:textId="5304C43C" w:rsidR="005C5DCD" w:rsidRPr="001B49ED" w:rsidRDefault="005C5DCD" w:rsidP="005C5DCD">
            <w:pPr>
              <w:spacing w:line="360" w:lineRule="auto"/>
              <w:rPr>
                <w:rFonts w:ascii="Calibri Light" w:hAnsi="Calibri Light"/>
                <w:sz w:val="24"/>
                <w:szCs w:val="24"/>
                <w:lang w:val="en-US"/>
              </w:rPr>
            </w:pPr>
            <w:r w:rsidRPr="005C5DCD">
              <w:rPr>
                <w:rFonts w:cstheme="minorHAnsi"/>
                <w:sz w:val="24"/>
                <w:szCs w:val="24"/>
                <w:lang w:val="en-US"/>
              </w:rPr>
              <w:t>5</w:t>
            </w:r>
            <w:r>
              <w:rPr>
                <w:rFonts w:cstheme="minorHAnsi"/>
                <w:sz w:val="24"/>
                <w:szCs w:val="24"/>
                <w:lang w:val="en-US"/>
              </w:rPr>
              <w:t xml:space="preserve">      </w:t>
            </w:r>
            <w:proofErr w:type="spellStart"/>
            <w:r w:rsidRPr="005C5DCD">
              <w:rPr>
                <w:rFonts w:cstheme="minorHAnsi"/>
                <w:sz w:val="24"/>
                <w:szCs w:val="24"/>
                <w:lang w:val="en-US"/>
              </w:rPr>
              <w:t>Chrysogonus</w:t>
            </w:r>
            <w:proofErr w:type="spellEnd"/>
            <w:r w:rsidR="008E0465">
              <w:rPr>
                <w:rStyle w:val="Voetnootmarkering"/>
                <w:rFonts w:cstheme="minorHAnsi"/>
                <w:szCs w:val="24"/>
                <w:lang w:val="en-US"/>
              </w:rPr>
              <w:footnoteReference w:id="243"/>
            </w:r>
            <w:r w:rsidRPr="005C5DCD">
              <w:rPr>
                <w:rFonts w:cstheme="minorHAnsi"/>
                <w:sz w:val="24"/>
                <w:szCs w:val="24"/>
                <w:lang w:val="en-US"/>
              </w:rPr>
              <w:t>;</w:t>
            </w:r>
          </w:p>
        </w:tc>
        <w:tc>
          <w:tcPr>
            <w:tcW w:w="6907" w:type="dxa"/>
            <w:shd w:val="clear" w:color="auto" w:fill="FFFFFF" w:themeFill="background1"/>
          </w:tcPr>
          <w:p w14:paraId="14E57D4F" w14:textId="5B9A0E16" w:rsidR="005C5DCD" w:rsidRPr="00341588" w:rsidRDefault="005C5DCD" w:rsidP="00A152CD">
            <w:pPr>
              <w:spacing w:line="360" w:lineRule="auto"/>
              <w:rPr>
                <w:rFonts w:ascii="Calibri Light" w:hAnsi="Calibri Light" w:cs="Calibri Light"/>
              </w:rPr>
            </w:pPr>
            <w:r w:rsidRPr="005C5DCD">
              <w:rPr>
                <w:rFonts w:ascii="Calibri Light" w:hAnsi="Calibri Light" w:cs="Calibri Light"/>
              </w:rPr>
              <w:t xml:space="preserve">Toen er geen enkele melding meer gemaakt werd van een proscriptie, toen ook zij die tevoren bang waren geweest, terugkwamen en meenden dat ze de gevaren al hadden doorstaan, wordt de naam van </w:t>
            </w:r>
            <w:proofErr w:type="spellStart"/>
            <w:r w:rsidRPr="005C5DCD">
              <w:rPr>
                <w:rFonts w:ascii="Calibri Light" w:hAnsi="Calibri Light" w:cs="Calibri Light"/>
              </w:rPr>
              <w:t>Sextus</w:t>
            </w:r>
            <w:proofErr w:type="spellEnd"/>
            <w:r w:rsidRPr="005C5DCD">
              <w:rPr>
                <w:rFonts w:ascii="Calibri Light" w:hAnsi="Calibri Light" w:cs="Calibri Light"/>
              </w:rPr>
              <w:t xml:space="preserve"> </w:t>
            </w:r>
            <w:proofErr w:type="spellStart"/>
            <w:r w:rsidRPr="005C5DCD">
              <w:rPr>
                <w:rFonts w:ascii="Calibri Light" w:hAnsi="Calibri Light" w:cs="Calibri Light"/>
              </w:rPr>
              <w:t>Roscius</w:t>
            </w:r>
            <w:proofErr w:type="spellEnd"/>
            <w:r w:rsidRPr="005C5DCD">
              <w:rPr>
                <w:rFonts w:ascii="Calibri Light" w:hAnsi="Calibri Light" w:cs="Calibri Light"/>
              </w:rPr>
              <w:t xml:space="preserve"> op de proscriptielijsten geplaatst, een man, zeer toegedaan aan de partij van de adel, van wiens bezittingen </w:t>
            </w:r>
            <w:proofErr w:type="spellStart"/>
            <w:r w:rsidRPr="005C5DCD">
              <w:rPr>
                <w:rFonts w:ascii="Calibri Light" w:hAnsi="Calibri Light" w:cs="Calibri Light"/>
              </w:rPr>
              <w:t>Chrysogonus</w:t>
            </w:r>
            <w:proofErr w:type="spellEnd"/>
            <w:r w:rsidRPr="005C5DCD">
              <w:rPr>
                <w:rFonts w:ascii="Calibri Light" w:hAnsi="Calibri Light" w:cs="Calibri Light"/>
              </w:rPr>
              <w:t xml:space="preserve"> de opkoper wordt;</w:t>
            </w:r>
          </w:p>
        </w:tc>
      </w:tr>
    </w:tbl>
    <w:p w14:paraId="77351AE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29A6ECF2" w14:textId="77777777" w:rsidTr="00A152CD">
        <w:trPr>
          <w:cantSplit/>
          <w:trHeight w:val="454"/>
        </w:trPr>
        <w:tc>
          <w:tcPr>
            <w:tcW w:w="15688" w:type="dxa"/>
            <w:gridSpan w:val="2"/>
            <w:shd w:val="clear" w:color="auto" w:fill="C6D9F1" w:themeFill="text2" w:themeFillTint="33"/>
            <w:vAlign w:val="center"/>
          </w:tcPr>
          <w:p w14:paraId="663C12B7" w14:textId="5524E726" w:rsidR="005C5DCD" w:rsidRPr="00714128" w:rsidRDefault="005C5D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9C0A1D">
              <w:rPr>
                <w:rFonts w:cstheme="minorHAnsi"/>
                <w:b/>
                <w:i/>
                <w:color w:val="002060"/>
              </w:rPr>
              <w:t>5</w:t>
            </w:r>
            <w:r w:rsidRPr="00714128">
              <w:rPr>
                <w:rFonts w:cstheme="minorHAnsi"/>
                <w:b/>
                <w:i/>
                <w:color w:val="002060"/>
              </w:rPr>
              <w:t xml:space="preserve"> - </w:t>
            </w:r>
            <w:r w:rsidR="009C0A1D">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op de proscriptielijst; … opkoper van zijn landgoederen </w:t>
            </w:r>
            <w:r w:rsidRPr="00714128">
              <w:rPr>
                <w:rFonts w:cstheme="minorHAnsi"/>
                <w:color w:val="FF0000"/>
              </w:rPr>
              <w:t>(</w:t>
            </w:r>
            <w:r>
              <w:rPr>
                <w:rFonts w:cstheme="minorHAnsi"/>
                <w:color w:val="FF0000"/>
              </w:rPr>
              <w:t>2</w:t>
            </w:r>
            <w:r w:rsidRPr="00714128">
              <w:rPr>
                <w:rFonts w:cstheme="minorHAnsi"/>
                <w:color w:val="FF0000"/>
              </w:rPr>
              <w:t>)</w:t>
            </w:r>
          </w:p>
        </w:tc>
      </w:tr>
      <w:tr w:rsidR="005C5DCD" w:rsidRPr="006F18E1" w14:paraId="799304A5" w14:textId="77777777" w:rsidTr="00A152CD">
        <w:trPr>
          <w:cantSplit/>
          <w:trHeight w:val="1793"/>
        </w:trPr>
        <w:tc>
          <w:tcPr>
            <w:tcW w:w="8781" w:type="dxa"/>
            <w:shd w:val="clear" w:color="auto" w:fill="FFFFEF"/>
          </w:tcPr>
          <w:p w14:paraId="6F985DF0" w14:textId="17706260" w:rsidR="005C5DCD" w:rsidRPr="005C5DCD" w:rsidRDefault="005C5DCD" w:rsidP="005C5DCD">
            <w:pPr>
              <w:spacing w:line="360" w:lineRule="auto"/>
              <w:rPr>
                <w:rFonts w:cstheme="minorHAnsi"/>
                <w:sz w:val="24"/>
                <w:szCs w:val="24"/>
                <w:lang w:val="en-US"/>
              </w:rPr>
            </w:pPr>
            <w:r w:rsidRPr="00587915">
              <w:rPr>
                <w:rFonts w:cstheme="minorHAnsi"/>
                <w:sz w:val="24"/>
                <w:szCs w:val="24"/>
              </w:rPr>
              <w:t xml:space="preserve"> </w:t>
            </w:r>
            <w:r w:rsidR="003349CD" w:rsidRPr="0034094E">
              <w:rPr>
                <w:rFonts w:cstheme="minorHAnsi"/>
                <w:sz w:val="24"/>
                <w:szCs w:val="24"/>
                <w:lang w:val="en-US"/>
              </w:rPr>
              <w:t>5</w:t>
            </w:r>
            <w:r w:rsidRPr="0034094E">
              <w:rPr>
                <w:rFonts w:cstheme="minorHAnsi"/>
                <w:sz w:val="24"/>
                <w:szCs w:val="24"/>
                <w:lang w:val="en-US"/>
              </w:rPr>
              <w:t xml:space="preserve">                                    </w:t>
            </w:r>
            <w:proofErr w:type="spellStart"/>
            <w:r w:rsidRPr="005C5DCD">
              <w:rPr>
                <w:rFonts w:cstheme="minorHAnsi"/>
                <w:sz w:val="24"/>
                <w:szCs w:val="24"/>
                <w:lang w:val="en-US"/>
              </w:rPr>
              <w:t>tria</w:t>
            </w:r>
            <w:proofErr w:type="spellEnd"/>
            <w:r w:rsidRPr="005C5DCD">
              <w:rPr>
                <w:rFonts w:cstheme="minorHAnsi"/>
                <w:sz w:val="24"/>
                <w:szCs w:val="24"/>
                <w:lang w:val="en-US"/>
              </w:rPr>
              <w:t xml:space="preserve"> </w:t>
            </w:r>
            <w:proofErr w:type="spellStart"/>
            <w:r w:rsidRPr="005C5DCD">
              <w:rPr>
                <w:rFonts w:cstheme="minorHAnsi"/>
                <w:sz w:val="24"/>
                <w:szCs w:val="24"/>
                <w:lang w:val="en-US"/>
              </w:rPr>
              <w:t>praedia</w:t>
            </w:r>
            <w:proofErr w:type="spellEnd"/>
            <w:r w:rsidRPr="005C5DCD">
              <w:rPr>
                <w:rFonts w:cstheme="minorHAnsi"/>
                <w:sz w:val="24"/>
                <w:szCs w:val="24"/>
                <w:lang w:val="en-US"/>
              </w:rPr>
              <w:t xml:space="preserve"> vel </w:t>
            </w:r>
            <w:proofErr w:type="spellStart"/>
            <w:r w:rsidRPr="005C5DCD">
              <w:rPr>
                <w:rFonts w:cstheme="minorHAnsi"/>
                <w:sz w:val="24"/>
                <w:szCs w:val="24"/>
                <w:lang w:val="en-US"/>
              </w:rPr>
              <w:t>nobilissima</w:t>
            </w:r>
            <w:proofErr w:type="spellEnd"/>
            <w:r w:rsidRPr="005C5DCD">
              <w:rPr>
                <w:rFonts w:cstheme="minorHAnsi"/>
                <w:sz w:val="24"/>
                <w:szCs w:val="24"/>
                <w:lang w:val="en-US"/>
              </w:rPr>
              <w:t xml:space="preserve"> </w:t>
            </w:r>
            <w:proofErr w:type="spellStart"/>
            <w:r w:rsidRPr="005C5DCD">
              <w:rPr>
                <w:rFonts w:cstheme="minorHAnsi"/>
                <w:sz w:val="24"/>
                <w:szCs w:val="24"/>
                <w:lang w:val="en-US"/>
              </w:rPr>
              <w:t>Capitoni</w:t>
            </w:r>
            <w:proofErr w:type="spellEnd"/>
            <w:r w:rsidRPr="005C5DCD">
              <w:rPr>
                <w:rFonts w:cstheme="minorHAnsi"/>
                <w:sz w:val="24"/>
                <w:szCs w:val="24"/>
                <w:lang w:val="en-US"/>
              </w:rPr>
              <w:t xml:space="preserve"> propria</w:t>
            </w:r>
            <w:r w:rsidR="00AE5193">
              <w:rPr>
                <w:rStyle w:val="Voetnootmarkering"/>
                <w:rFonts w:cstheme="minorHAnsi"/>
                <w:szCs w:val="24"/>
                <w:lang w:val="en-US"/>
              </w:rPr>
              <w:footnoteReference w:id="244"/>
            </w:r>
            <w:r w:rsidRPr="005C5DCD">
              <w:rPr>
                <w:rFonts w:cstheme="minorHAnsi"/>
                <w:sz w:val="24"/>
                <w:szCs w:val="24"/>
                <w:lang w:val="en-US"/>
              </w:rPr>
              <w:t xml:space="preserve"> </w:t>
            </w:r>
          </w:p>
          <w:p w14:paraId="4358B48D" w14:textId="013378EA"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2A6D31">
              <w:rPr>
                <w:rFonts w:cstheme="minorHAnsi"/>
                <w:sz w:val="24"/>
                <w:szCs w:val="24"/>
                <w:u w:val="double"/>
                <w:lang w:val="en-US"/>
              </w:rPr>
              <w:t>traduntur</w:t>
            </w:r>
            <w:proofErr w:type="spellEnd"/>
            <w:r w:rsidRPr="005C5DCD">
              <w:rPr>
                <w:rFonts w:cstheme="minorHAnsi"/>
                <w:sz w:val="24"/>
                <w:szCs w:val="24"/>
                <w:lang w:val="en-US"/>
              </w:rPr>
              <w:t xml:space="preserve">, </w:t>
            </w:r>
            <w:proofErr w:type="spellStart"/>
            <w:r w:rsidRPr="002A6D31">
              <w:rPr>
                <w:rStyle w:val="relativum"/>
                <w:lang w:val="en-US"/>
              </w:rPr>
              <w:t>quae</w:t>
            </w:r>
            <w:proofErr w:type="spellEnd"/>
            <w:r w:rsidRPr="005C5DCD">
              <w:rPr>
                <w:rFonts w:cstheme="minorHAnsi"/>
                <w:sz w:val="24"/>
                <w:szCs w:val="24"/>
                <w:lang w:val="en-US"/>
              </w:rPr>
              <w:t xml:space="preserve"> </w:t>
            </w:r>
            <w:proofErr w:type="spellStart"/>
            <w:r w:rsidRPr="005C5DCD">
              <w:rPr>
                <w:rFonts w:cstheme="minorHAnsi"/>
                <w:sz w:val="24"/>
                <w:szCs w:val="24"/>
                <w:lang w:val="en-US"/>
              </w:rPr>
              <w:t>hodie</w:t>
            </w:r>
            <w:proofErr w:type="spellEnd"/>
            <w:r w:rsidR="000A7FA6">
              <w:rPr>
                <w:rStyle w:val="Voetnootmarkering"/>
                <w:rFonts w:cstheme="minorHAnsi"/>
                <w:szCs w:val="24"/>
                <w:lang w:val="en-US"/>
              </w:rPr>
              <w:footnoteReference w:id="245"/>
            </w:r>
            <w:r w:rsidRPr="005C5DCD">
              <w:rPr>
                <w:rFonts w:cstheme="minorHAnsi"/>
                <w:sz w:val="24"/>
                <w:szCs w:val="24"/>
                <w:lang w:val="en-US"/>
              </w:rPr>
              <w:t xml:space="preserve"> </w:t>
            </w:r>
            <w:proofErr w:type="spellStart"/>
            <w:r w:rsidRPr="002A6D31">
              <w:rPr>
                <w:rFonts w:cstheme="minorHAnsi"/>
                <w:sz w:val="24"/>
                <w:szCs w:val="24"/>
                <w:u w:val="single"/>
                <w:lang w:val="en-US"/>
              </w:rPr>
              <w:t>possidet</w:t>
            </w:r>
            <w:proofErr w:type="spellEnd"/>
            <w:r w:rsidRPr="005C5DCD">
              <w:rPr>
                <w:rFonts w:cstheme="minorHAnsi"/>
                <w:sz w:val="24"/>
                <w:szCs w:val="24"/>
                <w:lang w:val="en-US"/>
              </w:rPr>
              <w:t xml:space="preserve">; in </w:t>
            </w:r>
            <w:proofErr w:type="spellStart"/>
            <w:r w:rsidRPr="005C5DCD">
              <w:rPr>
                <w:rFonts w:cstheme="minorHAnsi"/>
                <w:sz w:val="24"/>
                <w:szCs w:val="24"/>
                <w:lang w:val="en-US"/>
              </w:rPr>
              <w:t>reliquas</w:t>
            </w:r>
            <w:proofErr w:type="spellEnd"/>
            <w:r w:rsidRPr="005C5DCD">
              <w:rPr>
                <w:rFonts w:cstheme="minorHAnsi"/>
                <w:sz w:val="24"/>
                <w:szCs w:val="24"/>
                <w:lang w:val="en-US"/>
              </w:rPr>
              <w:t xml:space="preserve"> </w:t>
            </w:r>
            <w:proofErr w:type="spellStart"/>
            <w:r w:rsidRPr="005C5DCD">
              <w:rPr>
                <w:rFonts w:cstheme="minorHAnsi"/>
                <w:sz w:val="24"/>
                <w:szCs w:val="24"/>
                <w:lang w:val="en-US"/>
              </w:rPr>
              <w:t>omnes</w:t>
            </w:r>
            <w:proofErr w:type="spellEnd"/>
            <w:r w:rsidRPr="005C5DCD">
              <w:rPr>
                <w:rFonts w:cstheme="minorHAnsi"/>
                <w:sz w:val="24"/>
                <w:szCs w:val="24"/>
                <w:lang w:val="en-US"/>
              </w:rPr>
              <w:t xml:space="preserve"> </w:t>
            </w:r>
            <w:proofErr w:type="spellStart"/>
            <w:r w:rsidRPr="005C5DCD">
              <w:rPr>
                <w:rFonts w:cstheme="minorHAnsi"/>
                <w:sz w:val="24"/>
                <w:szCs w:val="24"/>
                <w:lang w:val="en-US"/>
              </w:rPr>
              <w:t>fortunas</w:t>
            </w:r>
            <w:proofErr w:type="spellEnd"/>
            <w:r w:rsidRPr="005C5DCD">
              <w:rPr>
                <w:rFonts w:cstheme="minorHAnsi"/>
                <w:sz w:val="24"/>
                <w:szCs w:val="24"/>
                <w:lang w:val="en-US"/>
              </w:rPr>
              <w:t xml:space="preserve"> </w:t>
            </w:r>
          </w:p>
          <w:p w14:paraId="3D136282" w14:textId="7F0FD32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iste</w:t>
            </w:r>
            <w:proofErr w:type="spellEnd"/>
            <w:r w:rsidRPr="005C5DCD">
              <w:rPr>
                <w:rFonts w:cstheme="minorHAnsi"/>
                <w:sz w:val="24"/>
                <w:szCs w:val="24"/>
                <w:lang w:val="en-US"/>
              </w:rPr>
              <w:t xml:space="preserve"> T. Roscius </w:t>
            </w:r>
            <w:proofErr w:type="spellStart"/>
            <w:r w:rsidRPr="005C5DCD">
              <w:rPr>
                <w:rFonts w:cstheme="minorHAnsi"/>
                <w:sz w:val="24"/>
                <w:szCs w:val="24"/>
                <w:lang w:val="en-US"/>
              </w:rPr>
              <w:t>nomine</w:t>
            </w:r>
            <w:proofErr w:type="spellEnd"/>
            <w:r w:rsidRPr="005C5DCD">
              <w:rPr>
                <w:rFonts w:cstheme="minorHAnsi"/>
                <w:sz w:val="24"/>
                <w:szCs w:val="24"/>
                <w:lang w:val="en-US"/>
              </w:rPr>
              <w:t xml:space="preserve"> </w:t>
            </w:r>
            <w:proofErr w:type="spellStart"/>
            <w:r w:rsidRPr="005C5DCD">
              <w:rPr>
                <w:rFonts w:cstheme="minorHAnsi"/>
                <w:sz w:val="24"/>
                <w:szCs w:val="24"/>
                <w:lang w:val="en-US"/>
              </w:rPr>
              <w:t>Chrysogoni</w:t>
            </w:r>
            <w:proofErr w:type="spellEnd"/>
            <w:r w:rsidR="00687869">
              <w:rPr>
                <w:rStyle w:val="Voetnootmarkering"/>
                <w:rFonts w:cstheme="minorHAnsi"/>
                <w:szCs w:val="24"/>
                <w:lang w:val="en-US"/>
              </w:rPr>
              <w:footnoteReference w:id="246"/>
            </w:r>
            <w:r w:rsidRPr="005C5DCD">
              <w:rPr>
                <w:rFonts w:cstheme="minorHAnsi"/>
                <w:sz w:val="24"/>
                <w:szCs w:val="24"/>
                <w:lang w:val="en-US"/>
              </w:rPr>
              <w:t xml:space="preserve">, </w:t>
            </w:r>
            <w:proofErr w:type="spellStart"/>
            <w:r w:rsidRPr="002A6D31">
              <w:rPr>
                <w:rStyle w:val="voegwoord"/>
                <w:lang w:val="en-US"/>
              </w:rPr>
              <w:t>quemadmodum</w:t>
            </w:r>
            <w:proofErr w:type="spellEnd"/>
            <w:r w:rsidRPr="005C5DCD">
              <w:rPr>
                <w:rFonts w:cstheme="minorHAnsi"/>
                <w:sz w:val="24"/>
                <w:szCs w:val="24"/>
                <w:lang w:val="en-US"/>
              </w:rPr>
              <w:t xml:space="preserve"> ipse</w:t>
            </w:r>
            <w:r w:rsidR="00687869">
              <w:rPr>
                <w:rStyle w:val="Voetnootmarkering"/>
                <w:rFonts w:cstheme="minorHAnsi"/>
                <w:szCs w:val="24"/>
                <w:lang w:val="en-US"/>
              </w:rPr>
              <w:footnoteReference w:id="247"/>
            </w:r>
            <w:r w:rsidRPr="005C5DCD">
              <w:rPr>
                <w:rFonts w:cstheme="minorHAnsi"/>
                <w:sz w:val="24"/>
                <w:szCs w:val="24"/>
                <w:lang w:val="en-US"/>
              </w:rPr>
              <w:t xml:space="preserve"> </w:t>
            </w:r>
            <w:r w:rsidRPr="002A6D31">
              <w:rPr>
                <w:rFonts w:cstheme="minorHAnsi"/>
                <w:sz w:val="24"/>
                <w:szCs w:val="24"/>
                <w:u w:val="single"/>
                <w:lang w:val="en-US"/>
              </w:rPr>
              <w:t>dicit</w:t>
            </w:r>
            <w:r w:rsidR="00865D77">
              <w:rPr>
                <w:rStyle w:val="Voetnootmarkering"/>
                <w:rFonts w:cstheme="minorHAnsi"/>
                <w:szCs w:val="24"/>
                <w:lang w:val="en-US"/>
              </w:rPr>
              <w:footnoteReference w:id="248"/>
            </w:r>
            <w:r w:rsidRPr="005C5DCD">
              <w:rPr>
                <w:rFonts w:cstheme="minorHAnsi"/>
                <w:sz w:val="24"/>
                <w:szCs w:val="24"/>
                <w:lang w:val="en-US"/>
              </w:rPr>
              <w:t xml:space="preserve">, </w:t>
            </w:r>
          </w:p>
          <w:p w14:paraId="2BB6F489" w14:textId="556D851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impetum</w:t>
            </w:r>
            <w:proofErr w:type="spellEnd"/>
            <w:r w:rsidRPr="005C5DCD">
              <w:rPr>
                <w:rFonts w:cstheme="minorHAnsi"/>
                <w:sz w:val="24"/>
                <w:szCs w:val="24"/>
                <w:lang w:val="en-US"/>
              </w:rPr>
              <w:t xml:space="preserve"> </w:t>
            </w:r>
            <w:proofErr w:type="spellStart"/>
            <w:r w:rsidRPr="002A6D31">
              <w:rPr>
                <w:rFonts w:cstheme="minorHAnsi"/>
                <w:sz w:val="24"/>
                <w:szCs w:val="24"/>
                <w:u w:val="double"/>
                <w:lang w:val="en-US"/>
              </w:rPr>
              <w:t>facit</w:t>
            </w:r>
            <w:proofErr w:type="spellEnd"/>
            <w:r w:rsidR="00AE5193">
              <w:rPr>
                <w:rStyle w:val="Voetnootmarkering"/>
                <w:rFonts w:cstheme="minorHAnsi"/>
                <w:szCs w:val="24"/>
                <w:lang w:val="en-US"/>
              </w:rPr>
              <w:footnoteReference w:id="249"/>
            </w:r>
            <w:r w:rsidRPr="005C5DCD">
              <w:rPr>
                <w:rFonts w:cstheme="minorHAnsi"/>
                <w:sz w:val="24"/>
                <w:szCs w:val="24"/>
                <w:lang w:val="en-US"/>
              </w:rPr>
              <w:t xml:space="preserve">. </w:t>
            </w:r>
            <w:proofErr w:type="spellStart"/>
            <w:r w:rsidRPr="005C5DCD">
              <w:rPr>
                <w:rFonts w:cstheme="minorHAnsi"/>
                <w:sz w:val="24"/>
                <w:szCs w:val="24"/>
                <w:lang w:val="en-US"/>
              </w:rPr>
              <w:t>Haec</w:t>
            </w:r>
            <w:proofErr w:type="spellEnd"/>
            <w:r w:rsidRPr="005C5DCD">
              <w:rPr>
                <w:rFonts w:cstheme="minorHAnsi"/>
                <w:sz w:val="24"/>
                <w:szCs w:val="24"/>
                <w:lang w:val="en-US"/>
              </w:rPr>
              <w:t xml:space="preserve"> omnia, </w:t>
            </w:r>
            <w:proofErr w:type="spellStart"/>
            <w:r w:rsidRPr="005C5DCD">
              <w:rPr>
                <w:rFonts w:cstheme="minorHAnsi"/>
                <w:sz w:val="24"/>
                <w:szCs w:val="24"/>
                <w:lang w:val="en-US"/>
              </w:rPr>
              <w:t>iudices</w:t>
            </w:r>
            <w:proofErr w:type="spellEnd"/>
            <w:r w:rsidRPr="005C5DCD">
              <w:rPr>
                <w:rFonts w:cstheme="minorHAnsi"/>
                <w:sz w:val="24"/>
                <w:szCs w:val="24"/>
                <w:lang w:val="en-US"/>
              </w:rPr>
              <w:t xml:space="preserve">, </w:t>
            </w:r>
            <w:proofErr w:type="spellStart"/>
            <w:r w:rsidRPr="005C5DCD">
              <w:rPr>
                <w:rFonts w:cstheme="minorHAnsi"/>
                <w:sz w:val="24"/>
                <w:szCs w:val="24"/>
                <w:lang w:val="en-US"/>
              </w:rPr>
              <w:t>imprudente</w:t>
            </w:r>
            <w:proofErr w:type="spellEnd"/>
            <w:r w:rsidRPr="005C5DCD">
              <w:rPr>
                <w:rFonts w:cstheme="minorHAnsi"/>
                <w:sz w:val="24"/>
                <w:szCs w:val="24"/>
                <w:lang w:val="en-US"/>
              </w:rPr>
              <w:t xml:space="preserve"> L. Sulla </w:t>
            </w:r>
            <w:proofErr w:type="spellStart"/>
            <w:r w:rsidRPr="005C5DCD">
              <w:rPr>
                <w:rFonts w:cstheme="minorHAnsi"/>
                <w:sz w:val="24"/>
                <w:szCs w:val="24"/>
                <w:lang w:val="en-US"/>
              </w:rPr>
              <w:t>facta</w:t>
            </w:r>
            <w:proofErr w:type="spellEnd"/>
            <w:r w:rsidRPr="005C5DCD">
              <w:rPr>
                <w:rFonts w:cstheme="minorHAnsi"/>
                <w:sz w:val="24"/>
                <w:szCs w:val="24"/>
                <w:lang w:val="en-US"/>
              </w:rPr>
              <w:t xml:space="preserve"> </w:t>
            </w:r>
          </w:p>
          <w:p w14:paraId="601ADF41" w14:textId="21F7EED8" w:rsidR="005C5DCD" w:rsidRPr="001B49ED" w:rsidRDefault="005C5DCD" w:rsidP="005C5D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C5DCD">
              <w:rPr>
                <w:rFonts w:cstheme="minorHAnsi"/>
                <w:sz w:val="24"/>
                <w:szCs w:val="24"/>
                <w:lang w:val="en-US"/>
              </w:rPr>
              <w:t>esse</w:t>
            </w:r>
            <w:proofErr w:type="spellEnd"/>
            <w:r w:rsidR="00865D77">
              <w:rPr>
                <w:rStyle w:val="Voetnootmarkering"/>
                <w:rFonts w:cstheme="minorHAnsi"/>
                <w:szCs w:val="24"/>
                <w:lang w:val="en-US"/>
              </w:rPr>
              <w:footnoteReference w:id="250"/>
            </w:r>
            <w:r w:rsidRPr="005C5DCD">
              <w:rPr>
                <w:rFonts w:cstheme="minorHAnsi"/>
                <w:sz w:val="24"/>
                <w:szCs w:val="24"/>
                <w:lang w:val="en-US"/>
              </w:rPr>
              <w:t xml:space="preserve"> </w:t>
            </w:r>
            <w:proofErr w:type="spellStart"/>
            <w:r w:rsidRPr="005C5DCD">
              <w:rPr>
                <w:rFonts w:cstheme="minorHAnsi"/>
                <w:sz w:val="24"/>
                <w:szCs w:val="24"/>
                <w:lang w:val="en-US"/>
              </w:rPr>
              <w:t>certo</w:t>
            </w:r>
            <w:proofErr w:type="spellEnd"/>
            <w:r w:rsidRPr="005C5DCD">
              <w:rPr>
                <w:rFonts w:cstheme="minorHAnsi"/>
                <w:sz w:val="24"/>
                <w:szCs w:val="24"/>
                <w:lang w:val="en-US"/>
              </w:rPr>
              <w:t xml:space="preserve"> </w:t>
            </w:r>
            <w:proofErr w:type="spellStart"/>
            <w:r w:rsidRPr="002A6D31">
              <w:rPr>
                <w:rFonts w:cstheme="minorHAnsi"/>
                <w:sz w:val="24"/>
                <w:szCs w:val="24"/>
                <w:u w:val="double"/>
                <w:lang w:val="en-US"/>
              </w:rPr>
              <w:t>scio</w:t>
            </w:r>
            <w:proofErr w:type="spellEnd"/>
            <w:r w:rsidR="00D04D58">
              <w:rPr>
                <w:rStyle w:val="Voetnootmarkering"/>
                <w:rFonts w:cstheme="minorHAnsi"/>
                <w:szCs w:val="24"/>
                <w:lang w:val="en-US"/>
              </w:rPr>
              <w:footnoteReference w:id="251"/>
            </w:r>
            <w:r w:rsidRPr="005C5DCD">
              <w:rPr>
                <w:rFonts w:cstheme="minorHAnsi"/>
                <w:sz w:val="24"/>
                <w:szCs w:val="24"/>
                <w:lang w:val="en-US"/>
              </w:rPr>
              <w:t>.</w:t>
            </w:r>
          </w:p>
        </w:tc>
        <w:tc>
          <w:tcPr>
            <w:tcW w:w="6907" w:type="dxa"/>
            <w:shd w:val="clear" w:color="auto" w:fill="FFFFFF" w:themeFill="background1"/>
          </w:tcPr>
          <w:p w14:paraId="01F39B21" w14:textId="6EB5EEBD" w:rsidR="005C5DCD" w:rsidRPr="00341588" w:rsidRDefault="002A6D31" w:rsidP="00A152CD">
            <w:pPr>
              <w:spacing w:line="360" w:lineRule="auto"/>
              <w:rPr>
                <w:rFonts w:ascii="Calibri Light" w:hAnsi="Calibri Light" w:cs="Calibri Light"/>
              </w:rPr>
            </w:pPr>
            <w:r>
              <w:rPr>
                <w:rFonts w:ascii="Calibri Light" w:hAnsi="Calibri Light" w:cs="Calibri Light"/>
              </w:rPr>
              <w:t xml:space="preserve">                                            </w:t>
            </w:r>
            <w:r w:rsidRPr="002A6D31">
              <w:rPr>
                <w:rFonts w:ascii="Calibri Light" w:hAnsi="Calibri Light" w:cs="Calibri Light"/>
              </w:rPr>
              <w:t xml:space="preserve">de drie zeker waardevolste landgoederen worden in eigendom overhandigd aan </w:t>
            </w:r>
            <w:proofErr w:type="spellStart"/>
            <w:r w:rsidRPr="002A6D31">
              <w:rPr>
                <w:rFonts w:ascii="Calibri Light" w:hAnsi="Calibri Light" w:cs="Calibri Light"/>
              </w:rPr>
              <w:t>Capito</w:t>
            </w:r>
            <w:proofErr w:type="spellEnd"/>
            <w:r w:rsidRPr="002A6D31">
              <w:rPr>
                <w:rFonts w:ascii="Calibri Light" w:hAnsi="Calibri Light" w:cs="Calibri Light"/>
              </w:rPr>
              <w:t xml:space="preserve">, die ze nog steeds bezit; op al het overige bezit doet die Titus </w:t>
            </w:r>
            <w:proofErr w:type="spellStart"/>
            <w:r w:rsidRPr="002A6D31">
              <w:rPr>
                <w:rFonts w:ascii="Calibri Light" w:hAnsi="Calibri Light" w:cs="Calibri Light"/>
              </w:rPr>
              <w:t>Roscius</w:t>
            </w:r>
            <w:proofErr w:type="spellEnd"/>
            <w:r w:rsidRPr="002A6D31">
              <w:rPr>
                <w:rFonts w:ascii="Calibri Light" w:hAnsi="Calibri Light" w:cs="Calibri Light"/>
              </w:rPr>
              <w:t xml:space="preserve"> uit naam van </w:t>
            </w:r>
            <w:proofErr w:type="spellStart"/>
            <w:r w:rsidRPr="002A6D31">
              <w:rPr>
                <w:rFonts w:ascii="Calibri Light" w:hAnsi="Calibri Light" w:cs="Calibri Light"/>
              </w:rPr>
              <w:t>Chrysogonus</w:t>
            </w:r>
            <w:proofErr w:type="spellEnd"/>
            <w:r w:rsidRPr="002A6D31">
              <w:rPr>
                <w:rFonts w:ascii="Calibri Light" w:hAnsi="Calibri Light" w:cs="Calibri Light"/>
              </w:rPr>
              <w:t>, zoals hij zelf zegt, een aanval. Ik weet zeker dat dit alles, heren rechters, ge</w:t>
            </w:r>
            <w:r w:rsidR="00865D77">
              <w:rPr>
                <w:rFonts w:ascii="Calibri Light" w:hAnsi="Calibri Light" w:cs="Calibri Light"/>
              </w:rPr>
              <w:t>beurd</w:t>
            </w:r>
            <w:r w:rsidRPr="002A6D31">
              <w:rPr>
                <w:rFonts w:ascii="Calibri Light" w:hAnsi="Calibri Light" w:cs="Calibri Light"/>
              </w:rPr>
              <w:t xml:space="preserve"> is buiten medeweten van Lucius </w:t>
            </w:r>
            <w:proofErr w:type="spellStart"/>
            <w:r w:rsidRPr="002A6D31">
              <w:rPr>
                <w:rFonts w:ascii="Calibri Light" w:hAnsi="Calibri Light" w:cs="Calibri Light"/>
              </w:rPr>
              <w:t>Sulla</w:t>
            </w:r>
            <w:proofErr w:type="spellEnd"/>
            <w:r w:rsidRPr="002A6D31">
              <w:rPr>
                <w:rFonts w:ascii="Calibri Light" w:hAnsi="Calibri Light" w:cs="Calibri Light"/>
              </w:rPr>
              <w:t>.</w:t>
            </w:r>
          </w:p>
        </w:tc>
      </w:tr>
    </w:tbl>
    <w:p w14:paraId="5949606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2117A" w:rsidRPr="006F18E1" w14:paraId="7A81A29F" w14:textId="77777777" w:rsidTr="00A152CD">
        <w:trPr>
          <w:cantSplit/>
          <w:trHeight w:val="454"/>
        </w:trPr>
        <w:tc>
          <w:tcPr>
            <w:tcW w:w="15688" w:type="dxa"/>
            <w:gridSpan w:val="2"/>
            <w:shd w:val="clear" w:color="auto" w:fill="C6D9F1" w:themeFill="text2" w:themeFillTint="33"/>
            <w:vAlign w:val="center"/>
          </w:tcPr>
          <w:p w14:paraId="4D0CAE25" w14:textId="2A0A1C31" w:rsidR="0082117A" w:rsidRPr="00714128" w:rsidRDefault="0082117A"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BA6795">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1</w:t>
            </w:r>
            <w:r w:rsidRPr="00714128">
              <w:rPr>
                <w:rFonts w:cstheme="minorHAnsi"/>
                <w:color w:val="FF0000"/>
              </w:rPr>
              <w:t>)</w:t>
            </w:r>
          </w:p>
        </w:tc>
      </w:tr>
      <w:tr w:rsidR="0082117A" w:rsidRPr="006F18E1" w14:paraId="4D7D54DA" w14:textId="77777777" w:rsidTr="00A152CD">
        <w:trPr>
          <w:cantSplit/>
          <w:trHeight w:val="1793"/>
        </w:trPr>
        <w:tc>
          <w:tcPr>
            <w:tcW w:w="8781" w:type="dxa"/>
            <w:shd w:val="clear" w:color="auto" w:fill="FFFFEF"/>
          </w:tcPr>
          <w:p w14:paraId="018F4570" w14:textId="1F269436"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1</w:t>
            </w:r>
            <w:r>
              <w:rPr>
                <w:rFonts w:cstheme="minorHAnsi"/>
                <w:sz w:val="24"/>
                <w:szCs w:val="24"/>
                <w:lang w:val="en-US"/>
              </w:rPr>
              <w:t xml:space="preserve">      </w:t>
            </w:r>
            <w:proofErr w:type="spellStart"/>
            <w:r w:rsidRPr="0082117A">
              <w:rPr>
                <w:rFonts w:cstheme="minorHAnsi"/>
                <w:sz w:val="24"/>
                <w:szCs w:val="24"/>
                <w:lang w:val="en-US"/>
              </w:rPr>
              <w:t>Neque</w:t>
            </w:r>
            <w:proofErr w:type="spellEnd"/>
            <w:r w:rsidRPr="0082117A">
              <w:rPr>
                <w:rFonts w:cstheme="minorHAnsi"/>
                <w:sz w:val="24"/>
                <w:szCs w:val="24"/>
                <w:lang w:val="en-US"/>
              </w:rPr>
              <w:t xml:space="preserve"> </w:t>
            </w:r>
            <w:proofErr w:type="spellStart"/>
            <w:r w:rsidRPr="0082117A">
              <w:rPr>
                <w:rFonts w:cstheme="minorHAnsi"/>
                <w:sz w:val="24"/>
                <w:szCs w:val="24"/>
                <w:lang w:val="en-US"/>
              </w:rPr>
              <w:t>enim</w:t>
            </w:r>
            <w:proofErr w:type="spellEnd"/>
            <w:r w:rsidR="00584665">
              <w:rPr>
                <w:rStyle w:val="Voetnootmarkering"/>
                <w:rFonts w:cstheme="minorHAnsi"/>
                <w:szCs w:val="24"/>
                <w:lang w:val="en-US"/>
              </w:rPr>
              <w:footnoteReference w:id="252"/>
            </w:r>
            <w:r w:rsidRPr="0082117A">
              <w:rPr>
                <w:rFonts w:cstheme="minorHAnsi"/>
                <w:sz w:val="24"/>
                <w:szCs w:val="24"/>
                <w:lang w:val="en-US"/>
              </w:rPr>
              <w:t xml:space="preserve"> </w:t>
            </w:r>
            <w:proofErr w:type="spellStart"/>
            <w:r w:rsidRPr="0082117A">
              <w:rPr>
                <w:rFonts w:cstheme="minorHAnsi"/>
                <w:sz w:val="24"/>
                <w:szCs w:val="24"/>
                <w:lang w:val="en-US"/>
              </w:rPr>
              <w:t>mirum</w:t>
            </w:r>
            <w:proofErr w:type="spellEnd"/>
            <w:r w:rsidR="00BA6795">
              <w:rPr>
                <w:rFonts w:cstheme="minorHAnsi"/>
                <w:sz w:val="24"/>
                <w:szCs w:val="24"/>
                <w:lang w:val="en-US"/>
              </w:rPr>
              <w:t xml:space="preserve"> </w:t>
            </w:r>
            <w:proofErr w:type="spellStart"/>
            <w:r w:rsidR="00BA6795" w:rsidRPr="00BA6795">
              <w:rPr>
                <w:rFonts w:cstheme="minorHAnsi"/>
                <w:sz w:val="24"/>
                <w:szCs w:val="24"/>
                <w:u w:val="double"/>
                <w:vertAlign w:val="superscript"/>
                <w:lang w:val="en-US"/>
              </w:rPr>
              <w:t>est</w:t>
            </w:r>
            <w:proofErr w:type="spellEnd"/>
            <w:r w:rsidR="00500421">
              <w:rPr>
                <w:rFonts w:cstheme="minorHAnsi"/>
                <w:sz w:val="24"/>
                <w:szCs w:val="24"/>
                <w:lang w:val="en-US"/>
              </w:rPr>
              <w:t xml:space="preserve"> </w:t>
            </w:r>
            <w:r w:rsidR="00500421">
              <w:rPr>
                <w:rStyle w:val="Voetnootmarkering"/>
                <w:rFonts w:cstheme="minorHAnsi"/>
                <w:szCs w:val="24"/>
                <w:lang w:val="en-US"/>
              </w:rPr>
              <w:footnoteReference w:id="253"/>
            </w:r>
            <w:r w:rsidR="00500421">
              <w:rPr>
                <w:rFonts w:cstheme="minorHAnsi"/>
                <w:sz w:val="24"/>
                <w:szCs w:val="24"/>
                <w:lang w:val="en-US"/>
              </w:rPr>
              <w:t>,</w:t>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eodem</w:t>
            </w:r>
            <w:proofErr w:type="spellEnd"/>
            <w:r w:rsidRPr="0082117A">
              <w:rPr>
                <w:rFonts w:cstheme="minorHAnsi"/>
                <w:sz w:val="24"/>
                <w:szCs w:val="24"/>
                <w:lang w:val="en-US"/>
              </w:rPr>
              <w:t xml:space="preserve"> tempore et </w:t>
            </w:r>
            <w:proofErr w:type="spellStart"/>
            <w:r w:rsidRPr="0082117A">
              <w:rPr>
                <w:rFonts w:cstheme="minorHAnsi"/>
                <w:sz w:val="24"/>
                <w:szCs w:val="24"/>
                <w:lang w:val="en-US"/>
              </w:rPr>
              <w:t>ea</w:t>
            </w:r>
            <w:proofErr w:type="spellEnd"/>
            <w:r w:rsidRPr="0082117A">
              <w:rPr>
                <w:rFonts w:cstheme="minorHAnsi"/>
                <w:sz w:val="24"/>
                <w:szCs w:val="24"/>
                <w:lang w:val="en-US"/>
              </w:rPr>
              <w:t xml:space="preserve">, </w:t>
            </w:r>
            <w:proofErr w:type="spellStart"/>
            <w:r w:rsidRPr="0082117A">
              <w:rPr>
                <w:rStyle w:val="relativum"/>
                <w:lang w:val="en-US"/>
              </w:rPr>
              <w:t>quae</w:t>
            </w:r>
            <w:proofErr w:type="spellEnd"/>
            <w:r w:rsidRPr="0082117A">
              <w:rPr>
                <w:rFonts w:cstheme="minorHAnsi"/>
                <w:sz w:val="24"/>
                <w:szCs w:val="24"/>
                <w:lang w:val="en-US"/>
              </w:rPr>
              <w:t xml:space="preserve"> </w:t>
            </w:r>
            <w:proofErr w:type="spellStart"/>
            <w:r w:rsidRPr="0082117A">
              <w:rPr>
                <w:rFonts w:cstheme="minorHAnsi"/>
                <w:sz w:val="24"/>
                <w:szCs w:val="24"/>
                <w:u w:val="single"/>
                <w:lang w:val="en-US"/>
              </w:rPr>
              <w:t>praeterita</w:t>
            </w:r>
            <w:proofErr w:type="spellEnd"/>
            <w:r w:rsidRPr="0082117A">
              <w:rPr>
                <w:rFonts w:cstheme="minorHAnsi"/>
                <w:sz w:val="24"/>
                <w:szCs w:val="24"/>
                <w:lang w:val="en-US"/>
              </w:rPr>
              <w:t xml:space="preserve"> </w:t>
            </w:r>
          </w:p>
          <w:p w14:paraId="706796D4" w14:textId="4B88167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82117A">
              <w:rPr>
                <w:rFonts w:cstheme="minorHAnsi"/>
                <w:sz w:val="24"/>
                <w:szCs w:val="24"/>
                <w:u w:val="single"/>
                <w:lang w:val="en-US"/>
              </w:rPr>
              <w:t>sunt</w:t>
            </w:r>
            <w:r w:rsidRPr="0082117A">
              <w:rPr>
                <w:rFonts w:cstheme="minorHAnsi"/>
                <w:sz w:val="24"/>
                <w:szCs w:val="24"/>
                <w:lang w:val="en-US"/>
              </w:rPr>
              <w:t xml:space="preserve">, </w:t>
            </w:r>
            <w:proofErr w:type="spellStart"/>
            <w:r w:rsidRPr="0082117A">
              <w:rPr>
                <w:rFonts w:cstheme="minorHAnsi"/>
                <w:b/>
                <w:bCs/>
                <w:sz w:val="24"/>
                <w:szCs w:val="24"/>
                <w:u w:val="single"/>
                <w:lang w:val="en-US"/>
              </w:rPr>
              <w:t>sanet</w:t>
            </w:r>
            <w:proofErr w:type="spellEnd"/>
            <w:r w:rsidRPr="0082117A">
              <w:rPr>
                <w:rFonts w:cstheme="minorHAnsi"/>
                <w:sz w:val="24"/>
                <w:szCs w:val="24"/>
                <w:lang w:val="en-US"/>
              </w:rPr>
              <w:t xml:space="preserve"> et </w:t>
            </w:r>
            <w:proofErr w:type="spellStart"/>
            <w:r w:rsidRPr="0082117A">
              <w:rPr>
                <w:rFonts w:cstheme="minorHAnsi"/>
                <w:sz w:val="24"/>
                <w:szCs w:val="24"/>
                <w:lang w:val="en-US"/>
              </w:rPr>
              <w:t>ea</w:t>
            </w:r>
            <w:proofErr w:type="spellEnd"/>
            <w:r w:rsidRPr="0082117A">
              <w:rPr>
                <w:rFonts w:cstheme="minorHAnsi"/>
                <w:sz w:val="24"/>
                <w:szCs w:val="24"/>
                <w:lang w:val="en-US"/>
              </w:rPr>
              <w:t xml:space="preserve">, </w:t>
            </w:r>
            <w:proofErr w:type="spellStart"/>
            <w:r w:rsidRPr="0082117A">
              <w:rPr>
                <w:rStyle w:val="relativum"/>
                <w:lang w:val="en-US"/>
              </w:rPr>
              <w:t>quae</w:t>
            </w:r>
            <w:proofErr w:type="spellEnd"/>
            <w:r w:rsidRPr="0082117A">
              <w:rPr>
                <w:rFonts w:cstheme="minorHAnsi"/>
                <w:sz w:val="24"/>
                <w:szCs w:val="24"/>
                <w:lang w:val="en-US"/>
              </w:rPr>
              <w:t xml:space="preserve"> </w:t>
            </w:r>
            <w:proofErr w:type="spellStart"/>
            <w:r w:rsidRPr="0082117A">
              <w:rPr>
                <w:rFonts w:cstheme="minorHAnsi"/>
                <w:sz w:val="24"/>
                <w:szCs w:val="24"/>
                <w:u w:val="single"/>
                <w:lang w:val="en-US"/>
              </w:rPr>
              <w:t>videntur</w:t>
            </w:r>
            <w:proofErr w:type="spellEnd"/>
            <w:r w:rsidRPr="0082117A">
              <w:rPr>
                <w:rFonts w:cstheme="minorHAnsi"/>
                <w:sz w:val="24"/>
                <w:szCs w:val="24"/>
                <w:lang w:val="en-US"/>
              </w:rPr>
              <w:t xml:space="preserve"> </w:t>
            </w:r>
            <w:proofErr w:type="spellStart"/>
            <w:r w:rsidRPr="0082117A">
              <w:rPr>
                <w:rFonts w:cstheme="minorHAnsi"/>
                <w:sz w:val="24"/>
                <w:szCs w:val="24"/>
                <w:lang w:val="en-US"/>
              </w:rPr>
              <w:t>instare</w:t>
            </w:r>
            <w:proofErr w:type="spellEnd"/>
            <w:r w:rsidRPr="0082117A">
              <w:rPr>
                <w:rFonts w:cstheme="minorHAnsi"/>
                <w:sz w:val="24"/>
                <w:szCs w:val="24"/>
                <w:lang w:val="en-US"/>
              </w:rPr>
              <w:t xml:space="preserve">, </w:t>
            </w:r>
            <w:proofErr w:type="spellStart"/>
            <w:r w:rsidRPr="0082117A">
              <w:rPr>
                <w:rFonts w:cstheme="minorHAnsi"/>
                <w:b/>
                <w:bCs/>
                <w:sz w:val="24"/>
                <w:szCs w:val="24"/>
                <w:u w:val="single"/>
                <w:lang w:val="en-US"/>
              </w:rPr>
              <w:t>praeparet</w:t>
            </w:r>
            <w:proofErr w:type="spellEnd"/>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et </w:t>
            </w:r>
          </w:p>
          <w:p w14:paraId="5112253F" w14:textId="59A1D2D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82117A">
              <w:rPr>
                <w:rFonts w:cstheme="minorHAnsi"/>
                <w:sz w:val="24"/>
                <w:szCs w:val="24"/>
                <w:lang w:val="en-US"/>
              </w:rPr>
              <w:t>pacis</w:t>
            </w:r>
            <w:proofErr w:type="spellEnd"/>
            <w:r w:rsidRPr="0082117A">
              <w:rPr>
                <w:rFonts w:cstheme="minorHAnsi"/>
                <w:sz w:val="24"/>
                <w:szCs w:val="24"/>
                <w:lang w:val="en-US"/>
              </w:rPr>
              <w:t xml:space="preserve"> </w:t>
            </w:r>
            <w:proofErr w:type="spellStart"/>
            <w:r w:rsidRPr="0082117A">
              <w:rPr>
                <w:rFonts w:cstheme="minorHAnsi"/>
                <w:sz w:val="24"/>
                <w:szCs w:val="24"/>
                <w:lang w:val="en-US"/>
              </w:rPr>
              <w:t>constituendae</w:t>
            </w:r>
            <w:proofErr w:type="spellEnd"/>
            <w:r w:rsidR="00B47B3C">
              <w:rPr>
                <w:rStyle w:val="Voetnootmarkering"/>
                <w:rFonts w:cstheme="minorHAnsi"/>
                <w:szCs w:val="24"/>
                <w:lang w:val="en-US"/>
              </w:rPr>
              <w:footnoteReference w:id="254"/>
            </w:r>
            <w:r w:rsidRPr="0082117A">
              <w:rPr>
                <w:rFonts w:cstheme="minorHAnsi"/>
                <w:sz w:val="24"/>
                <w:szCs w:val="24"/>
                <w:lang w:val="en-US"/>
              </w:rPr>
              <w:t xml:space="preserve"> </w:t>
            </w:r>
            <w:proofErr w:type="spellStart"/>
            <w:r w:rsidRPr="0082117A">
              <w:rPr>
                <w:rFonts w:cstheme="minorHAnsi"/>
                <w:sz w:val="24"/>
                <w:szCs w:val="24"/>
                <w:lang w:val="en-US"/>
              </w:rPr>
              <w:t>rationem</w:t>
            </w:r>
            <w:proofErr w:type="spellEnd"/>
            <w:r w:rsidRPr="0082117A">
              <w:rPr>
                <w:rFonts w:cstheme="minorHAnsi"/>
                <w:sz w:val="24"/>
                <w:szCs w:val="24"/>
                <w:lang w:val="en-US"/>
              </w:rPr>
              <w:t xml:space="preserve"> et belli </w:t>
            </w:r>
            <w:proofErr w:type="spellStart"/>
            <w:r w:rsidRPr="0082117A">
              <w:rPr>
                <w:rFonts w:cstheme="minorHAnsi"/>
                <w:sz w:val="24"/>
                <w:szCs w:val="24"/>
                <w:lang w:val="en-US"/>
              </w:rPr>
              <w:t>gerendi</w:t>
            </w:r>
            <w:proofErr w:type="spellEnd"/>
            <w:r w:rsidRPr="0082117A">
              <w:rPr>
                <w:rFonts w:cstheme="minorHAnsi"/>
                <w:sz w:val="24"/>
                <w:szCs w:val="24"/>
                <w:lang w:val="en-US"/>
              </w:rPr>
              <w:t xml:space="preserve"> </w:t>
            </w:r>
            <w:proofErr w:type="spellStart"/>
            <w:r w:rsidRPr="0082117A">
              <w:rPr>
                <w:rFonts w:cstheme="minorHAnsi"/>
                <w:sz w:val="24"/>
                <w:szCs w:val="24"/>
                <w:lang w:val="en-US"/>
              </w:rPr>
              <w:t>potestatem</w:t>
            </w:r>
            <w:proofErr w:type="spellEnd"/>
            <w:r w:rsidR="00137049">
              <w:rPr>
                <w:rStyle w:val="Voetnootmarkering"/>
                <w:rFonts w:cstheme="minorHAnsi"/>
                <w:szCs w:val="24"/>
                <w:lang w:val="en-US"/>
              </w:rPr>
              <w:footnoteReference w:id="255"/>
            </w:r>
            <w:r w:rsidRPr="0082117A">
              <w:rPr>
                <w:rFonts w:cstheme="minorHAnsi"/>
                <w:sz w:val="24"/>
                <w:szCs w:val="24"/>
                <w:lang w:val="en-US"/>
              </w:rPr>
              <w:t xml:space="preserve"> solus </w:t>
            </w:r>
          </w:p>
          <w:p w14:paraId="402BCC5C" w14:textId="0DC2E234"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b/>
                <w:bCs/>
                <w:sz w:val="24"/>
                <w:szCs w:val="24"/>
                <w:u w:val="single"/>
                <w:lang w:val="en-US"/>
              </w:rPr>
              <w:t>habeat</w:t>
            </w:r>
            <w:proofErr w:type="spellEnd"/>
            <w:r w:rsidR="00D45DF6" w:rsidRPr="00D45DF6">
              <w:rPr>
                <w:rStyle w:val="Voetnootmarkering"/>
                <w:rFonts w:cstheme="minorHAnsi"/>
                <w:szCs w:val="24"/>
                <w:lang w:val="en-US"/>
              </w:rPr>
              <w:footnoteReference w:id="256"/>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omnes</w:t>
            </w:r>
            <w:proofErr w:type="spellEnd"/>
            <w:r w:rsidRPr="0082117A">
              <w:rPr>
                <w:rFonts w:cstheme="minorHAnsi"/>
                <w:sz w:val="24"/>
                <w:szCs w:val="24"/>
                <w:lang w:val="en-US"/>
              </w:rPr>
              <w:t xml:space="preserve"> in </w:t>
            </w:r>
            <w:proofErr w:type="spellStart"/>
            <w:r w:rsidRPr="0082117A">
              <w:rPr>
                <w:rFonts w:cstheme="minorHAnsi"/>
                <w:sz w:val="24"/>
                <w:szCs w:val="24"/>
                <w:lang w:val="en-US"/>
              </w:rPr>
              <w:t>unum</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spectent</w:t>
            </w:r>
            <w:proofErr w:type="spellEnd"/>
            <w:r w:rsidRPr="0082117A">
              <w:rPr>
                <w:rFonts w:cstheme="minorHAnsi"/>
                <w:sz w:val="24"/>
                <w:szCs w:val="24"/>
                <w:lang w:val="en-US"/>
              </w:rPr>
              <w:t xml:space="preserve">, </w:t>
            </w:r>
            <w:proofErr w:type="spellStart"/>
            <w:r w:rsidRPr="0082117A">
              <w:rPr>
                <w:rFonts w:cstheme="minorHAnsi"/>
                <w:sz w:val="24"/>
                <w:szCs w:val="24"/>
                <w:lang w:val="en-US"/>
              </w:rPr>
              <w:t>unus</w:t>
            </w:r>
            <w:proofErr w:type="spellEnd"/>
            <w:r w:rsidRPr="0082117A">
              <w:rPr>
                <w:rFonts w:cstheme="minorHAnsi"/>
                <w:sz w:val="24"/>
                <w:szCs w:val="24"/>
                <w:lang w:val="en-US"/>
              </w:rPr>
              <w:t xml:space="preserve"> omnia</w:t>
            </w:r>
            <w:r w:rsidR="00584665">
              <w:rPr>
                <w:rStyle w:val="Voetnootmarkering"/>
                <w:rFonts w:cstheme="minorHAnsi"/>
                <w:szCs w:val="24"/>
                <w:lang w:val="en-US"/>
              </w:rPr>
              <w:footnoteReference w:id="257"/>
            </w:r>
            <w:r w:rsidRPr="0082117A">
              <w:rPr>
                <w:rFonts w:cstheme="minorHAnsi"/>
                <w:sz w:val="24"/>
                <w:szCs w:val="24"/>
                <w:lang w:val="en-US"/>
              </w:rPr>
              <w:t xml:space="preserve"> </w:t>
            </w:r>
            <w:proofErr w:type="spellStart"/>
            <w:r w:rsidRPr="00BA6795">
              <w:rPr>
                <w:rFonts w:cstheme="minorHAnsi"/>
                <w:b/>
                <w:bCs/>
                <w:sz w:val="24"/>
                <w:szCs w:val="24"/>
                <w:u w:val="single"/>
                <w:lang w:val="en-US"/>
              </w:rPr>
              <w:t>gubernet</w:t>
            </w:r>
            <w:proofErr w:type="spellEnd"/>
            <w:r w:rsidRPr="0082117A">
              <w:rPr>
                <w:rFonts w:cstheme="minorHAnsi"/>
                <w:sz w:val="24"/>
                <w:szCs w:val="24"/>
                <w:lang w:val="en-US"/>
              </w:rPr>
              <w:t xml:space="preserve">, </w:t>
            </w:r>
          </w:p>
          <w:p w14:paraId="6B4BC388" w14:textId="574FD2E9"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5</w:t>
            </w:r>
            <w:r>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tot </w:t>
            </w:r>
            <w:proofErr w:type="spellStart"/>
            <w:r w:rsidRPr="0082117A">
              <w:rPr>
                <w:rFonts w:cstheme="minorHAnsi"/>
                <w:sz w:val="24"/>
                <w:szCs w:val="24"/>
                <w:lang w:val="en-US"/>
              </w:rPr>
              <w:t>tantisque</w:t>
            </w:r>
            <w:proofErr w:type="spellEnd"/>
            <w:r w:rsidRPr="0082117A">
              <w:rPr>
                <w:rFonts w:cstheme="minorHAnsi"/>
                <w:sz w:val="24"/>
                <w:szCs w:val="24"/>
                <w:lang w:val="en-US"/>
              </w:rPr>
              <w:t xml:space="preserve"> </w:t>
            </w:r>
            <w:proofErr w:type="spellStart"/>
            <w:r w:rsidRPr="0082117A">
              <w:rPr>
                <w:rFonts w:cstheme="minorHAnsi"/>
                <w:sz w:val="24"/>
                <w:szCs w:val="24"/>
                <w:lang w:val="en-US"/>
              </w:rPr>
              <w:t>negotiis</w:t>
            </w:r>
            <w:proofErr w:type="spellEnd"/>
            <w:r w:rsidRPr="0082117A">
              <w:rPr>
                <w:rFonts w:cstheme="minorHAnsi"/>
                <w:sz w:val="24"/>
                <w:szCs w:val="24"/>
                <w:lang w:val="en-US"/>
              </w:rPr>
              <w:t xml:space="preserve"> </w:t>
            </w:r>
            <w:proofErr w:type="spellStart"/>
            <w:r w:rsidRPr="00BA6795">
              <w:rPr>
                <w:rFonts w:cstheme="minorHAnsi"/>
                <w:sz w:val="24"/>
                <w:szCs w:val="24"/>
                <w:u w:val="single"/>
                <w:lang w:val="en-US"/>
              </w:rPr>
              <w:t>distentus</w:t>
            </w:r>
            <w:proofErr w:type="spellEnd"/>
            <w:r w:rsidRPr="00BA6795">
              <w:rPr>
                <w:rFonts w:cstheme="minorHAnsi"/>
                <w:sz w:val="24"/>
                <w:szCs w:val="24"/>
                <w:u w:val="single"/>
                <w:lang w:val="en-US"/>
              </w:rPr>
              <w:t xml:space="preserve"> </w:t>
            </w:r>
            <w:r w:rsidRPr="00BA6795">
              <w:rPr>
                <w:rFonts w:cstheme="minorHAnsi"/>
                <w:b/>
                <w:bCs/>
                <w:sz w:val="24"/>
                <w:szCs w:val="24"/>
                <w:u w:val="single"/>
                <w:lang w:val="en-US"/>
              </w:rPr>
              <w:t>sit</w:t>
            </w:r>
            <w:r w:rsidRPr="0082117A">
              <w:rPr>
                <w:rFonts w:cstheme="minorHAnsi"/>
                <w:sz w:val="24"/>
                <w:szCs w:val="24"/>
                <w:lang w:val="en-US"/>
              </w:rPr>
              <w:t xml:space="preserve">, </w:t>
            </w:r>
            <w:proofErr w:type="spellStart"/>
            <w:r w:rsidRPr="0082117A">
              <w:rPr>
                <w:rStyle w:val="voegwoord"/>
                <w:lang w:val="en-US"/>
              </w:rPr>
              <w:t>ut</w:t>
            </w:r>
            <w:proofErr w:type="spellEnd"/>
            <w:r w:rsidRPr="0082117A">
              <w:rPr>
                <w:rFonts w:cstheme="minorHAnsi"/>
                <w:sz w:val="24"/>
                <w:szCs w:val="24"/>
                <w:lang w:val="en-US"/>
              </w:rPr>
              <w:t xml:space="preserve"> </w:t>
            </w:r>
            <w:proofErr w:type="spellStart"/>
            <w:r w:rsidRPr="0082117A">
              <w:rPr>
                <w:rFonts w:cstheme="minorHAnsi"/>
                <w:sz w:val="24"/>
                <w:szCs w:val="24"/>
                <w:lang w:val="en-US"/>
              </w:rPr>
              <w:t>respirare</w:t>
            </w:r>
            <w:proofErr w:type="spellEnd"/>
            <w:r w:rsidRPr="0082117A">
              <w:rPr>
                <w:rFonts w:cstheme="minorHAnsi"/>
                <w:sz w:val="24"/>
                <w:szCs w:val="24"/>
                <w:lang w:val="en-US"/>
              </w:rPr>
              <w:t xml:space="preserve"> </w:t>
            </w:r>
            <w:proofErr w:type="spellStart"/>
            <w:r w:rsidRPr="0082117A">
              <w:rPr>
                <w:rFonts w:cstheme="minorHAnsi"/>
                <w:sz w:val="24"/>
                <w:szCs w:val="24"/>
                <w:lang w:val="en-US"/>
              </w:rPr>
              <w:t>libere</w:t>
            </w:r>
            <w:proofErr w:type="spellEnd"/>
            <w:r w:rsidRPr="0082117A">
              <w:rPr>
                <w:rFonts w:cstheme="minorHAnsi"/>
                <w:sz w:val="24"/>
                <w:szCs w:val="24"/>
                <w:lang w:val="en-US"/>
              </w:rPr>
              <w:t xml:space="preserve"> non </w:t>
            </w:r>
          </w:p>
          <w:p w14:paraId="549917A4" w14:textId="2826011B"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b/>
                <w:bCs/>
                <w:sz w:val="24"/>
                <w:szCs w:val="24"/>
                <w:u w:val="single"/>
                <w:lang w:val="en-US"/>
              </w:rPr>
              <w:t>possit</w:t>
            </w:r>
            <w:proofErr w:type="spellEnd"/>
            <w:r w:rsidR="000A0CC7" w:rsidRPr="00B47B3C">
              <w:rPr>
                <w:rStyle w:val="Voetnootmarkering"/>
                <w:rFonts w:cstheme="minorHAnsi"/>
                <w:szCs w:val="24"/>
                <w:lang w:val="en-US"/>
              </w:rPr>
              <w:footnoteReference w:id="258"/>
            </w:r>
            <w:r w:rsidRPr="0082117A">
              <w:rPr>
                <w:rFonts w:cstheme="minorHAnsi"/>
                <w:sz w:val="24"/>
                <w:szCs w:val="24"/>
                <w:lang w:val="en-US"/>
              </w:rPr>
              <w:t xml:space="preserve">, </w:t>
            </w:r>
            <w:proofErr w:type="spellStart"/>
            <w:r w:rsidRPr="0082117A">
              <w:rPr>
                <w:rStyle w:val="voegwoord"/>
                <w:lang w:val="en-US"/>
              </w:rPr>
              <w:t>si</w:t>
            </w:r>
            <w:proofErr w:type="spellEnd"/>
            <w:r w:rsidRPr="0082117A">
              <w:rPr>
                <w:rFonts w:cstheme="minorHAnsi"/>
                <w:sz w:val="24"/>
                <w:szCs w:val="24"/>
                <w:lang w:val="en-US"/>
              </w:rPr>
              <w:t xml:space="preserve"> </w:t>
            </w:r>
            <w:proofErr w:type="spellStart"/>
            <w:r w:rsidRPr="0082117A">
              <w:rPr>
                <w:rFonts w:cstheme="minorHAnsi"/>
                <w:sz w:val="24"/>
                <w:szCs w:val="24"/>
                <w:lang w:val="en-US"/>
              </w:rPr>
              <w:t>aliquid</w:t>
            </w:r>
            <w:proofErr w:type="spellEnd"/>
            <w:r w:rsidR="005D6428">
              <w:rPr>
                <w:rStyle w:val="Voetnootmarkering"/>
                <w:rFonts w:cstheme="minorHAnsi"/>
                <w:szCs w:val="24"/>
                <w:lang w:val="en-US"/>
              </w:rPr>
              <w:footnoteReference w:id="259"/>
            </w:r>
            <w:r w:rsidRPr="0082117A">
              <w:rPr>
                <w:rFonts w:cstheme="minorHAnsi"/>
                <w:sz w:val="24"/>
                <w:szCs w:val="24"/>
                <w:lang w:val="en-US"/>
              </w:rPr>
              <w:t xml:space="preserve"> non </w:t>
            </w:r>
            <w:proofErr w:type="spellStart"/>
            <w:r w:rsidRPr="00BA6795">
              <w:rPr>
                <w:rFonts w:cstheme="minorHAnsi"/>
                <w:b/>
                <w:bCs/>
                <w:sz w:val="24"/>
                <w:szCs w:val="24"/>
                <w:u w:val="single"/>
                <w:lang w:val="en-US"/>
              </w:rPr>
              <w:t>animadvertat</w:t>
            </w:r>
            <w:proofErr w:type="spellEnd"/>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praesertim</w:t>
            </w:r>
            <w:proofErr w:type="spellEnd"/>
            <w:r w:rsidRPr="0082117A">
              <w:rPr>
                <w:rFonts w:cstheme="minorHAnsi"/>
                <w:sz w:val="24"/>
                <w:szCs w:val="24"/>
                <w:lang w:val="en-US"/>
              </w:rPr>
              <w:t xml:space="preserve"> tam multi</w:t>
            </w:r>
            <w:r w:rsidR="00B47B3C">
              <w:rPr>
                <w:rStyle w:val="Voetnootmarkering"/>
                <w:rFonts w:cstheme="minorHAnsi"/>
                <w:szCs w:val="24"/>
                <w:lang w:val="en-US"/>
              </w:rPr>
              <w:footnoteReference w:id="260"/>
            </w:r>
            <w:r w:rsidRPr="0082117A">
              <w:rPr>
                <w:rFonts w:cstheme="minorHAnsi"/>
                <w:sz w:val="24"/>
                <w:szCs w:val="24"/>
                <w:lang w:val="en-US"/>
              </w:rPr>
              <w:t xml:space="preserve"> </w:t>
            </w:r>
          </w:p>
          <w:p w14:paraId="102CC353" w14:textId="40860BD5"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82117A">
              <w:rPr>
                <w:rFonts w:cstheme="minorHAnsi"/>
                <w:sz w:val="24"/>
                <w:szCs w:val="24"/>
                <w:lang w:val="en-US"/>
              </w:rPr>
              <w:t>occupationem</w:t>
            </w:r>
            <w:proofErr w:type="spellEnd"/>
            <w:r w:rsidRPr="0082117A">
              <w:rPr>
                <w:rFonts w:cstheme="minorHAnsi"/>
                <w:sz w:val="24"/>
                <w:szCs w:val="24"/>
                <w:lang w:val="en-US"/>
              </w:rPr>
              <w:t xml:space="preserve"> </w:t>
            </w:r>
            <w:proofErr w:type="spellStart"/>
            <w:r w:rsidRPr="0082117A">
              <w:rPr>
                <w:rFonts w:cstheme="minorHAnsi"/>
                <w:sz w:val="24"/>
                <w:szCs w:val="24"/>
                <w:lang w:val="en-US"/>
              </w:rPr>
              <w:t>eius</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observent</w:t>
            </w:r>
            <w:proofErr w:type="spellEnd"/>
            <w:r w:rsidRPr="0082117A">
              <w:rPr>
                <w:rFonts w:cstheme="minorHAnsi"/>
                <w:sz w:val="24"/>
                <w:szCs w:val="24"/>
                <w:lang w:val="en-US"/>
              </w:rPr>
              <w:t xml:space="preserve"> </w:t>
            </w:r>
            <w:proofErr w:type="spellStart"/>
            <w:r w:rsidRPr="0082117A">
              <w:rPr>
                <w:rFonts w:cstheme="minorHAnsi"/>
                <w:sz w:val="24"/>
                <w:szCs w:val="24"/>
                <w:lang w:val="en-US"/>
              </w:rPr>
              <w:t>tempusque</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aucupentur</w:t>
            </w:r>
            <w:proofErr w:type="spellEnd"/>
            <w:r w:rsidRPr="0082117A">
              <w:rPr>
                <w:rFonts w:cstheme="minorHAnsi"/>
                <w:sz w:val="24"/>
                <w:szCs w:val="24"/>
                <w:lang w:val="en-US"/>
              </w:rPr>
              <w:t xml:space="preserve"> </w:t>
            </w:r>
            <w:proofErr w:type="spellStart"/>
            <w:r w:rsidRPr="0082117A">
              <w:rPr>
                <w:rStyle w:val="voegwoord"/>
                <w:lang w:val="en-US"/>
              </w:rPr>
              <w:t>ut</w:t>
            </w:r>
            <w:proofErr w:type="spellEnd"/>
            <w:r w:rsidRPr="0082117A">
              <w:rPr>
                <w:rFonts w:cstheme="minorHAnsi"/>
                <w:sz w:val="24"/>
                <w:szCs w:val="24"/>
                <w:lang w:val="en-US"/>
              </w:rPr>
              <w:t xml:space="preserve">, </w:t>
            </w:r>
            <w:r w:rsidRPr="0082117A">
              <w:rPr>
                <w:rStyle w:val="voegwoord"/>
                <w:lang w:val="en-US"/>
              </w:rPr>
              <w:t>simul</w:t>
            </w:r>
            <w:r w:rsidRPr="0082117A">
              <w:rPr>
                <w:rFonts w:cstheme="minorHAnsi"/>
                <w:sz w:val="24"/>
                <w:szCs w:val="24"/>
                <w:lang w:val="en-US"/>
              </w:rPr>
              <w:t xml:space="preserve"> </w:t>
            </w:r>
          </w:p>
          <w:p w14:paraId="7F77337D" w14:textId="28C99D3C" w:rsidR="0082117A" w:rsidRPr="001B49ED" w:rsidRDefault="0082117A" w:rsidP="0082117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82117A">
              <w:rPr>
                <w:rFonts w:cstheme="minorHAnsi"/>
                <w:sz w:val="24"/>
                <w:szCs w:val="24"/>
                <w:lang w:val="en-US"/>
              </w:rPr>
              <w:t>atque</w:t>
            </w:r>
            <w:proofErr w:type="spellEnd"/>
            <w:r w:rsidRPr="0082117A">
              <w:rPr>
                <w:rFonts w:cstheme="minorHAnsi"/>
                <w:sz w:val="24"/>
                <w:szCs w:val="24"/>
                <w:lang w:val="en-US"/>
              </w:rPr>
              <w:t xml:space="preserve"> </w:t>
            </w:r>
            <w:proofErr w:type="spellStart"/>
            <w:r w:rsidRPr="0082117A">
              <w:rPr>
                <w:rFonts w:cstheme="minorHAnsi"/>
                <w:sz w:val="24"/>
                <w:szCs w:val="24"/>
                <w:lang w:val="en-US"/>
              </w:rPr>
              <w:t>ille</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despexerit</w:t>
            </w:r>
            <w:proofErr w:type="spellEnd"/>
            <w:r w:rsidRPr="0082117A">
              <w:rPr>
                <w:rFonts w:cstheme="minorHAnsi"/>
                <w:sz w:val="24"/>
                <w:szCs w:val="24"/>
                <w:lang w:val="en-US"/>
              </w:rPr>
              <w:t xml:space="preserve">, </w:t>
            </w:r>
            <w:proofErr w:type="spellStart"/>
            <w:r w:rsidRPr="0082117A">
              <w:rPr>
                <w:rFonts w:cstheme="minorHAnsi"/>
                <w:sz w:val="24"/>
                <w:szCs w:val="24"/>
                <w:lang w:val="en-US"/>
              </w:rPr>
              <w:t>aliquid</w:t>
            </w:r>
            <w:proofErr w:type="spellEnd"/>
            <w:r w:rsidRPr="0082117A">
              <w:rPr>
                <w:rFonts w:cstheme="minorHAnsi"/>
                <w:sz w:val="24"/>
                <w:szCs w:val="24"/>
                <w:lang w:val="en-US"/>
              </w:rPr>
              <w:t xml:space="preserve"> </w:t>
            </w:r>
            <w:proofErr w:type="spellStart"/>
            <w:r w:rsidRPr="0082117A">
              <w:rPr>
                <w:rFonts w:cstheme="minorHAnsi"/>
                <w:sz w:val="24"/>
                <w:szCs w:val="24"/>
                <w:lang w:val="en-US"/>
              </w:rPr>
              <w:t>huiuscemodi</w:t>
            </w:r>
            <w:proofErr w:type="spellEnd"/>
            <w:r w:rsidR="000A0CC7">
              <w:rPr>
                <w:rStyle w:val="Voetnootmarkering"/>
                <w:rFonts w:cstheme="minorHAnsi"/>
                <w:szCs w:val="24"/>
                <w:lang w:val="en-US"/>
              </w:rPr>
              <w:footnoteReference w:id="261"/>
            </w:r>
            <w:r w:rsidRPr="0082117A">
              <w:rPr>
                <w:rFonts w:cstheme="minorHAnsi"/>
                <w:sz w:val="24"/>
                <w:szCs w:val="24"/>
                <w:lang w:val="en-US"/>
              </w:rPr>
              <w:t xml:space="preserve"> </w:t>
            </w:r>
            <w:proofErr w:type="spellStart"/>
            <w:r w:rsidRPr="00BA6795">
              <w:rPr>
                <w:rFonts w:cstheme="minorHAnsi"/>
                <w:b/>
                <w:bCs/>
                <w:sz w:val="24"/>
                <w:szCs w:val="24"/>
                <w:u w:val="single"/>
                <w:lang w:val="en-US"/>
              </w:rPr>
              <w:t>moliantur</w:t>
            </w:r>
            <w:proofErr w:type="spellEnd"/>
            <w:r w:rsidRPr="0082117A">
              <w:rPr>
                <w:rFonts w:cstheme="minorHAnsi"/>
                <w:sz w:val="24"/>
                <w:szCs w:val="24"/>
                <w:lang w:val="en-US"/>
              </w:rPr>
              <w:t>.</w:t>
            </w:r>
          </w:p>
        </w:tc>
        <w:tc>
          <w:tcPr>
            <w:tcW w:w="6907" w:type="dxa"/>
            <w:shd w:val="clear" w:color="auto" w:fill="FFFFFF" w:themeFill="background1"/>
          </w:tcPr>
          <w:p w14:paraId="1AFF416B" w14:textId="5158F1B2" w:rsidR="0082117A" w:rsidRPr="00341588" w:rsidRDefault="0082117A" w:rsidP="00A152CD">
            <w:pPr>
              <w:spacing w:line="360" w:lineRule="auto"/>
              <w:rPr>
                <w:rFonts w:ascii="Calibri Light" w:hAnsi="Calibri Light" w:cs="Calibri Light"/>
              </w:rPr>
            </w:pPr>
            <w:r w:rsidRPr="0082117A">
              <w:rPr>
                <w:rFonts w:ascii="Calibri Light" w:hAnsi="Calibri Light" w:cs="Calibri Light"/>
              </w:rPr>
              <w:t>Want het is ook niet verwonderlijk als hij, omdat hij in dezelfde tijd/</w:t>
            </w:r>
            <w:r>
              <w:rPr>
                <w:rFonts w:ascii="Calibri Light" w:hAnsi="Calibri Light" w:cs="Calibri Light"/>
              </w:rPr>
              <w:t xml:space="preserve"> </w:t>
            </w:r>
            <w:r w:rsidRPr="0082117A">
              <w:rPr>
                <w:rFonts w:ascii="Calibri Light" w:hAnsi="Calibri Light" w:cs="Calibri Light"/>
              </w:rPr>
              <w:t xml:space="preserve">tegelijkertijd én dat wat afgelopen/voorbij is, herstelt én dat wat op handen schijnt te zijn, voorbereidt, omdat hij </w:t>
            </w:r>
            <w:r>
              <w:rPr>
                <w:rFonts w:ascii="Calibri Light" w:hAnsi="Calibri Light" w:cs="Calibri Light"/>
              </w:rPr>
              <w:t>a</w:t>
            </w:r>
            <w:r w:rsidRPr="0082117A">
              <w:rPr>
                <w:rFonts w:ascii="Calibri Light" w:hAnsi="Calibri Light" w:cs="Calibri Light"/>
              </w:rPr>
              <w:t xml:space="preserve">ls enige </w:t>
            </w:r>
            <w:r w:rsidR="000A0CC7">
              <w:rPr>
                <w:rFonts w:ascii="Calibri Light" w:hAnsi="Calibri Light" w:cs="Calibri Light"/>
              </w:rPr>
              <w:t xml:space="preserve">én </w:t>
            </w:r>
            <w:r w:rsidRPr="0082117A">
              <w:rPr>
                <w:rFonts w:ascii="Calibri Light" w:hAnsi="Calibri Light" w:cs="Calibri Light"/>
              </w:rPr>
              <w:t xml:space="preserve">de zorg om de vrede tot stand te brengen </w:t>
            </w:r>
            <w:r w:rsidR="000A0CC7">
              <w:rPr>
                <w:rFonts w:ascii="Calibri Light" w:hAnsi="Calibri Light" w:cs="Calibri Light"/>
              </w:rPr>
              <w:t>é</w:t>
            </w:r>
            <w:r w:rsidRPr="0082117A">
              <w:rPr>
                <w:rFonts w:ascii="Calibri Light" w:hAnsi="Calibri Light" w:cs="Calibri Light"/>
              </w:rPr>
              <w:t>n de macht om oorlog te voeren heeft, omdat allen naar één kijken, (en) één alles bestuurt  omdat hij door zoveel en zo grote/belangrijke bezigheden drukbezet is, dat hij niet vrij op adem kan komen, (als hij) iets niet zou opmerken, vooral omdat (er) zovelen zijn drukke bezigheden in de gaten houden en loeren op een gelegenheid om, zodra hij zijn blik heeft afgewend, iets dergelijks op touw te zetten.</w:t>
            </w:r>
          </w:p>
        </w:tc>
      </w:tr>
    </w:tbl>
    <w:p w14:paraId="1058DC0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A6795" w:rsidRPr="006F18E1" w14:paraId="4963914D" w14:textId="77777777" w:rsidTr="00A152CD">
        <w:trPr>
          <w:cantSplit/>
          <w:trHeight w:val="454"/>
        </w:trPr>
        <w:tc>
          <w:tcPr>
            <w:tcW w:w="15688" w:type="dxa"/>
            <w:gridSpan w:val="2"/>
            <w:shd w:val="clear" w:color="auto" w:fill="C6D9F1" w:themeFill="text2" w:themeFillTint="33"/>
            <w:vAlign w:val="center"/>
          </w:tcPr>
          <w:p w14:paraId="1E088F06" w14:textId="7BAC3380" w:rsidR="00BA6795" w:rsidRPr="00714128" w:rsidRDefault="00BA6795"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 xml:space="preserve">Het bondgenootschap .. </w:t>
            </w:r>
            <w:proofErr w:type="spellStart"/>
            <w:r>
              <w:rPr>
                <w:rFonts w:cstheme="minorHAnsi"/>
                <w:b/>
                <w:smallCaps/>
                <w:color w:val="FF0000"/>
              </w:rPr>
              <w:t>Chrysogonus</w:t>
            </w:r>
            <w:proofErr w:type="spellEnd"/>
            <w:r>
              <w:rPr>
                <w:rFonts w:cstheme="minorHAnsi"/>
                <w:b/>
                <w:smallCaps/>
                <w:color w:val="FF0000"/>
              </w:rPr>
              <w:t>,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2</w:t>
            </w:r>
            <w:r w:rsidRPr="00714128">
              <w:rPr>
                <w:rFonts w:cstheme="minorHAnsi"/>
                <w:color w:val="FF0000"/>
              </w:rPr>
              <w:t>)</w:t>
            </w:r>
          </w:p>
        </w:tc>
      </w:tr>
      <w:tr w:rsidR="00BA6795" w:rsidRPr="006F18E1" w14:paraId="6BB7E15E" w14:textId="77777777" w:rsidTr="00A152CD">
        <w:trPr>
          <w:cantSplit/>
          <w:trHeight w:val="1793"/>
        </w:trPr>
        <w:tc>
          <w:tcPr>
            <w:tcW w:w="8781" w:type="dxa"/>
            <w:shd w:val="clear" w:color="auto" w:fill="FFFFEF"/>
          </w:tcPr>
          <w:p w14:paraId="062882E7" w14:textId="123A1F5C" w:rsidR="00BA6795" w:rsidRPr="00BA6795" w:rsidRDefault="00BA6795" w:rsidP="00BA6795">
            <w:pPr>
              <w:spacing w:line="360" w:lineRule="auto"/>
              <w:rPr>
                <w:rFonts w:cstheme="minorHAnsi"/>
                <w:sz w:val="24"/>
                <w:szCs w:val="24"/>
                <w:lang w:val="en-US"/>
              </w:rPr>
            </w:pPr>
            <w:r w:rsidRPr="00587915">
              <w:rPr>
                <w:rFonts w:cstheme="minorHAnsi"/>
                <w:sz w:val="24"/>
                <w:szCs w:val="24"/>
              </w:rPr>
              <w:t xml:space="preserve">                                                                                                    </w:t>
            </w:r>
            <w:proofErr w:type="spellStart"/>
            <w:r w:rsidRPr="00BA6795">
              <w:rPr>
                <w:rFonts w:cstheme="minorHAnsi"/>
                <w:sz w:val="24"/>
                <w:szCs w:val="24"/>
                <w:lang w:val="en-US"/>
              </w:rPr>
              <w:t>Huc</w:t>
            </w:r>
            <w:proofErr w:type="spellEnd"/>
            <w:r w:rsidR="00042F95">
              <w:rPr>
                <w:rStyle w:val="Voetnootmarkering"/>
                <w:rFonts w:cstheme="minorHAnsi"/>
                <w:szCs w:val="24"/>
                <w:lang w:val="en-US"/>
              </w:rPr>
              <w:footnoteReference w:id="262"/>
            </w:r>
            <w:r w:rsidRPr="00BA6795">
              <w:rPr>
                <w:rFonts w:cstheme="minorHAnsi"/>
                <w:sz w:val="24"/>
                <w:szCs w:val="24"/>
                <w:lang w:val="en-US"/>
              </w:rPr>
              <w:t xml:space="preserve"> </w:t>
            </w:r>
          </w:p>
          <w:p w14:paraId="5B328F10" w14:textId="4CF17DDE" w:rsidR="00BA6795" w:rsidRPr="00BA6795" w:rsidRDefault="00BA6795" w:rsidP="00BA6795">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sz w:val="24"/>
                <w:szCs w:val="24"/>
                <w:u w:val="double"/>
                <w:lang w:val="en-US"/>
              </w:rPr>
              <w:t>accedit</w:t>
            </w:r>
            <w:proofErr w:type="spellEnd"/>
            <w:r w:rsidRPr="00BA6795">
              <w:rPr>
                <w:rFonts w:cstheme="minorHAnsi"/>
                <w:sz w:val="24"/>
                <w:szCs w:val="24"/>
                <w:lang w:val="en-US"/>
              </w:rPr>
              <w:t xml:space="preserve"> </w:t>
            </w:r>
            <w:proofErr w:type="spellStart"/>
            <w:r w:rsidRPr="00BA6795">
              <w:rPr>
                <w:rFonts w:cstheme="minorHAnsi"/>
                <w:sz w:val="24"/>
                <w:szCs w:val="24"/>
                <w:lang w:val="en-US"/>
              </w:rPr>
              <w:t>quod</w:t>
            </w:r>
            <w:proofErr w:type="spellEnd"/>
            <w:r w:rsidRPr="00BA6795">
              <w:rPr>
                <w:rFonts w:cstheme="minorHAnsi"/>
                <w:sz w:val="24"/>
                <w:szCs w:val="24"/>
                <w:lang w:val="en-US"/>
              </w:rPr>
              <w:t xml:space="preserve">, </w:t>
            </w:r>
            <w:proofErr w:type="spellStart"/>
            <w:r w:rsidRPr="00BA6795">
              <w:rPr>
                <w:rStyle w:val="voegwoord"/>
                <w:lang w:val="en-US"/>
              </w:rPr>
              <w:t>quamvis</w:t>
            </w:r>
            <w:proofErr w:type="spellEnd"/>
            <w:r w:rsidRPr="00BA6795">
              <w:rPr>
                <w:rFonts w:cstheme="minorHAnsi"/>
                <w:sz w:val="24"/>
                <w:szCs w:val="24"/>
                <w:lang w:val="en-US"/>
              </w:rPr>
              <w:t xml:space="preserve"> </w:t>
            </w:r>
            <w:proofErr w:type="spellStart"/>
            <w:r w:rsidRPr="00BA6795">
              <w:rPr>
                <w:rFonts w:cstheme="minorHAnsi"/>
                <w:sz w:val="24"/>
                <w:szCs w:val="24"/>
                <w:lang w:val="en-US"/>
              </w:rPr>
              <w:t>ille</w:t>
            </w:r>
            <w:proofErr w:type="spellEnd"/>
            <w:r w:rsidRPr="00BA6795">
              <w:rPr>
                <w:rFonts w:cstheme="minorHAnsi"/>
                <w:sz w:val="24"/>
                <w:szCs w:val="24"/>
                <w:lang w:val="en-US"/>
              </w:rPr>
              <w:t xml:space="preserve"> </w:t>
            </w:r>
            <w:proofErr w:type="spellStart"/>
            <w:r w:rsidRPr="00BA6795">
              <w:rPr>
                <w:rFonts w:cstheme="minorHAnsi"/>
                <w:sz w:val="24"/>
                <w:szCs w:val="24"/>
                <w:lang w:val="en-US"/>
              </w:rPr>
              <w:t>felix</w:t>
            </w:r>
            <w:proofErr w:type="spellEnd"/>
            <w:r w:rsidR="00EA575E">
              <w:rPr>
                <w:rStyle w:val="Voetnootmarkering"/>
                <w:rFonts w:cstheme="minorHAnsi"/>
                <w:szCs w:val="24"/>
                <w:lang w:val="en-US"/>
              </w:rPr>
              <w:footnoteReference w:id="263"/>
            </w:r>
            <w:r w:rsidRPr="00BA6795">
              <w:rPr>
                <w:rFonts w:cstheme="minorHAnsi"/>
                <w:sz w:val="24"/>
                <w:szCs w:val="24"/>
                <w:lang w:val="en-US"/>
              </w:rPr>
              <w:t xml:space="preserve"> </w:t>
            </w:r>
            <w:r w:rsidRPr="00BA6795">
              <w:rPr>
                <w:rFonts w:cstheme="minorHAnsi"/>
                <w:b/>
                <w:bCs/>
                <w:sz w:val="24"/>
                <w:szCs w:val="24"/>
                <w:u w:val="single"/>
                <w:lang w:val="en-US"/>
              </w:rPr>
              <w:t>sit</w:t>
            </w:r>
            <w:r w:rsidRPr="00BA6795">
              <w:rPr>
                <w:rFonts w:cstheme="minorHAnsi"/>
                <w:sz w:val="24"/>
                <w:szCs w:val="24"/>
                <w:lang w:val="en-US"/>
              </w:rPr>
              <w:t xml:space="preserve">, </w:t>
            </w:r>
            <w:proofErr w:type="spellStart"/>
            <w:r w:rsidRPr="00BA6795">
              <w:rPr>
                <w:rStyle w:val="voegwoord"/>
                <w:lang w:val="en-US"/>
              </w:rPr>
              <w:t>sicut</w:t>
            </w:r>
            <w:proofErr w:type="spellEnd"/>
            <w:r w:rsidRPr="00BA6795">
              <w:rPr>
                <w:rFonts w:cstheme="minorHAnsi"/>
                <w:sz w:val="24"/>
                <w:szCs w:val="24"/>
                <w:lang w:val="en-US"/>
              </w:rPr>
              <w:t xml:space="preserve"> </w:t>
            </w:r>
            <w:proofErr w:type="spellStart"/>
            <w:r w:rsidRPr="00BA6795">
              <w:rPr>
                <w:rFonts w:cstheme="minorHAnsi"/>
                <w:sz w:val="24"/>
                <w:szCs w:val="24"/>
                <w:u w:val="single"/>
                <w:lang w:val="en-US"/>
              </w:rPr>
              <w:t>est</w:t>
            </w:r>
            <w:proofErr w:type="spellEnd"/>
            <w:r w:rsidRPr="00BA6795">
              <w:rPr>
                <w:rFonts w:cstheme="minorHAnsi"/>
                <w:sz w:val="24"/>
                <w:szCs w:val="24"/>
                <w:lang w:val="en-US"/>
              </w:rPr>
              <w:t xml:space="preserve">, </w:t>
            </w:r>
            <w:proofErr w:type="spellStart"/>
            <w:r w:rsidRPr="00BA6795">
              <w:rPr>
                <w:rFonts w:cstheme="minorHAnsi"/>
                <w:sz w:val="24"/>
                <w:szCs w:val="24"/>
                <w:lang w:val="en-US"/>
              </w:rPr>
              <w:t>tamen</w:t>
            </w:r>
            <w:proofErr w:type="spellEnd"/>
            <w:r w:rsidRPr="00BA6795">
              <w:rPr>
                <w:rFonts w:cstheme="minorHAnsi"/>
                <w:sz w:val="24"/>
                <w:szCs w:val="24"/>
                <w:lang w:val="en-US"/>
              </w:rPr>
              <w:t xml:space="preserve"> in </w:t>
            </w:r>
            <w:proofErr w:type="spellStart"/>
            <w:r w:rsidRPr="00BA6795">
              <w:rPr>
                <w:rFonts w:cstheme="minorHAnsi"/>
                <w:sz w:val="24"/>
                <w:szCs w:val="24"/>
                <w:lang w:val="en-US"/>
              </w:rPr>
              <w:t>tanta</w:t>
            </w:r>
            <w:proofErr w:type="spellEnd"/>
            <w:r w:rsidRPr="00BA6795">
              <w:rPr>
                <w:rFonts w:cstheme="minorHAnsi"/>
                <w:sz w:val="24"/>
                <w:szCs w:val="24"/>
                <w:lang w:val="en-US"/>
              </w:rPr>
              <w:t xml:space="preserve"> </w:t>
            </w:r>
          </w:p>
          <w:p w14:paraId="3DA74D07" w14:textId="5475526B" w:rsidR="00BA6795" w:rsidRPr="00BA6795" w:rsidRDefault="00BA6795" w:rsidP="00BA6795">
            <w:pPr>
              <w:spacing w:line="360" w:lineRule="auto"/>
              <w:rPr>
                <w:rFonts w:cstheme="minorHAnsi"/>
                <w:sz w:val="24"/>
                <w:szCs w:val="24"/>
                <w:lang w:val="en-US"/>
              </w:rPr>
            </w:pPr>
            <w:r w:rsidRPr="00BA6795">
              <w:rPr>
                <w:rFonts w:cstheme="minorHAnsi"/>
                <w:sz w:val="24"/>
                <w:szCs w:val="24"/>
                <w:lang w:val="en-US"/>
              </w:rPr>
              <w:t>10</w:t>
            </w:r>
            <w:r>
              <w:rPr>
                <w:rFonts w:cstheme="minorHAnsi"/>
                <w:sz w:val="24"/>
                <w:szCs w:val="24"/>
                <w:lang w:val="en-US"/>
              </w:rPr>
              <w:t xml:space="preserve">   </w:t>
            </w:r>
            <w:r w:rsidRPr="00BA6795">
              <w:rPr>
                <w:rFonts w:cstheme="minorHAnsi"/>
                <w:sz w:val="24"/>
                <w:szCs w:val="24"/>
                <w:lang w:val="en-US"/>
              </w:rPr>
              <w:t xml:space="preserve">felicitate nemo </w:t>
            </w:r>
            <w:proofErr w:type="spellStart"/>
            <w:r w:rsidRPr="00BA6795">
              <w:rPr>
                <w:rFonts w:cstheme="minorHAnsi"/>
                <w:sz w:val="24"/>
                <w:szCs w:val="24"/>
                <w:u w:val="single"/>
                <w:lang w:val="en-US"/>
              </w:rPr>
              <w:t>potest</w:t>
            </w:r>
            <w:proofErr w:type="spellEnd"/>
            <w:r w:rsidRPr="00BA6795">
              <w:rPr>
                <w:rFonts w:cstheme="minorHAnsi"/>
                <w:sz w:val="24"/>
                <w:szCs w:val="24"/>
                <w:lang w:val="en-US"/>
              </w:rPr>
              <w:t xml:space="preserve"> </w:t>
            </w:r>
            <w:proofErr w:type="spellStart"/>
            <w:r w:rsidRPr="00BA6795">
              <w:rPr>
                <w:rFonts w:cstheme="minorHAnsi"/>
                <w:sz w:val="24"/>
                <w:szCs w:val="24"/>
                <w:lang w:val="en-US"/>
              </w:rPr>
              <w:t>esse</w:t>
            </w:r>
            <w:proofErr w:type="spellEnd"/>
            <w:r w:rsidRPr="00BA6795">
              <w:rPr>
                <w:rFonts w:cstheme="minorHAnsi"/>
                <w:sz w:val="24"/>
                <w:szCs w:val="24"/>
                <w:lang w:val="en-US"/>
              </w:rPr>
              <w:t xml:space="preserve"> in magna </w:t>
            </w:r>
            <w:proofErr w:type="spellStart"/>
            <w:r w:rsidRPr="00BA6795">
              <w:rPr>
                <w:rFonts w:cstheme="minorHAnsi"/>
                <w:sz w:val="24"/>
                <w:szCs w:val="24"/>
                <w:lang w:val="en-US"/>
              </w:rPr>
              <w:t>familia</w:t>
            </w:r>
            <w:proofErr w:type="spellEnd"/>
            <w:r w:rsidR="00042F95">
              <w:rPr>
                <w:rStyle w:val="Voetnootmarkering"/>
                <w:rFonts w:cstheme="minorHAnsi"/>
                <w:szCs w:val="24"/>
                <w:lang w:val="en-US"/>
              </w:rPr>
              <w:footnoteReference w:id="264"/>
            </w:r>
            <w:r w:rsidRPr="00BA6795">
              <w:rPr>
                <w:rFonts w:cstheme="minorHAnsi"/>
                <w:sz w:val="24"/>
                <w:szCs w:val="24"/>
                <w:lang w:val="en-US"/>
              </w:rPr>
              <w:t xml:space="preserve">, </w:t>
            </w:r>
            <w:r w:rsidRPr="00BA6795">
              <w:rPr>
                <w:rStyle w:val="relativum"/>
                <w:lang w:val="en-US"/>
              </w:rPr>
              <w:t>qui</w:t>
            </w:r>
            <w:r w:rsidRPr="00BA6795">
              <w:rPr>
                <w:rFonts w:cstheme="minorHAnsi"/>
                <w:sz w:val="24"/>
                <w:szCs w:val="24"/>
                <w:lang w:val="en-US"/>
              </w:rPr>
              <w:t xml:space="preserve"> </w:t>
            </w:r>
            <w:proofErr w:type="spellStart"/>
            <w:r w:rsidRPr="00BA6795">
              <w:rPr>
                <w:rFonts w:cstheme="minorHAnsi"/>
                <w:sz w:val="24"/>
                <w:szCs w:val="24"/>
                <w:lang w:val="en-US"/>
              </w:rPr>
              <w:t>neminem</w:t>
            </w:r>
            <w:proofErr w:type="spellEnd"/>
            <w:r w:rsidRPr="00BA6795">
              <w:rPr>
                <w:rFonts w:cstheme="minorHAnsi"/>
                <w:sz w:val="24"/>
                <w:szCs w:val="24"/>
                <w:lang w:val="en-US"/>
              </w:rPr>
              <w:t xml:space="preserve"> </w:t>
            </w:r>
          </w:p>
          <w:p w14:paraId="393BA1B2" w14:textId="02F5B72E" w:rsidR="00BA6795" w:rsidRPr="001B49ED" w:rsidRDefault="00BA6795" w:rsidP="00BA6795">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BA6795">
              <w:rPr>
                <w:rFonts w:cstheme="minorHAnsi"/>
                <w:sz w:val="24"/>
                <w:szCs w:val="24"/>
                <w:lang w:val="en-US"/>
              </w:rPr>
              <w:t>neque</w:t>
            </w:r>
            <w:proofErr w:type="spellEnd"/>
            <w:r w:rsidRPr="00BA6795">
              <w:rPr>
                <w:rFonts w:cstheme="minorHAnsi"/>
                <w:sz w:val="24"/>
                <w:szCs w:val="24"/>
                <w:lang w:val="en-US"/>
              </w:rPr>
              <w:t xml:space="preserve"> </w:t>
            </w:r>
            <w:proofErr w:type="spellStart"/>
            <w:r w:rsidRPr="00BA6795">
              <w:rPr>
                <w:rFonts w:cstheme="minorHAnsi"/>
                <w:sz w:val="24"/>
                <w:szCs w:val="24"/>
                <w:lang w:val="en-US"/>
              </w:rPr>
              <w:t>servum</w:t>
            </w:r>
            <w:proofErr w:type="spellEnd"/>
            <w:r w:rsidRPr="00BA6795">
              <w:rPr>
                <w:rFonts w:cstheme="minorHAnsi"/>
                <w:sz w:val="24"/>
                <w:szCs w:val="24"/>
                <w:lang w:val="en-US"/>
              </w:rPr>
              <w:t xml:space="preserve"> </w:t>
            </w:r>
            <w:proofErr w:type="spellStart"/>
            <w:r w:rsidRPr="00BA6795">
              <w:rPr>
                <w:rFonts w:cstheme="minorHAnsi"/>
                <w:sz w:val="24"/>
                <w:szCs w:val="24"/>
                <w:lang w:val="en-US"/>
              </w:rPr>
              <w:t>neque</w:t>
            </w:r>
            <w:proofErr w:type="spellEnd"/>
            <w:r w:rsidRPr="00BA6795">
              <w:rPr>
                <w:rFonts w:cstheme="minorHAnsi"/>
                <w:sz w:val="24"/>
                <w:szCs w:val="24"/>
                <w:lang w:val="en-US"/>
              </w:rPr>
              <w:t xml:space="preserve"> </w:t>
            </w:r>
            <w:proofErr w:type="spellStart"/>
            <w:r w:rsidRPr="00BA6795">
              <w:rPr>
                <w:rFonts w:cstheme="minorHAnsi"/>
                <w:sz w:val="24"/>
                <w:szCs w:val="24"/>
                <w:lang w:val="en-US"/>
              </w:rPr>
              <w:t>libertum</w:t>
            </w:r>
            <w:proofErr w:type="spellEnd"/>
            <w:r w:rsidRPr="00BA6795">
              <w:rPr>
                <w:rFonts w:cstheme="minorHAnsi"/>
                <w:sz w:val="24"/>
                <w:szCs w:val="24"/>
                <w:lang w:val="en-US"/>
              </w:rPr>
              <w:t xml:space="preserve"> </w:t>
            </w:r>
            <w:proofErr w:type="spellStart"/>
            <w:r w:rsidRPr="00BA6795">
              <w:rPr>
                <w:rFonts w:cstheme="minorHAnsi"/>
                <w:sz w:val="24"/>
                <w:szCs w:val="24"/>
                <w:lang w:val="en-US"/>
              </w:rPr>
              <w:t>improbum</w:t>
            </w:r>
            <w:proofErr w:type="spellEnd"/>
            <w:r w:rsidR="00EA575E">
              <w:rPr>
                <w:rStyle w:val="Voetnootmarkering"/>
                <w:rFonts w:cstheme="minorHAnsi"/>
                <w:szCs w:val="24"/>
                <w:lang w:val="en-US"/>
              </w:rPr>
              <w:footnoteReference w:id="265"/>
            </w:r>
            <w:r w:rsidRPr="00BA6795">
              <w:rPr>
                <w:rFonts w:cstheme="minorHAnsi"/>
                <w:sz w:val="24"/>
                <w:szCs w:val="24"/>
                <w:lang w:val="en-US"/>
              </w:rPr>
              <w:t xml:space="preserve"> </w:t>
            </w:r>
            <w:proofErr w:type="spellStart"/>
            <w:r w:rsidRPr="00BA6795">
              <w:rPr>
                <w:rFonts w:cstheme="minorHAnsi"/>
                <w:b/>
                <w:bCs/>
                <w:sz w:val="24"/>
                <w:szCs w:val="24"/>
                <w:u w:val="single"/>
                <w:lang w:val="en-US"/>
              </w:rPr>
              <w:t>habeat</w:t>
            </w:r>
            <w:proofErr w:type="spellEnd"/>
            <w:r w:rsidR="006D42E1" w:rsidRPr="006D42E1">
              <w:rPr>
                <w:rStyle w:val="Voetnootmarkering"/>
                <w:rFonts w:cstheme="minorHAnsi"/>
                <w:szCs w:val="24"/>
                <w:lang w:val="en-US"/>
              </w:rPr>
              <w:footnoteReference w:id="266"/>
            </w:r>
            <w:r w:rsidRPr="00BA6795">
              <w:rPr>
                <w:rFonts w:cstheme="minorHAnsi"/>
                <w:sz w:val="24"/>
                <w:szCs w:val="24"/>
                <w:lang w:val="en-US"/>
              </w:rPr>
              <w:t>.</w:t>
            </w:r>
          </w:p>
        </w:tc>
        <w:tc>
          <w:tcPr>
            <w:tcW w:w="6907" w:type="dxa"/>
            <w:shd w:val="clear" w:color="auto" w:fill="FFFFFF" w:themeFill="background1"/>
          </w:tcPr>
          <w:p w14:paraId="3FB707ED" w14:textId="724C658B" w:rsidR="00BA6795" w:rsidRPr="00341588" w:rsidRDefault="00BA6795" w:rsidP="00A152CD">
            <w:pPr>
              <w:spacing w:line="360" w:lineRule="auto"/>
              <w:rPr>
                <w:rFonts w:ascii="Calibri Light" w:hAnsi="Calibri Light" w:cs="Calibri Light"/>
              </w:rPr>
            </w:pPr>
            <w:r>
              <w:rPr>
                <w:rFonts w:ascii="Calibri Light" w:hAnsi="Calibri Light" w:cs="Calibri Light"/>
              </w:rPr>
              <w:t xml:space="preserve">                                                                                                             </w:t>
            </w:r>
            <w:r w:rsidRPr="00BA6795">
              <w:rPr>
                <w:rFonts w:ascii="Calibri Light" w:hAnsi="Calibri Light" w:cs="Calibri Light"/>
              </w:rPr>
              <w:t xml:space="preserve">Hierbij komt nog dat, hoewel hij door het geluk is begunstigd, zoals hij (inderdaad) is, bij/ondanks een zo groot </w:t>
            </w:r>
            <w:r>
              <w:rPr>
                <w:rFonts w:ascii="Calibri Light" w:hAnsi="Calibri Light" w:cs="Calibri Light"/>
              </w:rPr>
              <w:t>g</w:t>
            </w:r>
            <w:r w:rsidRPr="00BA6795">
              <w:rPr>
                <w:rFonts w:ascii="Calibri Light" w:hAnsi="Calibri Light" w:cs="Calibri Light"/>
              </w:rPr>
              <w:t>eluk er niemand kan zijn, die bij/onder zijn grote/vele personeel niemand, noch slaaf noch vrijgelatene als verdorven/rotte appel heeft/geen verdorven slaaf of vrijgelatene heeft.</w:t>
            </w:r>
          </w:p>
        </w:tc>
      </w:tr>
    </w:tbl>
    <w:p w14:paraId="688CB9D0" w14:textId="2FEEC8EE" w:rsidR="00E94709" w:rsidRDefault="00122F81">
      <w:r>
        <w:rPr>
          <w:noProof/>
        </w:rPr>
        <w:drawing>
          <wp:inline distT="0" distB="0" distL="0" distR="0" wp14:anchorId="5FB14F2A" wp14:editId="3FF97E7C">
            <wp:extent cx="1758208" cy="1609344"/>
            <wp:effectExtent l="0" t="0" r="0" b="0"/>
            <wp:docPr id="4" name="Afbeelding 4" descr="Denarius (Cornelia: Faustus Cornelius Sulla; FAVSTVS / FELIX) - Roman  Republic (ancient) – Nu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arius (Cornelia: Faustus Cornelius Sulla; FAVSTVS / FELIX) - Roman  Republic (ancient) – Numi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680" cy="1631744"/>
                    </a:xfrm>
                    <a:prstGeom prst="rect">
                      <a:avLst/>
                    </a:prstGeom>
                    <a:noFill/>
                    <a:ln>
                      <a:noFill/>
                    </a:ln>
                  </pic:spPr>
                </pic:pic>
              </a:graphicData>
            </a:graphic>
          </wp:inline>
        </w:drawing>
      </w:r>
      <w:r w:rsidR="00E94709">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F7E88" w:rsidRPr="006F18E1" w14:paraId="0C256076" w14:textId="77777777" w:rsidTr="00A152CD">
        <w:trPr>
          <w:cantSplit/>
          <w:trHeight w:val="454"/>
        </w:trPr>
        <w:tc>
          <w:tcPr>
            <w:tcW w:w="15688" w:type="dxa"/>
            <w:gridSpan w:val="2"/>
            <w:shd w:val="clear" w:color="auto" w:fill="C6D9F1" w:themeFill="text2" w:themeFillTint="33"/>
            <w:vAlign w:val="center"/>
          </w:tcPr>
          <w:p w14:paraId="68407715" w14:textId="697A42BC" w:rsidR="00DF7E88" w:rsidRPr="00714128" w:rsidRDefault="00DF7E88"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junior uit huis gegooid, zijn bezittingen ingepikt door Magnus </w:t>
            </w:r>
            <w:r w:rsidRPr="00714128">
              <w:rPr>
                <w:rFonts w:cstheme="minorHAnsi"/>
                <w:color w:val="FF0000"/>
              </w:rPr>
              <w:t>(</w:t>
            </w:r>
            <w:r>
              <w:rPr>
                <w:rFonts w:cstheme="minorHAnsi"/>
                <w:color w:val="FF0000"/>
              </w:rPr>
              <w:t>1</w:t>
            </w:r>
            <w:r w:rsidRPr="00714128">
              <w:rPr>
                <w:rFonts w:cstheme="minorHAnsi"/>
                <w:color w:val="FF0000"/>
              </w:rPr>
              <w:t>)</w:t>
            </w:r>
          </w:p>
        </w:tc>
      </w:tr>
      <w:tr w:rsidR="00DF7E88" w:rsidRPr="006F18E1" w14:paraId="5D67D7E3" w14:textId="77777777" w:rsidTr="00A152CD">
        <w:trPr>
          <w:cantSplit/>
          <w:trHeight w:val="1793"/>
        </w:trPr>
        <w:tc>
          <w:tcPr>
            <w:tcW w:w="8781" w:type="dxa"/>
            <w:shd w:val="clear" w:color="auto" w:fill="FFFFEF"/>
          </w:tcPr>
          <w:p w14:paraId="08E203FE" w14:textId="1CFC4E78" w:rsidR="00DF7E88" w:rsidRPr="00DF7E88" w:rsidRDefault="00DF7E88" w:rsidP="00DF7E88">
            <w:pPr>
              <w:spacing w:line="360" w:lineRule="auto"/>
              <w:rPr>
                <w:rFonts w:cstheme="minorHAnsi"/>
                <w:sz w:val="24"/>
                <w:szCs w:val="24"/>
                <w:lang w:val="en-US"/>
              </w:rPr>
            </w:pPr>
            <w:bookmarkStart w:id="1" w:name="_Hlk52705591"/>
            <w:r w:rsidRPr="00DF7E88">
              <w:rPr>
                <w:rFonts w:cstheme="minorHAnsi"/>
                <w:sz w:val="24"/>
                <w:szCs w:val="24"/>
                <w:lang w:val="en-US"/>
              </w:rPr>
              <w:t>1</w:t>
            </w:r>
            <w:r>
              <w:rPr>
                <w:rFonts w:cstheme="minorHAnsi"/>
                <w:sz w:val="24"/>
                <w:szCs w:val="24"/>
                <w:lang w:val="en-US"/>
              </w:rPr>
              <w:t xml:space="preserve">      </w:t>
            </w:r>
            <w:proofErr w:type="spellStart"/>
            <w:r w:rsidRPr="00DF7E88">
              <w:rPr>
                <w:rFonts w:cstheme="minorHAnsi"/>
                <w:sz w:val="24"/>
                <w:szCs w:val="24"/>
                <w:lang w:val="en-US"/>
              </w:rPr>
              <w:t>Interea</w:t>
            </w:r>
            <w:proofErr w:type="spellEnd"/>
            <w:r w:rsidRPr="00DF7E88">
              <w:rPr>
                <w:rFonts w:cstheme="minorHAnsi"/>
                <w:sz w:val="24"/>
                <w:szCs w:val="24"/>
                <w:lang w:val="en-US"/>
              </w:rPr>
              <w:t xml:space="preserve"> </w:t>
            </w:r>
            <w:proofErr w:type="spellStart"/>
            <w:r w:rsidRPr="00DF7E88">
              <w:rPr>
                <w:rFonts w:cstheme="minorHAnsi"/>
                <w:sz w:val="24"/>
                <w:szCs w:val="24"/>
                <w:lang w:val="en-US"/>
              </w:rPr>
              <w:t>iste</w:t>
            </w:r>
            <w:proofErr w:type="spellEnd"/>
            <w:r w:rsidRPr="00DF7E88">
              <w:rPr>
                <w:rFonts w:cstheme="minorHAnsi"/>
                <w:sz w:val="24"/>
                <w:szCs w:val="24"/>
                <w:lang w:val="en-US"/>
              </w:rPr>
              <w:t xml:space="preserve"> T. Roscius, </w:t>
            </w:r>
            <w:proofErr w:type="spellStart"/>
            <w:r w:rsidRPr="00DF7E88">
              <w:rPr>
                <w:rFonts w:cstheme="minorHAnsi"/>
                <w:sz w:val="24"/>
                <w:szCs w:val="24"/>
                <w:lang w:val="en-US"/>
              </w:rPr>
              <w:t>vir</w:t>
            </w:r>
            <w:proofErr w:type="spellEnd"/>
            <w:r w:rsidRPr="00DF7E88">
              <w:rPr>
                <w:rFonts w:cstheme="minorHAnsi"/>
                <w:sz w:val="24"/>
                <w:szCs w:val="24"/>
                <w:lang w:val="en-US"/>
              </w:rPr>
              <w:t xml:space="preserve"> </w:t>
            </w:r>
            <w:proofErr w:type="spellStart"/>
            <w:r w:rsidRPr="00DF7E88">
              <w:rPr>
                <w:rFonts w:cstheme="minorHAnsi"/>
                <w:sz w:val="24"/>
                <w:szCs w:val="24"/>
                <w:lang w:val="en-US"/>
              </w:rPr>
              <w:t>optimus</w:t>
            </w:r>
            <w:proofErr w:type="spellEnd"/>
            <w:r w:rsidR="00494B73">
              <w:rPr>
                <w:rStyle w:val="Voetnootmarkering"/>
                <w:rFonts w:cstheme="minorHAnsi"/>
                <w:szCs w:val="24"/>
                <w:lang w:val="en-US"/>
              </w:rPr>
              <w:footnoteReference w:id="267"/>
            </w:r>
            <w:r w:rsidRPr="00DF7E88">
              <w:rPr>
                <w:rFonts w:cstheme="minorHAnsi"/>
                <w:sz w:val="24"/>
                <w:szCs w:val="24"/>
                <w:lang w:val="en-US"/>
              </w:rPr>
              <w:t>, procurator</w:t>
            </w:r>
            <w:r w:rsidR="00494B73">
              <w:rPr>
                <w:rStyle w:val="Voetnootmarkering"/>
                <w:rFonts w:cstheme="minorHAnsi"/>
                <w:szCs w:val="24"/>
                <w:lang w:val="en-US"/>
              </w:rPr>
              <w:footnoteReference w:id="268"/>
            </w:r>
            <w:r w:rsidRPr="00DF7E88">
              <w:rPr>
                <w:rFonts w:cstheme="minorHAnsi"/>
                <w:sz w:val="24"/>
                <w:szCs w:val="24"/>
                <w:lang w:val="en-US"/>
              </w:rPr>
              <w:t xml:space="preserve"> </w:t>
            </w:r>
            <w:proofErr w:type="spellStart"/>
            <w:r w:rsidRPr="00DF7E88">
              <w:rPr>
                <w:rFonts w:cstheme="minorHAnsi"/>
                <w:sz w:val="24"/>
                <w:szCs w:val="24"/>
                <w:lang w:val="en-US"/>
              </w:rPr>
              <w:t>Chrysogoni</w:t>
            </w:r>
            <w:proofErr w:type="spellEnd"/>
            <w:r w:rsidRPr="00DF7E88">
              <w:rPr>
                <w:rFonts w:cstheme="minorHAnsi"/>
                <w:sz w:val="24"/>
                <w:szCs w:val="24"/>
                <w:lang w:val="en-US"/>
              </w:rPr>
              <w:t xml:space="preserve">, </w:t>
            </w:r>
          </w:p>
          <w:p w14:paraId="61BFD773" w14:textId="0993A9D5" w:rsidR="00DF7E88" w:rsidRPr="00587915" w:rsidRDefault="00DF7E88" w:rsidP="00DF7E88">
            <w:pPr>
              <w:spacing w:line="360" w:lineRule="auto"/>
              <w:rPr>
                <w:rFonts w:cstheme="minorHAnsi"/>
                <w:sz w:val="24"/>
                <w:szCs w:val="24"/>
              </w:rPr>
            </w:pPr>
            <w:r>
              <w:rPr>
                <w:rFonts w:cstheme="minorHAnsi"/>
                <w:sz w:val="24"/>
                <w:szCs w:val="24"/>
                <w:lang w:val="en-US"/>
              </w:rPr>
              <w:t xml:space="preserve">        </w:t>
            </w:r>
            <w:proofErr w:type="spellStart"/>
            <w:r w:rsidRPr="00587915">
              <w:rPr>
                <w:rFonts w:cstheme="minorHAnsi"/>
                <w:sz w:val="24"/>
                <w:szCs w:val="24"/>
              </w:rPr>
              <w:t>Ameriam</w:t>
            </w:r>
            <w:proofErr w:type="spellEnd"/>
            <w:r w:rsidRPr="00587915">
              <w:rPr>
                <w:rFonts w:cstheme="minorHAnsi"/>
                <w:sz w:val="24"/>
                <w:szCs w:val="24"/>
              </w:rPr>
              <w:t xml:space="preserve"> </w:t>
            </w:r>
            <w:proofErr w:type="spellStart"/>
            <w:r w:rsidRPr="00587915">
              <w:rPr>
                <w:rFonts w:cstheme="minorHAnsi"/>
                <w:sz w:val="24"/>
                <w:szCs w:val="24"/>
                <w:u w:val="double"/>
              </w:rPr>
              <w:t>venit</w:t>
            </w:r>
            <w:proofErr w:type="spellEnd"/>
            <w:r w:rsidR="00494B73">
              <w:rPr>
                <w:rStyle w:val="Voetnootmarkering"/>
                <w:rFonts w:cstheme="minorHAnsi"/>
                <w:szCs w:val="24"/>
              </w:rPr>
              <w:footnoteReference w:id="269"/>
            </w:r>
            <w:r w:rsidRPr="00587915">
              <w:rPr>
                <w:rFonts w:cstheme="minorHAnsi"/>
                <w:sz w:val="24"/>
                <w:szCs w:val="24"/>
              </w:rPr>
              <w:t xml:space="preserve">, in </w:t>
            </w:r>
            <w:proofErr w:type="spellStart"/>
            <w:r w:rsidRPr="00587915">
              <w:rPr>
                <w:rFonts w:cstheme="minorHAnsi"/>
                <w:sz w:val="24"/>
                <w:szCs w:val="24"/>
              </w:rPr>
              <w:t>praedia</w:t>
            </w:r>
            <w:proofErr w:type="spellEnd"/>
            <w:r w:rsidRPr="00587915">
              <w:rPr>
                <w:rFonts w:cstheme="minorHAnsi"/>
                <w:sz w:val="24"/>
                <w:szCs w:val="24"/>
              </w:rPr>
              <w:t xml:space="preserve"> </w:t>
            </w:r>
            <w:proofErr w:type="spellStart"/>
            <w:r w:rsidRPr="00587915">
              <w:rPr>
                <w:rFonts w:cstheme="minorHAnsi"/>
                <w:sz w:val="24"/>
                <w:szCs w:val="24"/>
              </w:rPr>
              <w:t>huius</w:t>
            </w:r>
            <w:proofErr w:type="spellEnd"/>
            <w:r w:rsidRPr="00587915">
              <w:rPr>
                <w:rFonts w:cstheme="minorHAnsi"/>
                <w:sz w:val="24"/>
                <w:szCs w:val="24"/>
              </w:rPr>
              <w:t xml:space="preserve"> </w:t>
            </w:r>
            <w:proofErr w:type="spellStart"/>
            <w:r w:rsidRPr="00587915">
              <w:rPr>
                <w:rFonts w:cstheme="minorHAnsi"/>
                <w:sz w:val="24"/>
                <w:szCs w:val="24"/>
                <w:u w:val="double"/>
              </w:rPr>
              <w:t>invadit</w:t>
            </w:r>
            <w:proofErr w:type="spellEnd"/>
            <w:r w:rsidR="00A84094">
              <w:rPr>
                <w:rStyle w:val="Voetnootmarkering"/>
                <w:rFonts w:cstheme="minorHAnsi"/>
                <w:szCs w:val="24"/>
              </w:rPr>
              <w:footnoteReference w:id="270"/>
            </w:r>
            <w:r w:rsidRPr="00587915">
              <w:rPr>
                <w:rFonts w:cstheme="minorHAnsi"/>
                <w:sz w:val="24"/>
                <w:szCs w:val="24"/>
              </w:rPr>
              <w:t xml:space="preserve">, </w:t>
            </w:r>
            <w:proofErr w:type="spellStart"/>
            <w:r w:rsidRPr="00587915">
              <w:rPr>
                <w:rFonts w:cstheme="minorHAnsi"/>
                <w:sz w:val="24"/>
                <w:szCs w:val="24"/>
              </w:rPr>
              <w:t>hunc</w:t>
            </w:r>
            <w:proofErr w:type="spellEnd"/>
            <w:r w:rsidRPr="00587915">
              <w:rPr>
                <w:rFonts w:cstheme="minorHAnsi"/>
                <w:sz w:val="24"/>
                <w:szCs w:val="24"/>
              </w:rPr>
              <w:t xml:space="preserve"> </w:t>
            </w:r>
            <w:proofErr w:type="spellStart"/>
            <w:r w:rsidRPr="00587915">
              <w:rPr>
                <w:rFonts w:cstheme="minorHAnsi"/>
                <w:sz w:val="24"/>
                <w:szCs w:val="24"/>
              </w:rPr>
              <w:t>miserum</w:t>
            </w:r>
            <w:proofErr w:type="spellEnd"/>
            <w:r w:rsidR="00A84094">
              <w:rPr>
                <w:rStyle w:val="Voetnootmarkering"/>
                <w:rFonts w:cstheme="minorHAnsi"/>
                <w:szCs w:val="24"/>
              </w:rPr>
              <w:footnoteReference w:id="271"/>
            </w:r>
            <w:r w:rsidRPr="00587915">
              <w:rPr>
                <w:rFonts w:cstheme="minorHAnsi"/>
                <w:sz w:val="24"/>
                <w:szCs w:val="24"/>
              </w:rPr>
              <w:t xml:space="preserve">, </w:t>
            </w:r>
          </w:p>
          <w:p w14:paraId="17B94F1D" w14:textId="5781CFF5" w:rsidR="00DF7E88" w:rsidRPr="00DF7E88" w:rsidRDefault="00DF7E88" w:rsidP="00DF7E88">
            <w:pPr>
              <w:spacing w:line="360" w:lineRule="auto"/>
              <w:rPr>
                <w:rFonts w:cstheme="minorHAnsi"/>
                <w:sz w:val="24"/>
                <w:szCs w:val="24"/>
                <w:lang w:val="en-US"/>
              </w:rPr>
            </w:pPr>
            <w:r w:rsidRPr="00587915">
              <w:rPr>
                <w:rFonts w:cstheme="minorHAnsi"/>
                <w:sz w:val="24"/>
                <w:szCs w:val="24"/>
              </w:rPr>
              <w:t xml:space="preserve">        </w:t>
            </w:r>
            <w:proofErr w:type="spellStart"/>
            <w:r w:rsidRPr="00DF7E88">
              <w:rPr>
                <w:rFonts w:cstheme="minorHAnsi"/>
                <w:sz w:val="24"/>
                <w:szCs w:val="24"/>
                <w:lang w:val="en-US"/>
              </w:rPr>
              <w:t>luctu</w:t>
            </w:r>
            <w:proofErr w:type="spellEnd"/>
            <w:r w:rsidRPr="00DF7E88">
              <w:rPr>
                <w:rFonts w:cstheme="minorHAnsi"/>
                <w:sz w:val="24"/>
                <w:szCs w:val="24"/>
                <w:lang w:val="en-US"/>
              </w:rPr>
              <w:t xml:space="preserve"> </w:t>
            </w:r>
            <w:proofErr w:type="spellStart"/>
            <w:r w:rsidRPr="00DF7E88">
              <w:rPr>
                <w:rFonts w:cstheme="minorHAnsi"/>
                <w:sz w:val="24"/>
                <w:szCs w:val="24"/>
                <w:lang w:val="en-US"/>
              </w:rPr>
              <w:t>perditum</w:t>
            </w:r>
            <w:proofErr w:type="spellEnd"/>
            <w:r w:rsidR="00C057B7">
              <w:rPr>
                <w:rStyle w:val="Voetnootmarkering"/>
                <w:rFonts w:cstheme="minorHAnsi"/>
                <w:szCs w:val="24"/>
                <w:lang w:val="en-US"/>
              </w:rPr>
              <w:footnoteReference w:id="272"/>
            </w:r>
            <w:r w:rsidRPr="00DF7E88">
              <w:rPr>
                <w:rFonts w:cstheme="minorHAnsi"/>
                <w:sz w:val="24"/>
                <w:szCs w:val="24"/>
                <w:lang w:val="en-US"/>
              </w:rPr>
              <w:t xml:space="preserve">, </w:t>
            </w:r>
            <w:r w:rsidRPr="00FC785B">
              <w:rPr>
                <w:rStyle w:val="relativum"/>
                <w:lang w:val="en-US"/>
              </w:rPr>
              <w:t>qui</w:t>
            </w:r>
            <w:r w:rsidRPr="00DF7E88">
              <w:rPr>
                <w:rFonts w:cstheme="minorHAnsi"/>
                <w:sz w:val="24"/>
                <w:szCs w:val="24"/>
                <w:lang w:val="en-US"/>
              </w:rPr>
              <w:t xml:space="preserve"> </w:t>
            </w:r>
            <w:proofErr w:type="spellStart"/>
            <w:r w:rsidRPr="00DF7E88">
              <w:rPr>
                <w:rFonts w:cstheme="minorHAnsi"/>
                <w:sz w:val="24"/>
                <w:szCs w:val="24"/>
                <w:lang w:val="en-US"/>
              </w:rPr>
              <w:t>nondum</w:t>
            </w:r>
            <w:proofErr w:type="spellEnd"/>
            <w:r w:rsidRPr="00DF7E88">
              <w:rPr>
                <w:rFonts w:cstheme="minorHAnsi"/>
                <w:sz w:val="24"/>
                <w:szCs w:val="24"/>
                <w:lang w:val="en-US"/>
              </w:rPr>
              <w:t xml:space="preserve"> </w:t>
            </w:r>
            <w:proofErr w:type="spellStart"/>
            <w:r w:rsidRPr="00DF7E88">
              <w:rPr>
                <w:rFonts w:cstheme="minorHAnsi"/>
                <w:sz w:val="24"/>
                <w:szCs w:val="24"/>
                <w:lang w:val="en-US"/>
              </w:rPr>
              <w:t>etiam</w:t>
            </w:r>
            <w:proofErr w:type="spellEnd"/>
            <w:r w:rsidRPr="00DF7E88">
              <w:rPr>
                <w:rFonts w:cstheme="minorHAnsi"/>
                <w:sz w:val="24"/>
                <w:szCs w:val="24"/>
                <w:lang w:val="en-US"/>
              </w:rPr>
              <w:t xml:space="preserve"> omnia </w:t>
            </w:r>
            <w:proofErr w:type="spellStart"/>
            <w:r w:rsidRPr="00DF7E88">
              <w:rPr>
                <w:rFonts w:cstheme="minorHAnsi"/>
                <w:sz w:val="24"/>
                <w:szCs w:val="24"/>
                <w:lang w:val="en-US"/>
              </w:rPr>
              <w:t>paterno</w:t>
            </w:r>
            <w:proofErr w:type="spellEnd"/>
            <w:r w:rsidRPr="00DF7E88">
              <w:rPr>
                <w:rFonts w:cstheme="minorHAnsi"/>
                <w:sz w:val="24"/>
                <w:szCs w:val="24"/>
                <w:lang w:val="en-US"/>
              </w:rPr>
              <w:t xml:space="preserve"> </w:t>
            </w:r>
            <w:proofErr w:type="spellStart"/>
            <w:r w:rsidRPr="00DF7E88">
              <w:rPr>
                <w:rFonts w:cstheme="minorHAnsi"/>
                <w:sz w:val="24"/>
                <w:szCs w:val="24"/>
                <w:lang w:val="en-US"/>
              </w:rPr>
              <w:t>funeri</w:t>
            </w:r>
            <w:proofErr w:type="spellEnd"/>
            <w:r w:rsidRPr="00DF7E88">
              <w:rPr>
                <w:rFonts w:cstheme="minorHAnsi"/>
                <w:sz w:val="24"/>
                <w:szCs w:val="24"/>
                <w:lang w:val="en-US"/>
              </w:rPr>
              <w:t xml:space="preserve"> </w:t>
            </w:r>
          </w:p>
          <w:p w14:paraId="3B1CDA6F" w14:textId="0398AB2D" w:rsidR="00DF7E88" w:rsidRPr="00DF7E88" w:rsidRDefault="00DF7E88" w:rsidP="00DF7E88">
            <w:pPr>
              <w:spacing w:line="360" w:lineRule="auto"/>
              <w:rPr>
                <w:rFonts w:cstheme="minorHAnsi"/>
                <w:sz w:val="24"/>
                <w:szCs w:val="24"/>
                <w:lang w:val="en-US"/>
              </w:rPr>
            </w:pPr>
            <w:r>
              <w:rPr>
                <w:rFonts w:cstheme="minorHAnsi"/>
                <w:sz w:val="24"/>
                <w:szCs w:val="24"/>
                <w:lang w:val="en-US"/>
              </w:rPr>
              <w:t xml:space="preserve">        </w:t>
            </w:r>
            <w:proofErr w:type="spellStart"/>
            <w:r w:rsidRPr="00DF7E88">
              <w:rPr>
                <w:rFonts w:cstheme="minorHAnsi"/>
                <w:sz w:val="24"/>
                <w:szCs w:val="24"/>
                <w:lang w:val="en-US"/>
              </w:rPr>
              <w:t>iusta</w:t>
            </w:r>
            <w:proofErr w:type="spellEnd"/>
            <w:r w:rsidR="00CE72FD">
              <w:rPr>
                <w:rStyle w:val="Voetnootmarkering"/>
                <w:rFonts w:cstheme="minorHAnsi"/>
                <w:szCs w:val="24"/>
                <w:lang w:val="en-US"/>
              </w:rPr>
              <w:footnoteReference w:id="273"/>
            </w:r>
            <w:r w:rsidRPr="00DF7E88">
              <w:rPr>
                <w:rFonts w:cstheme="minorHAnsi"/>
                <w:sz w:val="24"/>
                <w:szCs w:val="24"/>
                <w:lang w:val="en-US"/>
              </w:rPr>
              <w:t xml:space="preserve"> </w:t>
            </w:r>
            <w:proofErr w:type="spellStart"/>
            <w:r w:rsidRPr="00FC785B">
              <w:rPr>
                <w:rFonts w:cstheme="minorHAnsi"/>
                <w:b/>
                <w:bCs/>
                <w:sz w:val="24"/>
                <w:szCs w:val="24"/>
                <w:u w:val="single"/>
                <w:lang w:val="en-US"/>
              </w:rPr>
              <w:t>solvisset</w:t>
            </w:r>
            <w:proofErr w:type="spellEnd"/>
            <w:r w:rsidR="00CE72FD" w:rsidRPr="00177AC7">
              <w:rPr>
                <w:rStyle w:val="Voetnootmarkering"/>
                <w:rFonts w:cstheme="minorHAnsi"/>
                <w:szCs w:val="24"/>
                <w:lang w:val="en-US"/>
              </w:rPr>
              <w:footnoteReference w:id="274"/>
            </w:r>
            <w:r w:rsidRPr="00DF7E88">
              <w:rPr>
                <w:rFonts w:cstheme="minorHAnsi"/>
                <w:sz w:val="24"/>
                <w:szCs w:val="24"/>
                <w:lang w:val="en-US"/>
              </w:rPr>
              <w:t>, nudum</w:t>
            </w:r>
            <w:r w:rsidR="00177AC7">
              <w:rPr>
                <w:rStyle w:val="Voetnootmarkering"/>
                <w:rFonts w:cstheme="minorHAnsi"/>
                <w:szCs w:val="24"/>
                <w:lang w:val="en-US"/>
              </w:rPr>
              <w:footnoteReference w:id="275"/>
            </w:r>
            <w:r w:rsidRPr="00DF7E88">
              <w:rPr>
                <w:rFonts w:cstheme="minorHAnsi"/>
                <w:sz w:val="24"/>
                <w:szCs w:val="24"/>
                <w:lang w:val="en-US"/>
              </w:rPr>
              <w:t xml:space="preserve"> </w:t>
            </w:r>
            <w:proofErr w:type="spellStart"/>
            <w:r w:rsidRPr="00FC785B">
              <w:rPr>
                <w:rFonts w:cstheme="minorHAnsi"/>
                <w:sz w:val="24"/>
                <w:szCs w:val="24"/>
                <w:u w:val="double"/>
                <w:lang w:val="en-US"/>
              </w:rPr>
              <w:t>eicit</w:t>
            </w:r>
            <w:proofErr w:type="spellEnd"/>
            <w:r w:rsidRPr="00DF7E88">
              <w:rPr>
                <w:rFonts w:cstheme="minorHAnsi"/>
                <w:sz w:val="24"/>
                <w:szCs w:val="24"/>
                <w:lang w:val="en-US"/>
              </w:rPr>
              <w:t xml:space="preserve"> domo</w:t>
            </w:r>
            <w:r w:rsidR="00177AC7">
              <w:rPr>
                <w:rStyle w:val="Voetnootmarkering"/>
                <w:rFonts w:cstheme="minorHAnsi"/>
                <w:szCs w:val="24"/>
                <w:lang w:val="en-US"/>
              </w:rPr>
              <w:footnoteReference w:id="276"/>
            </w:r>
            <w:r w:rsidRPr="00DF7E88">
              <w:rPr>
                <w:rFonts w:cstheme="minorHAnsi"/>
                <w:sz w:val="24"/>
                <w:szCs w:val="24"/>
                <w:lang w:val="en-US"/>
              </w:rPr>
              <w:t xml:space="preserve"> </w:t>
            </w:r>
            <w:proofErr w:type="spellStart"/>
            <w:r w:rsidRPr="00DF7E88">
              <w:rPr>
                <w:rFonts w:cstheme="minorHAnsi"/>
                <w:sz w:val="24"/>
                <w:szCs w:val="24"/>
                <w:lang w:val="en-US"/>
              </w:rPr>
              <w:t>atque</w:t>
            </w:r>
            <w:proofErr w:type="spellEnd"/>
            <w:r w:rsidRPr="00DF7E88">
              <w:rPr>
                <w:rFonts w:cstheme="minorHAnsi"/>
                <w:sz w:val="24"/>
                <w:szCs w:val="24"/>
                <w:lang w:val="en-US"/>
              </w:rPr>
              <w:t xml:space="preserve"> </w:t>
            </w:r>
            <w:proofErr w:type="spellStart"/>
            <w:r w:rsidRPr="00DF7E88">
              <w:rPr>
                <w:rFonts w:cstheme="minorHAnsi"/>
                <w:sz w:val="24"/>
                <w:szCs w:val="24"/>
                <w:lang w:val="en-US"/>
              </w:rPr>
              <w:t>focis</w:t>
            </w:r>
            <w:proofErr w:type="spellEnd"/>
            <w:r w:rsidRPr="00DF7E88">
              <w:rPr>
                <w:rFonts w:cstheme="minorHAnsi"/>
                <w:sz w:val="24"/>
                <w:szCs w:val="24"/>
                <w:lang w:val="en-US"/>
              </w:rPr>
              <w:t xml:space="preserve"> </w:t>
            </w:r>
            <w:proofErr w:type="spellStart"/>
            <w:r w:rsidRPr="00DF7E88">
              <w:rPr>
                <w:rFonts w:cstheme="minorHAnsi"/>
                <w:sz w:val="24"/>
                <w:szCs w:val="24"/>
                <w:lang w:val="en-US"/>
              </w:rPr>
              <w:t>patriis</w:t>
            </w:r>
            <w:proofErr w:type="spellEnd"/>
            <w:r w:rsidRPr="00DF7E88">
              <w:rPr>
                <w:rFonts w:cstheme="minorHAnsi"/>
                <w:sz w:val="24"/>
                <w:szCs w:val="24"/>
                <w:lang w:val="en-US"/>
              </w:rPr>
              <w:t xml:space="preserve"> </w:t>
            </w:r>
            <w:proofErr w:type="spellStart"/>
            <w:r w:rsidRPr="00DF7E88">
              <w:rPr>
                <w:rFonts w:cstheme="minorHAnsi"/>
                <w:sz w:val="24"/>
                <w:szCs w:val="24"/>
                <w:lang w:val="en-US"/>
              </w:rPr>
              <w:t>disque</w:t>
            </w:r>
            <w:proofErr w:type="spellEnd"/>
            <w:r w:rsidRPr="00DF7E88">
              <w:rPr>
                <w:rFonts w:cstheme="minorHAnsi"/>
                <w:sz w:val="24"/>
                <w:szCs w:val="24"/>
                <w:lang w:val="en-US"/>
              </w:rPr>
              <w:t xml:space="preserve"> </w:t>
            </w:r>
          </w:p>
          <w:p w14:paraId="5CF4B86D" w14:textId="03E7C601" w:rsidR="00DF7E88" w:rsidRPr="00DF7E88" w:rsidRDefault="00DF7E88" w:rsidP="00DF7E88">
            <w:pPr>
              <w:spacing w:line="360" w:lineRule="auto"/>
              <w:rPr>
                <w:rFonts w:cstheme="minorHAnsi"/>
                <w:sz w:val="24"/>
                <w:szCs w:val="24"/>
                <w:lang w:val="en-US"/>
              </w:rPr>
            </w:pPr>
            <w:r w:rsidRPr="00DF7E88">
              <w:rPr>
                <w:rFonts w:cstheme="minorHAnsi"/>
                <w:sz w:val="24"/>
                <w:szCs w:val="24"/>
                <w:lang w:val="en-US"/>
              </w:rPr>
              <w:t>5</w:t>
            </w:r>
            <w:r>
              <w:rPr>
                <w:rFonts w:cstheme="minorHAnsi"/>
                <w:sz w:val="24"/>
                <w:szCs w:val="24"/>
                <w:lang w:val="en-US"/>
              </w:rPr>
              <w:t xml:space="preserve">      </w:t>
            </w:r>
            <w:proofErr w:type="spellStart"/>
            <w:r w:rsidRPr="00DF7E88">
              <w:rPr>
                <w:rFonts w:cstheme="minorHAnsi"/>
                <w:sz w:val="24"/>
                <w:szCs w:val="24"/>
                <w:lang w:val="en-US"/>
              </w:rPr>
              <w:t>penatibus</w:t>
            </w:r>
            <w:proofErr w:type="spellEnd"/>
            <w:r w:rsidRPr="00DF7E88">
              <w:rPr>
                <w:rFonts w:cstheme="minorHAnsi"/>
                <w:sz w:val="24"/>
                <w:szCs w:val="24"/>
                <w:lang w:val="en-US"/>
              </w:rPr>
              <w:t xml:space="preserve"> </w:t>
            </w:r>
            <w:proofErr w:type="spellStart"/>
            <w:r w:rsidRPr="00DF7E88">
              <w:rPr>
                <w:rFonts w:cstheme="minorHAnsi"/>
                <w:sz w:val="24"/>
                <w:szCs w:val="24"/>
                <w:lang w:val="en-US"/>
              </w:rPr>
              <w:t>praecipitem</w:t>
            </w:r>
            <w:proofErr w:type="spellEnd"/>
            <w:r w:rsidRPr="00DF7E88">
              <w:rPr>
                <w:rFonts w:cstheme="minorHAnsi"/>
                <w:sz w:val="24"/>
                <w:szCs w:val="24"/>
                <w:lang w:val="en-US"/>
              </w:rPr>
              <w:t xml:space="preserve">, </w:t>
            </w:r>
            <w:proofErr w:type="spellStart"/>
            <w:r w:rsidRPr="00DF7E88">
              <w:rPr>
                <w:rFonts w:cstheme="minorHAnsi"/>
                <w:sz w:val="24"/>
                <w:szCs w:val="24"/>
                <w:lang w:val="en-US"/>
              </w:rPr>
              <w:t>iudices</w:t>
            </w:r>
            <w:proofErr w:type="spellEnd"/>
            <w:r w:rsidRPr="00DF7E88">
              <w:rPr>
                <w:rFonts w:cstheme="minorHAnsi"/>
                <w:sz w:val="24"/>
                <w:szCs w:val="24"/>
                <w:lang w:val="en-US"/>
              </w:rPr>
              <w:t xml:space="preserve">, </w:t>
            </w:r>
            <w:proofErr w:type="spellStart"/>
            <w:r w:rsidRPr="00FC785B">
              <w:rPr>
                <w:rFonts w:cstheme="minorHAnsi"/>
                <w:sz w:val="24"/>
                <w:szCs w:val="24"/>
                <w:u w:val="double"/>
                <w:lang w:val="en-US"/>
              </w:rPr>
              <w:t>exturbat</w:t>
            </w:r>
            <w:proofErr w:type="spellEnd"/>
            <w:r w:rsidR="00D82C83">
              <w:rPr>
                <w:rStyle w:val="Voetnootmarkering"/>
                <w:rFonts w:cstheme="minorHAnsi"/>
                <w:szCs w:val="24"/>
                <w:lang w:val="en-US"/>
              </w:rPr>
              <w:footnoteReference w:id="277"/>
            </w:r>
            <w:r w:rsidRPr="00DF7E88">
              <w:rPr>
                <w:rFonts w:cstheme="minorHAnsi"/>
                <w:sz w:val="24"/>
                <w:szCs w:val="24"/>
                <w:lang w:val="en-US"/>
              </w:rPr>
              <w:t>, ipse</w:t>
            </w:r>
            <w:r w:rsidR="002A65A4">
              <w:rPr>
                <w:rStyle w:val="Voetnootmarkering"/>
                <w:rFonts w:cstheme="minorHAnsi"/>
                <w:szCs w:val="24"/>
                <w:lang w:val="en-US"/>
              </w:rPr>
              <w:footnoteReference w:id="278"/>
            </w:r>
            <w:r w:rsidRPr="00DF7E88">
              <w:rPr>
                <w:rFonts w:cstheme="minorHAnsi"/>
                <w:sz w:val="24"/>
                <w:szCs w:val="24"/>
                <w:lang w:val="en-US"/>
              </w:rPr>
              <w:t xml:space="preserve"> </w:t>
            </w:r>
            <w:proofErr w:type="spellStart"/>
            <w:r w:rsidRPr="00DF7E88">
              <w:rPr>
                <w:rFonts w:cstheme="minorHAnsi"/>
                <w:sz w:val="24"/>
                <w:szCs w:val="24"/>
                <w:lang w:val="en-US"/>
              </w:rPr>
              <w:t>amplissimae</w:t>
            </w:r>
            <w:proofErr w:type="spellEnd"/>
            <w:r w:rsidRPr="00DF7E88">
              <w:rPr>
                <w:rFonts w:cstheme="minorHAnsi"/>
                <w:sz w:val="24"/>
                <w:szCs w:val="24"/>
                <w:lang w:val="en-US"/>
              </w:rPr>
              <w:t xml:space="preserve"> </w:t>
            </w:r>
          </w:p>
          <w:p w14:paraId="70C9DABF" w14:textId="12A4EBBF" w:rsidR="00DF7E88" w:rsidRPr="001B49ED" w:rsidRDefault="00DF7E88" w:rsidP="00DF7E8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DF7E88">
              <w:rPr>
                <w:rFonts w:cstheme="minorHAnsi"/>
                <w:sz w:val="24"/>
                <w:szCs w:val="24"/>
                <w:lang w:val="en-US"/>
              </w:rPr>
              <w:t>pecuniae</w:t>
            </w:r>
            <w:proofErr w:type="spellEnd"/>
            <w:r w:rsidRPr="00DF7E88">
              <w:rPr>
                <w:rFonts w:cstheme="minorHAnsi"/>
                <w:sz w:val="24"/>
                <w:szCs w:val="24"/>
                <w:lang w:val="en-US"/>
              </w:rPr>
              <w:t xml:space="preserve"> </w:t>
            </w:r>
            <w:r w:rsidRPr="00FC785B">
              <w:rPr>
                <w:rFonts w:cstheme="minorHAnsi"/>
                <w:sz w:val="24"/>
                <w:szCs w:val="24"/>
                <w:u w:val="double"/>
                <w:lang w:val="en-US"/>
              </w:rPr>
              <w:t>fit</w:t>
            </w:r>
            <w:r w:rsidRPr="00DF7E88">
              <w:rPr>
                <w:rFonts w:cstheme="minorHAnsi"/>
                <w:sz w:val="24"/>
                <w:szCs w:val="24"/>
                <w:lang w:val="en-US"/>
              </w:rPr>
              <w:t xml:space="preserve"> dominus.</w:t>
            </w:r>
            <w:bookmarkEnd w:id="1"/>
          </w:p>
        </w:tc>
        <w:tc>
          <w:tcPr>
            <w:tcW w:w="6907" w:type="dxa"/>
            <w:shd w:val="clear" w:color="auto" w:fill="FFFFFF" w:themeFill="background1"/>
          </w:tcPr>
          <w:p w14:paraId="0AD9B7AB" w14:textId="65AAB126" w:rsidR="00DF7E88" w:rsidRPr="00341588" w:rsidRDefault="00FC785B" w:rsidP="00A152CD">
            <w:pPr>
              <w:spacing w:line="360" w:lineRule="auto"/>
              <w:rPr>
                <w:rFonts w:ascii="Calibri Light" w:hAnsi="Calibri Light" w:cs="Calibri Light"/>
              </w:rPr>
            </w:pPr>
            <w:r w:rsidRPr="00FC785B">
              <w:rPr>
                <w:rFonts w:ascii="Calibri Light" w:hAnsi="Calibri Light" w:cs="Calibri Light"/>
              </w:rPr>
              <w:t>Ondertussen k</w:t>
            </w:r>
            <w:r w:rsidR="00EB5569">
              <w:rPr>
                <w:rFonts w:ascii="Calibri Light" w:hAnsi="Calibri Light" w:cs="Calibri Light"/>
              </w:rPr>
              <w:t>o</w:t>
            </w:r>
            <w:r w:rsidRPr="00FC785B">
              <w:rPr>
                <w:rFonts w:ascii="Calibri Light" w:hAnsi="Calibri Light" w:cs="Calibri Light"/>
              </w:rPr>
              <w:t>m</w:t>
            </w:r>
            <w:r w:rsidR="00EB5569">
              <w:rPr>
                <w:rFonts w:ascii="Calibri Light" w:hAnsi="Calibri Light" w:cs="Calibri Light"/>
              </w:rPr>
              <w:t>t</w:t>
            </w:r>
            <w:r w:rsidRPr="00FC785B">
              <w:rPr>
                <w:rFonts w:ascii="Calibri Light" w:hAnsi="Calibri Light" w:cs="Calibri Light"/>
              </w:rPr>
              <w:t xml:space="preserve"> die Titus </w:t>
            </w:r>
            <w:proofErr w:type="spellStart"/>
            <w:r w:rsidRPr="00FC785B">
              <w:rPr>
                <w:rFonts w:ascii="Calibri Light" w:hAnsi="Calibri Light" w:cs="Calibri Light"/>
              </w:rPr>
              <w:t>Roscius</w:t>
            </w:r>
            <w:proofErr w:type="spellEnd"/>
            <w:r w:rsidRPr="00FC785B">
              <w:rPr>
                <w:rFonts w:ascii="Calibri Light" w:hAnsi="Calibri Light" w:cs="Calibri Light"/>
              </w:rPr>
              <w:t xml:space="preserve"> daar, een voortreffelijk man, zaakwaarnemer van </w:t>
            </w:r>
            <w:proofErr w:type="spellStart"/>
            <w:r w:rsidRPr="00FC785B">
              <w:rPr>
                <w:rFonts w:ascii="Calibri Light" w:hAnsi="Calibri Light" w:cs="Calibri Light"/>
              </w:rPr>
              <w:t>Chrysogonus</w:t>
            </w:r>
            <w:proofErr w:type="spellEnd"/>
            <w:r w:rsidRPr="00FC785B">
              <w:rPr>
                <w:rFonts w:ascii="Calibri Light" w:hAnsi="Calibri Light" w:cs="Calibri Light"/>
              </w:rPr>
              <w:t xml:space="preserve">, naar </w:t>
            </w:r>
            <w:proofErr w:type="spellStart"/>
            <w:r w:rsidRPr="00FC785B">
              <w:rPr>
                <w:rFonts w:ascii="Calibri Light" w:hAnsi="Calibri Light" w:cs="Calibri Light"/>
              </w:rPr>
              <w:t>Ameria</w:t>
            </w:r>
            <w:proofErr w:type="spellEnd"/>
            <w:r w:rsidRPr="00FC785B">
              <w:rPr>
                <w:rFonts w:ascii="Calibri Light" w:hAnsi="Calibri Light" w:cs="Calibri Light"/>
              </w:rPr>
              <w:t>, valt de landgoederen van hem hier binnen, gooit deze ongelukkige, kapot van verdriet, die zelfs nog niet alle begrafenisplechtigheden voor de begrafenis van zijn vader had uitgevoerd, berooid zijn huis</w:t>
            </w:r>
            <w:r w:rsidR="0034094E">
              <w:rPr>
                <w:rFonts w:ascii="Calibri Light" w:hAnsi="Calibri Light" w:cs="Calibri Light"/>
              </w:rPr>
              <w:t xml:space="preserve"> uit</w:t>
            </w:r>
            <w:r w:rsidRPr="00FC785B">
              <w:rPr>
                <w:rFonts w:ascii="Calibri Light" w:hAnsi="Calibri Light" w:cs="Calibri Light"/>
              </w:rPr>
              <w:t xml:space="preserve"> en verjaagt hem halsoverkop met geweld, heren rechters, van de voorvaderlijke haard en de Penaten, (en) wordt zelf de eigenaar van een zeer aanzienlijk vermogen.</w:t>
            </w:r>
          </w:p>
        </w:tc>
      </w:tr>
    </w:tbl>
    <w:p w14:paraId="0956E02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C785B" w:rsidRPr="006F18E1" w14:paraId="5E31AC64" w14:textId="77777777" w:rsidTr="00A152CD">
        <w:trPr>
          <w:cantSplit/>
          <w:trHeight w:val="454"/>
        </w:trPr>
        <w:tc>
          <w:tcPr>
            <w:tcW w:w="15688" w:type="dxa"/>
            <w:gridSpan w:val="2"/>
            <w:shd w:val="clear" w:color="auto" w:fill="C6D9F1" w:themeFill="text2" w:themeFillTint="33"/>
            <w:vAlign w:val="center"/>
          </w:tcPr>
          <w:p w14:paraId="4C7FCEE9" w14:textId="4E418059" w:rsidR="00FC785B" w:rsidRPr="00714128" w:rsidRDefault="00FC785B"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junior uit huis gegooid, zijn bezittingen ingepikt door Magnus </w:t>
            </w:r>
            <w:r w:rsidRPr="00714128">
              <w:rPr>
                <w:rFonts w:cstheme="minorHAnsi"/>
                <w:color w:val="FF0000"/>
              </w:rPr>
              <w:t>(</w:t>
            </w:r>
            <w:r>
              <w:rPr>
                <w:rFonts w:cstheme="minorHAnsi"/>
                <w:color w:val="FF0000"/>
              </w:rPr>
              <w:t>2</w:t>
            </w:r>
            <w:r w:rsidRPr="00714128">
              <w:rPr>
                <w:rFonts w:cstheme="minorHAnsi"/>
                <w:color w:val="FF0000"/>
              </w:rPr>
              <w:t>)</w:t>
            </w:r>
          </w:p>
        </w:tc>
      </w:tr>
      <w:tr w:rsidR="00FC785B" w:rsidRPr="006F18E1" w14:paraId="7D6C1616" w14:textId="77777777" w:rsidTr="00A152CD">
        <w:trPr>
          <w:cantSplit/>
          <w:trHeight w:val="1793"/>
        </w:trPr>
        <w:tc>
          <w:tcPr>
            <w:tcW w:w="8781" w:type="dxa"/>
            <w:shd w:val="clear" w:color="auto" w:fill="FFFFEF"/>
          </w:tcPr>
          <w:p w14:paraId="223A9946" w14:textId="091124E5" w:rsidR="00FC785B" w:rsidRPr="00FC785B" w:rsidRDefault="00FC785B" w:rsidP="00FC785B">
            <w:pPr>
              <w:spacing w:line="360" w:lineRule="auto"/>
              <w:rPr>
                <w:rFonts w:cstheme="minorHAnsi"/>
                <w:sz w:val="24"/>
                <w:szCs w:val="24"/>
                <w:lang w:val="en-US"/>
              </w:rPr>
            </w:pPr>
            <w:r w:rsidRPr="00587915">
              <w:rPr>
                <w:rFonts w:cstheme="minorHAnsi"/>
                <w:sz w:val="24"/>
                <w:szCs w:val="24"/>
              </w:rPr>
              <w:t xml:space="preserve">                                   </w:t>
            </w:r>
            <w:r w:rsidRPr="00FC785B">
              <w:rPr>
                <w:rStyle w:val="relativum"/>
                <w:lang w:val="en-US"/>
              </w:rPr>
              <w:t>Qui</w:t>
            </w:r>
            <w:r w:rsidR="000979AA">
              <w:rPr>
                <w:rStyle w:val="relativum"/>
                <w:lang w:val="en-US"/>
              </w:rPr>
              <w:t xml:space="preserve"> </w:t>
            </w:r>
            <w:r w:rsidR="000979AA">
              <w:rPr>
                <w:rStyle w:val="Voetnootmarkering"/>
                <w:rFonts w:cstheme="minorHAnsi"/>
                <w:szCs w:val="24"/>
                <w:lang w:val="en-US"/>
              </w:rPr>
              <w:footnoteReference w:id="279"/>
            </w:r>
            <w:r w:rsidR="000979AA">
              <w:rPr>
                <w:rFonts w:cstheme="minorHAnsi"/>
                <w:sz w:val="24"/>
                <w:szCs w:val="24"/>
                <w:lang w:val="en-US"/>
              </w:rPr>
              <w:t xml:space="preserve"> </w:t>
            </w:r>
            <w:r w:rsidRPr="00FC785B">
              <w:rPr>
                <w:rFonts w:cstheme="minorHAnsi"/>
                <w:sz w:val="24"/>
                <w:szCs w:val="24"/>
                <w:lang w:val="en-US"/>
              </w:rPr>
              <w:t xml:space="preserve">in </w:t>
            </w:r>
            <w:proofErr w:type="spellStart"/>
            <w:r w:rsidRPr="00FC785B">
              <w:rPr>
                <w:rFonts w:cstheme="minorHAnsi"/>
                <w:sz w:val="24"/>
                <w:szCs w:val="24"/>
                <w:lang w:val="en-US"/>
              </w:rPr>
              <w:t>sua</w:t>
            </w:r>
            <w:proofErr w:type="spellEnd"/>
            <w:r w:rsidRPr="00FC785B">
              <w:rPr>
                <w:rFonts w:cstheme="minorHAnsi"/>
                <w:sz w:val="24"/>
                <w:szCs w:val="24"/>
                <w:lang w:val="en-US"/>
              </w:rPr>
              <w:t xml:space="preserve"> re </w:t>
            </w:r>
            <w:proofErr w:type="spellStart"/>
            <w:r w:rsidRPr="00FC785B">
              <w:rPr>
                <w:rFonts w:cstheme="minorHAnsi"/>
                <w:b/>
                <w:bCs/>
                <w:sz w:val="24"/>
                <w:szCs w:val="24"/>
                <w:u w:val="single"/>
                <w:lang w:val="en-US"/>
              </w:rPr>
              <w:t>fuisset</w:t>
            </w:r>
            <w:proofErr w:type="spellEnd"/>
            <w:r w:rsidR="0048736F" w:rsidRPr="0048736F">
              <w:rPr>
                <w:rStyle w:val="Voetnootmarkering"/>
                <w:rFonts w:cstheme="minorHAnsi"/>
                <w:szCs w:val="24"/>
                <w:lang w:val="en-US"/>
              </w:rPr>
              <w:footnoteReference w:id="280"/>
            </w:r>
            <w:r w:rsidRPr="00FC785B">
              <w:rPr>
                <w:rFonts w:cstheme="minorHAnsi"/>
                <w:sz w:val="24"/>
                <w:szCs w:val="24"/>
                <w:lang w:val="en-US"/>
              </w:rPr>
              <w:t xml:space="preserve"> </w:t>
            </w:r>
            <w:proofErr w:type="spellStart"/>
            <w:r w:rsidRPr="00FC785B">
              <w:rPr>
                <w:rFonts w:cstheme="minorHAnsi"/>
                <w:sz w:val="24"/>
                <w:szCs w:val="24"/>
                <w:lang w:val="en-US"/>
              </w:rPr>
              <w:t>egentissimus</w:t>
            </w:r>
            <w:proofErr w:type="spellEnd"/>
            <w:r w:rsidR="00465872">
              <w:rPr>
                <w:rStyle w:val="Voetnootmarkering"/>
                <w:rFonts w:cstheme="minorHAnsi"/>
                <w:szCs w:val="24"/>
                <w:lang w:val="en-US"/>
              </w:rPr>
              <w:footnoteReference w:id="281"/>
            </w:r>
            <w:r w:rsidRPr="00FC785B">
              <w:rPr>
                <w:rFonts w:cstheme="minorHAnsi"/>
                <w:sz w:val="24"/>
                <w:szCs w:val="24"/>
                <w:lang w:val="en-US"/>
              </w:rPr>
              <w:t xml:space="preserve">, </w:t>
            </w:r>
            <w:proofErr w:type="spellStart"/>
            <w:r w:rsidRPr="00FC785B">
              <w:rPr>
                <w:rFonts w:cstheme="minorHAnsi"/>
                <w:sz w:val="24"/>
                <w:szCs w:val="24"/>
                <w:u w:val="double"/>
                <w:lang w:val="en-US"/>
              </w:rPr>
              <w:t>erat</w:t>
            </w:r>
            <w:proofErr w:type="spellEnd"/>
            <w:r w:rsidR="007C6B89">
              <w:rPr>
                <w:rStyle w:val="Voetnootmarkering"/>
                <w:rFonts w:cstheme="minorHAnsi"/>
                <w:szCs w:val="24"/>
                <w:lang w:val="en-US"/>
              </w:rPr>
              <w:footnoteReference w:id="282"/>
            </w:r>
            <w:r w:rsidRPr="00FC785B">
              <w:rPr>
                <w:rFonts w:cstheme="minorHAnsi"/>
                <w:sz w:val="24"/>
                <w:szCs w:val="24"/>
                <w:lang w:val="en-US"/>
              </w:rPr>
              <w:t xml:space="preserve">, </w:t>
            </w:r>
          </w:p>
          <w:p w14:paraId="3D16E839" w14:textId="7CEC372C"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proofErr w:type="spellStart"/>
            <w:r w:rsidRPr="00FC785B">
              <w:rPr>
                <w:rStyle w:val="voegwoord"/>
                <w:lang w:val="en-US"/>
              </w:rPr>
              <w:t>ut</w:t>
            </w:r>
            <w:proofErr w:type="spellEnd"/>
            <w:r w:rsidRPr="00FC785B">
              <w:rPr>
                <w:rFonts w:cstheme="minorHAnsi"/>
                <w:sz w:val="24"/>
                <w:szCs w:val="24"/>
                <w:lang w:val="en-US"/>
              </w:rPr>
              <w:t xml:space="preserve"> </w:t>
            </w:r>
            <w:r w:rsidRPr="00FC785B">
              <w:rPr>
                <w:rFonts w:cstheme="minorHAnsi"/>
                <w:sz w:val="24"/>
                <w:szCs w:val="24"/>
                <w:u w:val="single"/>
                <w:lang w:val="en-US"/>
              </w:rPr>
              <w:t>fit</w:t>
            </w:r>
            <w:r w:rsidR="004A4D46">
              <w:rPr>
                <w:rStyle w:val="Voetnootmarkering"/>
                <w:rFonts w:cstheme="minorHAnsi"/>
                <w:szCs w:val="24"/>
                <w:lang w:val="en-US"/>
              </w:rPr>
              <w:footnoteReference w:id="283"/>
            </w:r>
            <w:r w:rsidRPr="00FC785B">
              <w:rPr>
                <w:rFonts w:cstheme="minorHAnsi"/>
                <w:sz w:val="24"/>
                <w:szCs w:val="24"/>
                <w:lang w:val="en-US"/>
              </w:rPr>
              <w:t xml:space="preserve">, </w:t>
            </w:r>
            <w:proofErr w:type="spellStart"/>
            <w:r w:rsidRPr="00FC785B">
              <w:rPr>
                <w:rFonts w:cstheme="minorHAnsi"/>
                <w:sz w:val="24"/>
                <w:szCs w:val="24"/>
                <w:lang w:val="en-US"/>
              </w:rPr>
              <w:t>insolens</w:t>
            </w:r>
            <w:proofErr w:type="spellEnd"/>
            <w:r w:rsidRPr="00FC785B">
              <w:rPr>
                <w:rFonts w:cstheme="minorHAnsi"/>
                <w:sz w:val="24"/>
                <w:szCs w:val="24"/>
                <w:lang w:val="en-US"/>
              </w:rPr>
              <w:t xml:space="preserve"> in </w:t>
            </w:r>
            <w:proofErr w:type="spellStart"/>
            <w:r w:rsidRPr="00FC785B">
              <w:rPr>
                <w:rFonts w:cstheme="minorHAnsi"/>
                <w:sz w:val="24"/>
                <w:szCs w:val="24"/>
                <w:lang w:val="en-US"/>
              </w:rPr>
              <w:t>aliena</w:t>
            </w:r>
            <w:proofErr w:type="spellEnd"/>
            <w:r w:rsidR="0048736F">
              <w:rPr>
                <w:rStyle w:val="Voetnootmarkering"/>
                <w:rFonts w:cstheme="minorHAnsi"/>
                <w:szCs w:val="24"/>
                <w:lang w:val="en-US"/>
              </w:rPr>
              <w:footnoteReference w:id="284"/>
            </w:r>
            <w:r w:rsidRPr="00FC785B">
              <w:rPr>
                <w:rFonts w:cstheme="minorHAnsi"/>
                <w:sz w:val="24"/>
                <w:szCs w:val="24"/>
                <w:lang w:val="en-US"/>
              </w:rPr>
              <w:t xml:space="preserve">: </w:t>
            </w:r>
            <w:proofErr w:type="spellStart"/>
            <w:r w:rsidRPr="00FC785B">
              <w:rPr>
                <w:rFonts w:cstheme="minorHAnsi"/>
                <w:sz w:val="24"/>
                <w:szCs w:val="24"/>
                <w:lang w:val="en-US"/>
              </w:rPr>
              <w:t>multa</w:t>
            </w:r>
            <w:proofErr w:type="spellEnd"/>
            <w:r w:rsidR="007C6B89">
              <w:rPr>
                <w:rStyle w:val="Voetnootmarkering"/>
                <w:rFonts w:cstheme="minorHAnsi"/>
                <w:szCs w:val="24"/>
                <w:lang w:val="en-US"/>
              </w:rPr>
              <w:footnoteReference w:id="285"/>
            </w:r>
            <w:r w:rsidRPr="00FC785B">
              <w:rPr>
                <w:rFonts w:cstheme="minorHAnsi"/>
                <w:sz w:val="24"/>
                <w:szCs w:val="24"/>
                <w:lang w:val="en-US"/>
              </w:rPr>
              <w:t xml:space="preserve"> </w:t>
            </w:r>
            <w:proofErr w:type="spellStart"/>
            <w:r w:rsidRPr="00FC785B">
              <w:rPr>
                <w:rFonts w:cstheme="minorHAnsi"/>
                <w:sz w:val="24"/>
                <w:szCs w:val="24"/>
                <w:lang w:val="en-US"/>
              </w:rPr>
              <w:t>palam</w:t>
            </w:r>
            <w:proofErr w:type="spellEnd"/>
            <w:r w:rsidRPr="00FC785B">
              <w:rPr>
                <w:rFonts w:cstheme="minorHAnsi"/>
                <w:sz w:val="24"/>
                <w:szCs w:val="24"/>
                <w:lang w:val="en-US"/>
              </w:rPr>
              <w:t xml:space="preserve"> </w:t>
            </w:r>
            <w:proofErr w:type="spellStart"/>
            <w:r w:rsidRPr="00FC785B">
              <w:rPr>
                <w:rFonts w:cstheme="minorHAnsi"/>
                <w:sz w:val="24"/>
                <w:szCs w:val="24"/>
                <w:lang w:val="en-US"/>
              </w:rPr>
              <w:t>domum</w:t>
            </w:r>
            <w:proofErr w:type="spellEnd"/>
            <w:r w:rsidRPr="00FC785B">
              <w:rPr>
                <w:rFonts w:cstheme="minorHAnsi"/>
                <w:sz w:val="24"/>
                <w:szCs w:val="24"/>
                <w:lang w:val="en-US"/>
              </w:rPr>
              <w:t xml:space="preserve"> </w:t>
            </w:r>
            <w:proofErr w:type="spellStart"/>
            <w:r w:rsidRPr="00FC785B">
              <w:rPr>
                <w:rFonts w:cstheme="minorHAnsi"/>
                <w:sz w:val="24"/>
                <w:szCs w:val="24"/>
                <w:lang w:val="en-US"/>
              </w:rPr>
              <w:t>suam</w:t>
            </w:r>
            <w:proofErr w:type="spellEnd"/>
            <w:r w:rsidRPr="00FC785B">
              <w:rPr>
                <w:rFonts w:cstheme="minorHAnsi"/>
                <w:sz w:val="24"/>
                <w:szCs w:val="24"/>
                <w:lang w:val="en-US"/>
              </w:rPr>
              <w:t xml:space="preserve"> </w:t>
            </w:r>
            <w:proofErr w:type="spellStart"/>
            <w:r w:rsidRPr="00FC785B">
              <w:rPr>
                <w:rFonts w:cstheme="minorHAnsi"/>
                <w:sz w:val="24"/>
                <w:szCs w:val="24"/>
                <w:u w:val="double"/>
                <w:lang w:val="en-US"/>
              </w:rPr>
              <w:t>auferebat</w:t>
            </w:r>
            <w:proofErr w:type="spellEnd"/>
            <w:r w:rsidRPr="00FC785B">
              <w:rPr>
                <w:rFonts w:cstheme="minorHAnsi"/>
                <w:sz w:val="24"/>
                <w:szCs w:val="24"/>
                <w:lang w:val="en-US"/>
              </w:rPr>
              <w:t xml:space="preserve">, </w:t>
            </w:r>
          </w:p>
          <w:p w14:paraId="32D7ABB9" w14:textId="75738E32"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proofErr w:type="spellStart"/>
            <w:r w:rsidRPr="00FC785B">
              <w:rPr>
                <w:rFonts w:cstheme="minorHAnsi"/>
                <w:sz w:val="24"/>
                <w:szCs w:val="24"/>
                <w:lang w:val="en-US"/>
              </w:rPr>
              <w:t>plura</w:t>
            </w:r>
            <w:proofErr w:type="spellEnd"/>
            <w:r w:rsidRPr="00FC785B">
              <w:rPr>
                <w:rFonts w:cstheme="minorHAnsi"/>
                <w:sz w:val="24"/>
                <w:szCs w:val="24"/>
                <w:lang w:val="en-US"/>
              </w:rPr>
              <w:t xml:space="preserve"> clam</w:t>
            </w:r>
            <w:r w:rsidR="003219EC">
              <w:rPr>
                <w:rStyle w:val="Voetnootmarkering"/>
                <w:rFonts w:cstheme="minorHAnsi"/>
                <w:szCs w:val="24"/>
                <w:lang w:val="en-US"/>
              </w:rPr>
              <w:footnoteReference w:id="286"/>
            </w:r>
            <w:r w:rsidRPr="00FC785B">
              <w:rPr>
                <w:rFonts w:cstheme="minorHAnsi"/>
                <w:sz w:val="24"/>
                <w:szCs w:val="24"/>
                <w:lang w:val="en-US"/>
              </w:rPr>
              <w:t xml:space="preserve"> de medio </w:t>
            </w:r>
            <w:proofErr w:type="spellStart"/>
            <w:r w:rsidRPr="00FC785B">
              <w:rPr>
                <w:rFonts w:cstheme="minorHAnsi"/>
                <w:sz w:val="24"/>
                <w:szCs w:val="24"/>
                <w:u w:val="double"/>
                <w:lang w:val="en-US"/>
              </w:rPr>
              <w:t>removebat</w:t>
            </w:r>
            <w:proofErr w:type="spellEnd"/>
            <w:r w:rsidRPr="00FC785B">
              <w:rPr>
                <w:rFonts w:cstheme="minorHAnsi"/>
                <w:sz w:val="24"/>
                <w:szCs w:val="24"/>
                <w:lang w:val="en-US"/>
              </w:rPr>
              <w:t xml:space="preserve">, non </w:t>
            </w:r>
            <w:proofErr w:type="spellStart"/>
            <w:r w:rsidRPr="00FC785B">
              <w:rPr>
                <w:rFonts w:cstheme="minorHAnsi"/>
                <w:sz w:val="24"/>
                <w:szCs w:val="24"/>
                <w:lang w:val="en-US"/>
              </w:rPr>
              <w:t>pauca</w:t>
            </w:r>
            <w:proofErr w:type="spellEnd"/>
            <w:r w:rsidRPr="00FC785B">
              <w:rPr>
                <w:rFonts w:cstheme="minorHAnsi"/>
                <w:sz w:val="24"/>
                <w:szCs w:val="24"/>
                <w:lang w:val="en-US"/>
              </w:rPr>
              <w:t xml:space="preserve"> </w:t>
            </w:r>
            <w:proofErr w:type="spellStart"/>
            <w:r w:rsidRPr="00FC785B">
              <w:rPr>
                <w:rFonts w:cstheme="minorHAnsi"/>
                <w:sz w:val="24"/>
                <w:szCs w:val="24"/>
                <w:lang w:val="en-US"/>
              </w:rPr>
              <w:t>suis</w:t>
            </w:r>
            <w:proofErr w:type="spellEnd"/>
            <w:r w:rsidRPr="00FC785B">
              <w:rPr>
                <w:rFonts w:cstheme="minorHAnsi"/>
                <w:sz w:val="24"/>
                <w:szCs w:val="24"/>
                <w:lang w:val="en-US"/>
              </w:rPr>
              <w:t xml:space="preserve"> </w:t>
            </w:r>
            <w:proofErr w:type="spellStart"/>
            <w:r w:rsidRPr="00FC785B">
              <w:rPr>
                <w:rFonts w:cstheme="minorHAnsi"/>
                <w:sz w:val="24"/>
                <w:szCs w:val="24"/>
                <w:lang w:val="en-US"/>
              </w:rPr>
              <w:t>adiutoribus</w:t>
            </w:r>
            <w:proofErr w:type="spellEnd"/>
            <w:r w:rsidR="00BF4FFA">
              <w:rPr>
                <w:rStyle w:val="Voetnootmarkering"/>
                <w:rFonts w:cstheme="minorHAnsi"/>
                <w:szCs w:val="24"/>
                <w:lang w:val="en-US"/>
              </w:rPr>
              <w:footnoteReference w:id="287"/>
            </w:r>
            <w:r w:rsidRPr="00FC785B">
              <w:rPr>
                <w:rFonts w:cstheme="minorHAnsi"/>
                <w:sz w:val="24"/>
                <w:szCs w:val="24"/>
                <w:lang w:val="en-US"/>
              </w:rPr>
              <w:t xml:space="preserve"> </w:t>
            </w:r>
          </w:p>
          <w:p w14:paraId="26FB4346" w14:textId="7DE426A0" w:rsidR="00FC785B" w:rsidRPr="001B49ED" w:rsidRDefault="00FC785B" w:rsidP="00FC785B">
            <w:pPr>
              <w:spacing w:line="360" w:lineRule="auto"/>
              <w:rPr>
                <w:rFonts w:ascii="Calibri Light" w:hAnsi="Calibri Light"/>
                <w:sz w:val="24"/>
                <w:szCs w:val="24"/>
                <w:lang w:val="en-US"/>
              </w:rPr>
            </w:pPr>
            <w:r>
              <w:rPr>
                <w:rFonts w:cstheme="minorHAnsi"/>
                <w:sz w:val="24"/>
                <w:szCs w:val="24"/>
                <w:lang w:val="en-US"/>
              </w:rPr>
              <w:t xml:space="preserve">        </w:t>
            </w:r>
            <w:r w:rsidRPr="00FC785B">
              <w:rPr>
                <w:rFonts w:cstheme="minorHAnsi"/>
                <w:sz w:val="24"/>
                <w:szCs w:val="24"/>
                <w:lang w:val="en-US"/>
              </w:rPr>
              <w:t xml:space="preserve">large </w:t>
            </w:r>
            <w:proofErr w:type="spellStart"/>
            <w:r w:rsidRPr="00FC785B">
              <w:rPr>
                <w:rFonts w:cstheme="minorHAnsi"/>
                <w:sz w:val="24"/>
                <w:szCs w:val="24"/>
                <w:lang w:val="en-US"/>
              </w:rPr>
              <w:t>effuseque</w:t>
            </w:r>
            <w:proofErr w:type="spellEnd"/>
            <w:r w:rsidR="00BF4FFA">
              <w:rPr>
                <w:rStyle w:val="Voetnootmarkering"/>
                <w:rFonts w:cstheme="minorHAnsi"/>
                <w:szCs w:val="24"/>
                <w:lang w:val="en-US"/>
              </w:rPr>
              <w:footnoteReference w:id="288"/>
            </w:r>
            <w:r w:rsidRPr="00FC785B">
              <w:rPr>
                <w:rFonts w:cstheme="minorHAnsi"/>
                <w:sz w:val="24"/>
                <w:szCs w:val="24"/>
                <w:lang w:val="en-US"/>
              </w:rPr>
              <w:t xml:space="preserve"> </w:t>
            </w:r>
            <w:proofErr w:type="spellStart"/>
            <w:r w:rsidRPr="00FC785B">
              <w:rPr>
                <w:rFonts w:cstheme="minorHAnsi"/>
                <w:sz w:val="24"/>
                <w:szCs w:val="24"/>
                <w:u w:val="double"/>
                <w:lang w:val="en-US"/>
              </w:rPr>
              <w:t>donabat</w:t>
            </w:r>
            <w:proofErr w:type="spellEnd"/>
            <w:r w:rsidRPr="00FC785B">
              <w:rPr>
                <w:rFonts w:cstheme="minorHAnsi"/>
                <w:sz w:val="24"/>
                <w:szCs w:val="24"/>
                <w:lang w:val="en-US"/>
              </w:rPr>
              <w:t xml:space="preserve">, </w:t>
            </w:r>
            <w:proofErr w:type="spellStart"/>
            <w:r w:rsidRPr="00FC785B">
              <w:rPr>
                <w:rFonts w:cstheme="minorHAnsi"/>
                <w:sz w:val="24"/>
                <w:szCs w:val="24"/>
                <w:lang w:val="en-US"/>
              </w:rPr>
              <w:t>reliqua</w:t>
            </w:r>
            <w:proofErr w:type="spellEnd"/>
            <w:r w:rsidRPr="00FC785B">
              <w:rPr>
                <w:rFonts w:cstheme="minorHAnsi"/>
                <w:sz w:val="24"/>
                <w:szCs w:val="24"/>
                <w:lang w:val="en-US"/>
              </w:rPr>
              <w:t xml:space="preserve"> </w:t>
            </w:r>
            <w:proofErr w:type="spellStart"/>
            <w:r w:rsidRPr="00FC785B">
              <w:rPr>
                <w:rFonts w:cstheme="minorHAnsi"/>
                <w:sz w:val="24"/>
                <w:szCs w:val="24"/>
                <w:lang w:val="en-US"/>
              </w:rPr>
              <w:t>constituta</w:t>
            </w:r>
            <w:proofErr w:type="spellEnd"/>
            <w:r w:rsidRPr="00FC785B">
              <w:rPr>
                <w:rFonts w:cstheme="minorHAnsi"/>
                <w:sz w:val="24"/>
                <w:szCs w:val="24"/>
                <w:lang w:val="en-US"/>
              </w:rPr>
              <w:t xml:space="preserve"> </w:t>
            </w:r>
            <w:proofErr w:type="spellStart"/>
            <w:r w:rsidRPr="00FC785B">
              <w:rPr>
                <w:rFonts w:cstheme="minorHAnsi"/>
                <w:sz w:val="24"/>
                <w:szCs w:val="24"/>
                <w:lang w:val="en-US"/>
              </w:rPr>
              <w:t>auctione</w:t>
            </w:r>
            <w:proofErr w:type="spellEnd"/>
            <w:r w:rsidR="00BF4FFA">
              <w:rPr>
                <w:rStyle w:val="Voetnootmarkering"/>
                <w:rFonts w:cstheme="minorHAnsi"/>
                <w:szCs w:val="24"/>
                <w:lang w:val="en-US"/>
              </w:rPr>
              <w:footnoteReference w:id="289"/>
            </w:r>
            <w:r w:rsidRPr="00FC785B">
              <w:rPr>
                <w:rFonts w:cstheme="minorHAnsi"/>
                <w:sz w:val="24"/>
                <w:szCs w:val="24"/>
                <w:lang w:val="en-US"/>
              </w:rPr>
              <w:t xml:space="preserve"> </w:t>
            </w:r>
            <w:proofErr w:type="spellStart"/>
            <w:r w:rsidRPr="00FC785B">
              <w:rPr>
                <w:rFonts w:cstheme="minorHAnsi"/>
                <w:sz w:val="24"/>
                <w:szCs w:val="24"/>
                <w:u w:val="double"/>
                <w:lang w:val="en-US"/>
              </w:rPr>
              <w:t>vendebat</w:t>
            </w:r>
            <w:proofErr w:type="spellEnd"/>
            <w:r w:rsidRPr="00FC785B">
              <w:rPr>
                <w:rFonts w:cstheme="minorHAnsi"/>
                <w:sz w:val="24"/>
                <w:szCs w:val="24"/>
                <w:lang w:val="en-US"/>
              </w:rPr>
              <w:t>.</w:t>
            </w:r>
          </w:p>
        </w:tc>
        <w:tc>
          <w:tcPr>
            <w:tcW w:w="6907" w:type="dxa"/>
            <w:shd w:val="clear" w:color="auto" w:fill="FFFFFF" w:themeFill="background1"/>
          </w:tcPr>
          <w:p w14:paraId="10508E34" w14:textId="44459FD9" w:rsidR="00FC785B" w:rsidRPr="00341588" w:rsidRDefault="00FC785B" w:rsidP="00A152CD">
            <w:pPr>
              <w:spacing w:line="360" w:lineRule="auto"/>
              <w:rPr>
                <w:rFonts w:ascii="Calibri Light" w:hAnsi="Calibri Light" w:cs="Calibri Light"/>
              </w:rPr>
            </w:pPr>
            <w:r w:rsidRPr="00FC785B">
              <w:rPr>
                <w:rFonts w:ascii="Calibri Light" w:hAnsi="Calibri Light" w:cs="Calibri Light"/>
              </w:rPr>
              <w:t>Hoewel hij in/wat betreft zijn eigen bezit zeer arm was geweest, was hij, zoals (dat) gebeurt, verkwistend met het bezit van een ander: veel bracht hij openlijk weg naar zijn huis, meer haalde hij in het geheim weg, niet weinig</w:t>
            </w:r>
            <w:r>
              <w:rPr>
                <w:rFonts w:ascii="Calibri Light" w:hAnsi="Calibri Light" w:cs="Calibri Light"/>
              </w:rPr>
              <w:t xml:space="preserve"> </w:t>
            </w:r>
            <w:r w:rsidRPr="00FC785B">
              <w:rPr>
                <w:rFonts w:ascii="Calibri Light" w:hAnsi="Calibri Light" w:cs="Calibri Light"/>
              </w:rPr>
              <w:t xml:space="preserve"> gaf hij royaal en kwistig aan zijn handlangers, de rest verkocht hij, nadat hij een verkoping had georganiseerd/veiling had gehouden.</w:t>
            </w:r>
          </w:p>
        </w:tc>
      </w:tr>
    </w:tbl>
    <w:p w14:paraId="36EC478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57DB7" w:rsidRPr="006F18E1" w14:paraId="49E4413C" w14:textId="77777777" w:rsidTr="00A152CD">
        <w:trPr>
          <w:cantSplit/>
          <w:trHeight w:val="454"/>
        </w:trPr>
        <w:tc>
          <w:tcPr>
            <w:tcW w:w="15688" w:type="dxa"/>
            <w:gridSpan w:val="2"/>
            <w:shd w:val="clear" w:color="auto" w:fill="C6D9F1" w:themeFill="text2" w:themeFillTint="33"/>
            <w:vAlign w:val="center"/>
          </w:tcPr>
          <w:p w14:paraId="0FF1CA22" w14:textId="084206BF" w:rsidR="00757DB7" w:rsidRPr="00714128" w:rsidRDefault="00757DB7"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24</w:t>
            </w:r>
            <w:r w:rsidRPr="00714128">
              <w:rPr>
                <w:rFonts w:cstheme="minorHAnsi"/>
                <w:b/>
                <w:i/>
                <w:color w:val="002060"/>
              </w:rPr>
              <w:t>, (p.</w:t>
            </w:r>
            <w:r>
              <w:rPr>
                <w:rFonts w:cstheme="minorHAnsi"/>
                <w:b/>
                <w:i/>
                <w:color w:val="002060"/>
              </w:rPr>
              <w:t>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bewoners van </w:t>
            </w:r>
            <w:proofErr w:type="spellStart"/>
            <w:r>
              <w:rPr>
                <w:rFonts w:cstheme="minorHAnsi"/>
                <w:color w:val="FF0000"/>
              </w:rPr>
              <w:t>Ameria</w:t>
            </w:r>
            <w:proofErr w:type="spellEnd"/>
            <w:r>
              <w:rPr>
                <w:rFonts w:cstheme="minorHAnsi"/>
                <w:color w:val="FF0000"/>
              </w:rPr>
              <w:t xml:space="preserve"> zijn …  optreden van Magnus </w:t>
            </w:r>
            <w:r w:rsidRPr="00714128">
              <w:rPr>
                <w:rFonts w:cstheme="minorHAnsi"/>
                <w:color w:val="FF0000"/>
              </w:rPr>
              <w:t>(</w:t>
            </w:r>
            <w:r>
              <w:rPr>
                <w:rFonts w:cstheme="minorHAnsi"/>
                <w:color w:val="FF0000"/>
              </w:rPr>
              <w:t>1</w:t>
            </w:r>
            <w:r w:rsidRPr="00714128">
              <w:rPr>
                <w:rFonts w:cstheme="minorHAnsi"/>
                <w:color w:val="FF0000"/>
              </w:rPr>
              <w:t>)</w:t>
            </w:r>
          </w:p>
        </w:tc>
      </w:tr>
      <w:tr w:rsidR="00757DB7" w:rsidRPr="006F18E1" w14:paraId="0D7A2A08" w14:textId="77777777" w:rsidTr="00A152CD">
        <w:trPr>
          <w:cantSplit/>
          <w:trHeight w:val="1793"/>
        </w:trPr>
        <w:tc>
          <w:tcPr>
            <w:tcW w:w="8781" w:type="dxa"/>
            <w:shd w:val="clear" w:color="auto" w:fill="FFFFEF"/>
          </w:tcPr>
          <w:p w14:paraId="03218D5B" w14:textId="463B90FF"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1</w:t>
            </w:r>
            <w:r>
              <w:rPr>
                <w:rFonts w:cstheme="minorHAnsi"/>
                <w:sz w:val="24"/>
                <w:szCs w:val="24"/>
                <w:lang w:val="en-US"/>
              </w:rPr>
              <w:t xml:space="preserve">      </w:t>
            </w:r>
            <w:proofErr w:type="spellStart"/>
            <w:r w:rsidRPr="00757DB7">
              <w:rPr>
                <w:rStyle w:val="relativum"/>
                <w:lang w:val="en-US"/>
              </w:rPr>
              <w:t>Quod</w:t>
            </w:r>
            <w:proofErr w:type="spellEnd"/>
            <w:r w:rsidRPr="00757DB7">
              <w:rPr>
                <w:rFonts w:cstheme="minorHAnsi"/>
                <w:sz w:val="24"/>
                <w:szCs w:val="24"/>
                <w:lang w:val="en-US"/>
              </w:rPr>
              <w:t xml:space="preserve"> </w:t>
            </w:r>
            <w:r w:rsidR="005935D1">
              <w:rPr>
                <w:rStyle w:val="Voetnootmarkering"/>
                <w:rFonts w:cstheme="minorHAnsi"/>
                <w:szCs w:val="24"/>
                <w:lang w:val="en-US"/>
              </w:rPr>
              <w:footnoteReference w:id="290"/>
            </w:r>
            <w:r w:rsidR="005935D1">
              <w:rPr>
                <w:rFonts w:cstheme="minorHAnsi"/>
                <w:sz w:val="24"/>
                <w:szCs w:val="24"/>
                <w:lang w:val="en-US"/>
              </w:rPr>
              <w:t xml:space="preserve"> </w:t>
            </w:r>
            <w:proofErr w:type="spellStart"/>
            <w:r w:rsidRPr="00757DB7">
              <w:rPr>
                <w:rFonts w:cstheme="minorHAnsi"/>
                <w:sz w:val="24"/>
                <w:szCs w:val="24"/>
                <w:lang w:val="en-US"/>
              </w:rPr>
              <w:t>Amerinis</w:t>
            </w:r>
            <w:proofErr w:type="spellEnd"/>
            <w:r w:rsidRPr="00757DB7">
              <w:rPr>
                <w:rFonts w:cstheme="minorHAnsi"/>
                <w:sz w:val="24"/>
                <w:szCs w:val="24"/>
                <w:lang w:val="en-US"/>
              </w:rPr>
              <w:t xml:space="preserve"> </w:t>
            </w:r>
            <w:proofErr w:type="spellStart"/>
            <w:r w:rsidRPr="00757DB7">
              <w:rPr>
                <w:rFonts w:cstheme="minorHAnsi"/>
                <w:sz w:val="24"/>
                <w:szCs w:val="24"/>
                <w:lang w:val="en-US"/>
              </w:rPr>
              <w:t>usque</w:t>
            </w:r>
            <w:proofErr w:type="spellEnd"/>
            <w:r w:rsidRPr="00757DB7">
              <w:rPr>
                <w:rFonts w:cstheme="minorHAnsi"/>
                <w:sz w:val="24"/>
                <w:szCs w:val="24"/>
                <w:lang w:val="en-US"/>
              </w:rPr>
              <w:t xml:space="preserve"> </w:t>
            </w:r>
            <w:proofErr w:type="spellStart"/>
            <w:r w:rsidRPr="00757DB7">
              <w:rPr>
                <w:rFonts w:cstheme="minorHAnsi"/>
                <w:sz w:val="24"/>
                <w:szCs w:val="24"/>
                <w:lang w:val="en-US"/>
              </w:rPr>
              <w:t>eo</w:t>
            </w:r>
            <w:proofErr w:type="spellEnd"/>
            <w:r w:rsidRPr="00757DB7">
              <w:rPr>
                <w:rFonts w:cstheme="minorHAnsi"/>
                <w:sz w:val="24"/>
                <w:szCs w:val="24"/>
                <w:lang w:val="en-US"/>
              </w:rPr>
              <w:t xml:space="preserve"> </w:t>
            </w:r>
            <w:proofErr w:type="spellStart"/>
            <w:r w:rsidRPr="003F7894">
              <w:rPr>
                <w:rFonts w:cstheme="minorHAnsi"/>
                <w:sz w:val="24"/>
                <w:szCs w:val="24"/>
                <w:u w:val="double"/>
                <w:lang w:val="en-US"/>
              </w:rPr>
              <w:t>visum</w:t>
            </w:r>
            <w:proofErr w:type="spellEnd"/>
            <w:r w:rsidRPr="003F7894">
              <w:rPr>
                <w:rFonts w:cstheme="minorHAnsi"/>
                <w:sz w:val="24"/>
                <w:szCs w:val="24"/>
                <w:u w:val="double"/>
                <w:lang w:val="en-US"/>
              </w:rPr>
              <w:t xml:space="preserve"> </w:t>
            </w:r>
            <w:proofErr w:type="spellStart"/>
            <w:r w:rsidRPr="003F7894">
              <w:rPr>
                <w:rFonts w:cstheme="minorHAnsi"/>
                <w:sz w:val="24"/>
                <w:szCs w:val="24"/>
                <w:u w:val="double"/>
                <w:lang w:val="en-US"/>
              </w:rPr>
              <w:t>est</w:t>
            </w:r>
            <w:proofErr w:type="spellEnd"/>
            <w:r w:rsidRPr="00757DB7">
              <w:rPr>
                <w:rFonts w:cstheme="minorHAnsi"/>
                <w:sz w:val="24"/>
                <w:szCs w:val="24"/>
                <w:lang w:val="en-US"/>
              </w:rPr>
              <w:t xml:space="preserve"> </w:t>
            </w:r>
            <w:proofErr w:type="spellStart"/>
            <w:r w:rsidRPr="00757DB7">
              <w:rPr>
                <w:rFonts w:cstheme="minorHAnsi"/>
                <w:sz w:val="24"/>
                <w:szCs w:val="24"/>
                <w:lang w:val="en-US"/>
              </w:rPr>
              <w:t>indignum</w:t>
            </w:r>
            <w:proofErr w:type="spellEnd"/>
            <w:r w:rsidRPr="00757DB7">
              <w:rPr>
                <w:rFonts w:cstheme="minorHAnsi"/>
                <w:sz w:val="24"/>
                <w:szCs w:val="24"/>
                <w:lang w:val="en-US"/>
              </w:rPr>
              <w:t xml:space="preserve">, </w:t>
            </w:r>
            <w:proofErr w:type="spellStart"/>
            <w:r w:rsidRPr="003F7894">
              <w:rPr>
                <w:rStyle w:val="voegwoord"/>
                <w:lang w:val="en-US"/>
              </w:rPr>
              <w:t>ut</w:t>
            </w:r>
            <w:proofErr w:type="spellEnd"/>
            <w:r w:rsidRPr="00757DB7">
              <w:rPr>
                <w:rFonts w:cstheme="minorHAnsi"/>
                <w:sz w:val="24"/>
                <w:szCs w:val="24"/>
                <w:lang w:val="en-US"/>
              </w:rPr>
              <w:t xml:space="preserve"> </w:t>
            </w:r>
            <w:proofErr w:type="spellStart"/>
            <w:r w:rsidRPr="00757DB7">
              <w:rPr>
                <w:rFonts w:cstheme="minorHAnsi"/>
                <w:sz w:val="24"/>
                <w:szCs w:val="24"/>
                <w:lang w:val="en-US"/>
              </w:rPr>
              <w:t>urbe</w:t>
            </w:r>
            <w:proofErr w:type="spellEnd"/>
            <w:r w:rsidRPr="00757DB7">
              <w:rPr>
                <w:rFonts w:cstheme="minorHAnsi"/>
                <w:sz w:val="24"/>
                <w:szCs w:val="24"/>
                <w:lang w:val="en-US"/>
              </w:rPr>
              <w:t xml:space="preserve"> </w:t>
            </w:r>
          </w:p>
          <w:p w14:paraId="393880B3" w14:textId="4D70AE2D"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proofErr w:type="spellStart"/>
            <w:r w:rsidRPr="00757DB7">
              <w:rPr>
                <w:rFonts w:cstheme="minorHAnsi"/>
                <w:sz w:val="24"/>
                <w:szCs w:val="24"/>
                <w:lang w:val="en-US"/>
              </w:rPr>
              <w:t>tota</w:t>
            </w:r>
            <w:proofErr w:type="spellEnd"/>
            <w:r w:rsidRPr="00757DB7">
              <w:rPr>
                <w:rFonts w:cstheme="minorHAnsi"/>
                <w:sz w:val="24"/>
                <w:szCs w:val="24"/>
                <w:lang w:val="en-US"/>
              </w:rPr>
              <w:t xml:space="preserve"> </w:t>
            </w:r>
            <w:proofErr w:type="spellStart"/>
            <w:r w:rsidRPr="00757DB7">
              <w:rPr>
                <w:rFonts w:cstheme="minorHAnsi"/>
                <w:sz w:val="24"/>
                <w:szCs w:val="24"/>
                <w:lang w:val="en-US"/>
              </w:rPr>
              <w:t>fletus</w:t>
            </w:r>
            <w:proofErr w:type="spellEnd"/>
            <w:r w:rsidRPr="00757DB7">
              <w:rPr>
                <w:rFonts w:cstheme="minorHAnsi"/>
                <w:sz w:val="24"/>
                <w:szCs w:val="24"/>
                <w:lang w:val="en-US"/>
              </w:rPr>
              <w:t xml:space="preserve"> </w:t>
            </w:r>
            <w:proofErr w:type="spellStart"/>
            <w:r w:rsidRPr="00757DB7">
              <w:rPr>
                <w:rFonts w:cstheme="minorHAnsi"/>
                <w:sz w:val="24"/>
                <w:szCs w:val="24"/>
                <w:lang w:val="en-US"/>
              </w:rPr>
              <w:t>gemitusque</w:t>
            </w:r>
            <w:proofErr w:type="spellEnd"/>
            <w:r w:rsidRPr="00757DB7">
              <w:rPr>
                <w:rFonts w:cstheme="minorHAnsi"/>
                <w:sz w:val="24"/>
                <w:szCs w:val="24"/>
                <w:lang w:val="en-US"/>
              </w:rPr>
              <w:t xml:space="preserve"> </w:t>
            </w:r>
            <w:proofErr w:type="spellStart"/>
            <w:r w:rsidRPr="003F7894">
              <w:rPr>
                <w:rFonts w:cstheme="minorHAnsi"/>
                <w:b/>
                <w:bCs/>
                <w:sz w:val="24"/>
                <w:szCs w:val="24"/>
                <w:u w:val="single"/>
                <w:lang w:val="en-US"/>
              </w:rPr>
              <w:t>fieret</w:t>
            </w:r>
            <w:proofErr w:type="spellEnd"/>
            <w:r w:rsidR="005935D1" w:rsidRPr="005935D1">
              <w:rPr>
                <w:rStyle w:val="Voetnootmarkering"/>
                <w:rFonts w:cstheme="minorHAnsi"/>
                <w:szCs w:val="24"/>
                <w:lang w:val="en-US"/>
              </w:rPr>
              <w:footnoteReference w:id="291"/>
            </w:r>
            <w:r w:rsidRPr="00757DB7">
              <w:rPr>
                <w:rFonts w:cstheme="minorHAnsi"/>
                <w:sz w:val="24"/>
                <w:szCs w:val="24"/>
                <w:lang w:val="en-US"/>
              </w:rPr>
              <w:t xml:space="preserve">. </w:t>
            </w:r>
            <w:proofErr w:type="spellStart"/>
            <w:r w:rsidRPr="00757DB7">
              <w:rPr>
                <w:rFonts w:cstheme="minorHAnsi"/>
                <w:sz w:val="24"/>
                <w:szCs w:val="24"/>
                <w:lang w:val="en-US"/>
              </w:rPr>
              <w:t>Etenim</w:t>
            </w:r>
            <w:proofErr w:type="spellEnd"/>
            <w:r w:rsidRPr="00757DB7">
              <w:rPr>
                <w:rFonts w:cstheme="minorHAnsi"/>
                <w:sz w:val="24"/>
                <w:szCs w:val="24"/>
                <w:lang w:val="en-US"/>
              </w:rPr>
              <w:t xml:space="preserve"> </w:t>
            </w:r>
            <w:proofErr w:type="spellStart"/>
            <w:r w:rsidRPr="00757DB7">
              <w:rPr>
                <w:rFonts w:cstheme="minorHAnsi"/>
                <w:sz w:val="24"/>
                <w:szCs w:val="24"/>
                <w:lang w:val="en-US"/>
              </w:rPr>
              <w:t>multa</w:t>
            </w:r>
            <w:proofErr w:type="spellEnd"/>
            <w:r w:rsidRPr="00757DB7">
              <w:rPr>
                <w:rFonts w:cstheme="minorHAnsi"/>
                <w:sz w:val="24"/>
                <w:szCs w:val="24"/>
                <w:lang w:val="en-US"/>
              </w:rPr>
              <w:t xml:space="preserve"> simul ante </w:t>
            </w:r>
          </w:p>
          <w:p w14:paraId="47AE346C" w14:textId="7403BB6D" w:rsidR="00757DB7" w:rsidRPr="00587915" w:rsidRDefault="00757DB7" w:rsidP="00757DB7">
            <w:pPr>
              <w:spacing w:line="360" w:lineRule="auto"/>
              <w:rPr>
                <w:rFonts w:cstheme="minorHAnsi"/>
                <w:sz w:val="24"/>
                <w:szCs w:val="24"/>
              </w:rPr>
            </w:pPr>
            <w:r>
              <w:rPr>
                <w:rFonts w:cstheme="minorHAnsi"/>
                <w:sz w:val="24"/>
                <w:szCs w:val="24"/>
                <w:lang w:val="en-US"/>
              </w:rPr>
              <w:t xml:space="preserve">        </w:t>
            </w:r>
            <w:proofErr w:type="spellStart"/>
            <w:r w:rsidRPr="00757DB7">
              <w:rPr>
                <w:rFonts w:cstheme="minorHAnsi"/>
                <w:sz w:val="24"/>
                <w:szCs w:val="24"/>
                <w:lang w:val="en-US"/>
              </w:rPr>
              <w:t>oculos</w:t>
            </w:r>
            <w:proofErr w:type="spellEnd"/>
            <w:r w:rsidRPr="00757DB7">
              <w:rPr>
                <w:rFonts w:cstheme="minorHAnsi"/>
                <w:sz w:val="24"/>
                <w:szCs w:val="24"/>
                <w:lang w:val="en-US"/>
              </w:rPr>
              <w:t xml:space="preserve"> </w:t>
            </w:r>
            <w:proofErr w:type="spellStart"/>
            <w:r w:rsidRPr="003F7894">
              <w:rPr>
                <w:rFonts w:cstheme="minorHAnsi"/>
                <w:sz w:val="24"/>
                <w:szCs w:val="24"/>
                <w:u w:val="double"/>
                <w:lang w:val="en-US"/>
              </w:rPr>
              <w:t>versabantur</w:t>
            </w:r>
            <w:proofErr w:type="spellEnd"/>
            <w:r w:rsidRPr="00757DB7">
              <w:rPr>
                <w:rFonts w:cstheme="minorHAnsi"/>
                <w:sz w:val="24"/>
                <w:szCs w:val="24"/>
                <w:lang w:val="en-US"/>
              </w:rPr>
              <w:t xml:space="preserve">: </w:t>
            </w:r>
            <w:proofErr w:type="spellStart"/>
            <w:r w:rsidRPr="00757DB7">
              <w:rPr>
                <w:rFonts w:cstheme="minorHAnsi"/>
                <w:sz w:val="24"/>
                <w:szCs w:val="24"/>
                <w:lang w:val="en-US"/>
              </w:rPr>
              <w:t>mors</w:t>
            </w:r>
            <w:proofErr w:type="spellEnd"/>
            <w:r w:rsidRPr="00757DB7">
              <w:rPr>
                <w:rFonts w:cstheme="minorHAnsi"/>
                <w:sz w:val="24"/>
                <w:szCs w:val="24"/>
                <w:lang w:val="en-US"/>
              </w:rPr>
              <w:t xml:space="preserve"> hominis </w:t>
            </w:r>
            <w:proofErr w:type="spellStart"/>
            <w:r w:rsidRPr="00757DB7">
              <w:rPr>
                <w:rFonts w:cstheme="minorHAnsi"/>
                <w:sz w:val="24"/>
                <w:szCs w:val="24"/>
                <w:lang w:val="en-US"/>
              </w:rPr>
              <w:t>florentissimi</w:t>
            </w:r>
            <w:proofErr w:type="spellEnd"/>
            <w:r w:rsidRPr="00757DB7">
              <w:rPr>
                <w:rFonts w:cstheme="minorHAnsi"/>
                <w:sz w:val="24"/>
                <w:szCs w:val="24"/>
                <w:lang w:val="en-US"/>
              </w:rPr>
              <w:t xml:space="preserve"> Sex. </w:t>
            </w:r>
            <w:proofErr w:type="spellStart"/>
            <w:r w:rsidRPr="00587915">
              <w:rPr>
                <w:rFonts w:cstheme="minorHAnsi"/>
                <w:sz w:val="24"/>
                <w:szCs w:val="24"/>
              </w:rPr>
              <w:t>Rosci</w:t>
            </w:r>
            <w:proofErr w:type="spellEnd"/>
            <w:r w:rsidRPr="00587915">
              <w:rPr>
                <w:rFonts w:cstheme="minorHAnsi"/>
                <w:sz w:val="24"/>
                <w:szCs w:val="24"/>
              </w:rPr>
              <w:t xml:space="preserve"> </w:t>
            </w:r>
          </w:p>
          <w:p w14:paraId="011DF23F" w14:textId="67E03E6F" w:rsidR="00757DB7" w:rsidRPr="00587915" w:rsidRDefault="00757DB7" w:rsidP="00757DB7">
            <w:pPr>
              <w:spacing w:line="360" w:lineRule="auto"/>
              <w:rPr>
                <w:rFonts w:cstheme="minorHAnsi"/>
                <w:sz w:val="24"/>
                <w:szCs w:val="24"/>
              </w:rPr>
            </w:pPr>
            <w:r w:rsidRPr="00587915">
              <w:rPr>
                <w:rFonts w:cstheme="minorHAnsi"/>
                <w:sz w:val="24"/>
                <w:szCs w:val="24"/>
              </w:rPr>
              <w:t xml:space="preserve">        </w:t>
            </w:r>
            <w:proofErr w:type="spellStart"/>
            <w:r w:rsidRPr="00587915">
              <w:rPr>
                <w:rFonts w:cstheme="minorHAnsi"/>
                <w:sz w:val="24"/>
                <w:szCs w:val="24"/>
              </w:rPr>
              <w:t>crudelissima</w:t>
            </w:r>
            <w:proofErr w:type="spellEnd"/>
            <w:r w:rsidRPr="00587915">
              <w:rPr>
                <w:rFonts w:cstheme="minorHAnsi"/>
                <w:sz w:val="24"/>
                <w:szCs w:val="24"/>
              </w:rPr>
              <w:t xml:space="preserve">, </w:t>
            </w:r>
            <w:proofErr w:type="spellStart"/>
            <w:r w:rsidRPr="00587915">
              <w:rPr>
                <w:rFonts w:cstheme="minorHAnsi"/>
                <w:sz w:val="24"/>
                <w:szCs w:val="24"/>
              </w:rPr>
              <w:t>fili</w:t>
            </w:r>
            <w:proofErr w:type="spellEnd"/>
            <w:r w:rsidRPr="00587915">
              <w:rPr>
                <w:rFonts w:cstheme="minorHAnsi"/>
                <w:sz w:val="24"/>
                <w:szCs w:val="24"/>
              </w:rPr>
              <w:t xml:space="preserve"> </w:t>
            </w:r>
            <w:proofErr w:type="spellStart"/>
            <w:r w:rsidRPr="00587915">
              <w:rPr>
                <w:rFonts w:cstheme="minorHAnsi"/>
                <w:sz w:val="24"/>
                <w:szCs w:val="24"/>
              </w:rPr>
              <w:t>autem</w:t>
            </w:r>
            <w:proofErr w:type="spellEnd"/>
            <w:r w:rsidRPr="00587915">
              <w:rPr>
                <w:rFonts w:cstheme="minorHAnsi"/>
                <w:sz w:val="24"/>
                <w:szCs w:val="24"/>
              </w:rPr>
              <w:t xml:space="preserve"> </w:t>
            </w:r>
            <w:proofErr w:type="spellStart"/>
            <w:r w:rsidRPr="00587915">
              <w:rPr>
                <w:rFonts w:cstheme="minorHAnsi"/>
                <w:sz w:val="24"/>
                <w:szCs w:val="24"/>
              </w:rPr>
              <w:t>eius</w:t>
            </w:r>
            <w:proofErr w:type="spellEnd"/>
            <w:r w:rsidRPr="00587915">
              <w:rPr>
                <w:rFonts w:cstheme="minorHAnsi"/>
                <w:sz w:val="24"/>
                <w:szCs w:val="24"/>
              </w:rPr>
              <w:t xml:space="preserve"> </w:t>
            </w:r>
            <w:proofErr w:type="spellStart"/>
            <w:r w:rsidRPr="00587915">
              <w:rPr>
                <w:rFonts w:cstheme="minorHAnsi"/>
                <w:sz w:val="24"/>
                <w:szCs w:val="24"/>
              </w:rPr>
              <w:t>egestas</w:t>
            </w:r>
            <w:proofErr w:type="spellEnd"/>
            <w:r w:rsidRPr="00587915">
              <w:rPr>
                <w:rFonts w:cstheme="minorHAnsi"/>
                <w:sz w:val="24"/>
                <w:szCs w:val="24"/>
              </w:rPr>
              <w:t xml:space="preserve"> </w:t>
            </w:r>
            <w:proofErr w:type="spellStart"/>
            <w:r w:rsidRPr="00587915">
              <w:rPr>
                <w:rFonts w:cstheme="minorHAnsi"/>
                <w:sz w:val="24"/>
                <w:szCs w:val="24"/>
              </w:rPr>
              <w:t>indignissima</w:t>
            </w:r>
            <w:proofErr w:type="spellEnd"/>
            <w:r w:rsidR="00863060">
              <w:rPr>
                <w:rStyle w:val="Voetnootmarkering"/>
                <w:rFonts w:cstheme="minorHAnsi"/>
                <w:szCs w:val="24"/>
              </w:rPr>
              <w:footnoteReference w:id="292"/>
            </w:r>
            <w:r w:rsidRPr="00587915">
              <w:rPr>
                <w:rFonts w:cstheme="minorHAnsi"/>
                <w:sz w:val="24"/>
                <w:szCs w:val="24"/>
              </w:rPr>
              <w:t xml:space="preserve">, </w:t>
            </w:r>
            <w:proofErr w:type="spellStart"/>
            <w:r w:rsidRPr="00587915">
              <w:rPr>
                <w:rStyle w:val="relativum"/>
              </w:rPr>
              <w:t>cui</w:t>
            </w:r>
            <w:proofErr w:type="spellEnd"/>
            <w:r w:rsidRPr="00587915">
              <w:rPr>
                <w:rFonts w:cstheme="minorHAnsi"/>
                <w:sz w:val="24"/>
                <w:szCs w:val="24"/>
              </w:rPr>
              <w:t xml:space="preserve"> de </w:t>
            </w:r>
            <w:proofErr w:type="spellStart"/>
            <w:r w:rsidRPr="00587915">
              <w:rPr>
                <w:rFonts w:cstheme="minorHAnsi"/>
                <w:sz w:val="24"/>
                <w:szCs w:val="24"/>
              </w:rPr>
              <w:t>tanto</w:t>
            </w:r>
            <w:proofErr w:type="spellEnd"/>
            <w:r w:rsidRPr="00587915">
              <w:rPr>
                <w:rFonts w:cstheme="minorHAnsi"/>
                <w:sz w:val="24"/>
                <w:szCs w:val="24"/>
              </w:rPr>
              <w:t xml:space="preserve"> </w:t>
            </w:r>
          </w:p>
          <w:p w14:paraId="74E31AA6" w14:textId="6AEF6952"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5</w:t>
            </w:r>
            <w:r>
              <w:rPr>
                <w:rFonts w:cstheme="minorHAnsi"/>
                <w:sz w:val="24"/>
                <w:szCs w:val="24"/>
                <w:lang w:val="en-US"/>
              </w:rPr>
              <w:t xml:space="preserve">      </w:t>
            </w:r>
            <w:proofErr w:type="spellStart"/>
            <w:r w:rsidRPr="00757DB7">
              <w:rPr>
                <w:rFonts w:cstheme="minorHAnsi"/>
                <w:sz w:val="24"/>
                <w:szCs w:val="24"/>
                <w:lang w:val="en-US"/>
              </w:rPr>
              <w:t>patrimonio</w:t>
            </w:r>
            <w:proofErr w:type="spellEnd"/>
            <w:r w:rsidRPr="00757DB7">
              <w:rPr>
                <w:rFonts w:cstheme="minorHAnsi"/>
                <w:sz w:val="24"/>
                <w:szCs w:val="24"/>
                <w:lang w:val="en-US"/>
              </w:rPr>
              <w:t xml:space="preserve"> </w:t>
            </w:r>
            <w:proofErr w:type="spellStart"/>
            <w:r w:rsidRPr="00757DB7">
              <w:rPr>
                <w:rFonts w:cstheme="minorHAnsi"/>
                <w:sz w:val="24"/>
                <w:szCs w:val="24"/>
                <w:lang w:val="en-US"/>
              </w:rPr>
              <w:t>praedo</w:t>
            </w:r>
            <w:proofErr w:type="spellEnd"/>
            <w:r w:rsidR="00863060">
              <w:rPr>
                <w:rStyle w:val="Voetnootmarkering"/>
                <w:rFonts w:cstheme="minorHAnsi"/>
                <w:szCs w:val="24"/>
                <w:lang w:val="en-US"/>
              </w:rPr>
              <w:footnoteReference w:id="293"/>
            </w:r>
            <w:r w:rsidRPr="00757DB7">
              <w:rPr>
                <w:rFonts w:cstheme="minorHAnsi"/>
                <w:sz w:val="24"/>
                <w:szCs w:val="24"/>
                <w:lang w:val="en-US"/>
              </w:rPr>
              <w:t xml:space="preserve"> </w:t>
            </w:r>
            <w:proofErr w:type="spellStart"/>
            <w:r w:rsidRPr="00757DB7">
              <w:rPr>
                <w:rFonts w:cstheme="minorHAnsi"/>
                <w:sz w:val="24"/>
                <w:szCs w:val="24"/>
                <w:lang w:val="en-US"/>
              </w:rPr>
              <w:t>iste</w:t>
            </w:r>
            <w:proofErr w:type="spellEnd"/>
            <w:r w:rsidRPr="00757DB7">
              <w:rPr>
                <w:rFonts w:cstheme="minorHAnsi"/>
                <w:sz w:val="24"/>
                <w:szCs w:val="24"/>
                <w:lang w:val="en-US"/>
              </w:rPr>
              <w:t xml:space="preserve"> </w:t>
            </w:r>
            <w:proofErr w:type="spellStart"/>
            <w:r w:rsidRPr="00757DB7">
              <w:rPr>
                <w:rFonts w:cstheme="minorHAnsi"/>
                <w:sz w:val="24"/>
                <w:szCs w:val="24"/>
                <w:lang w:val="en-US"/>
              </w:rPr>
              <w:t>nefarius</w:t>
            </w:r>
            <w:proofErr w:type="spellEnd"/>
            <w:r w:rsidRPr="00757DB7">
              <w:rPr>
                <w:rFonts w:cstheme="minorHAnsi"/>
                <w:sz w:val="24"/>
                <w:szCs w:val="24"/>
                <w:lang w:val="en-US"/>
              </w:rPr>
              <w:t xml:space="preserve"> ne </w:t>
            </w:r>
            <w:proofErr w:type="spellStart"/>
            <w:r w:rsidRPr="00757DB7">
              <w:rPr>
                <w:rFonts w:cstheme="minorHAnsi"/>
                <w:sz w:val="24"/>
                <w:szCs w:val="24"/>
                <w:lang w:val="en-US"/>
              </w:rPr>
              <w:t>iter</w:t>
            </w:r>
            <w:proofErr w:type="spellEnd"/>
            <w:r w:rsidRPr="00757DB7">
              <w:rPr>
                <w:rFonts w:cstheme="minorHAnsi"/>
                <w:sz w:val="24"/>
                <w:szCs w:val="24"/>
                <w:lang w:val="en-US"/>
              </w:rPr>
              <w:t xml:space="preserve"> </w:t>
            </w:r>
            <w:proofErr w:type="spellStart"/>
            <w:r w:rsidRPr="00757DB7">
              <w:rPr>
                <w:rFonts w:cstheme="minorHAnsi"/>
                <w:sz w:val="24"/>
                <w:szCs w:val="24"/>
                <w:lang w:val="en-US"/>
              </w:rPr>
              <w:t>quidem</w:t>
            </w:r>
            <w:proofErr w:type="spellEnd"/>
            <w:r w:rsidRPr="00757DB7">
              <w:rPr>
                <w:rFonts w:cstheme="minorHAnsi"/>
                <w:sz w:val="24"/>
                <w:szCs w:val="24"/>
                <w:lang w:val="en-US"/>
              </w:rPr>
              <w:t xml:space="preserve"> ad </w:t>
            </w:r>
            <w:proofErr w:type="spellStart"/>
            <w:r w:rsidRPr="00757DB7">
              <w:rPr>
                <w:rFonts w:cstheme="minorHAnsi"/>
                <w:sz w:val="24"/>
                <w:szCs w:val="24"/>
                <w:lang w:val="en-US"/>
              </w:rPr>
              <w:t>sepulcrum</w:t>
            </w:r>
            <w:proofErr w:type="spellEnd"/>
            <w:r w:rsidRPr="00757DB7">
              <w:rPr>
                <w:rFonts w:cstheme="minorHAnsi"/>
                <w:sz w:val="24"/>
                <w:szCs w:val="24"/>
                <w:lang w:val="en-US"/>
              </w:rPr>
              <w:t xml:space="preserve"> </w:t>
            </w:r>
          </w:p>
          <w:p w14:paraId="47824240" w14:textId="5B523570"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proofErr w:type="spellStart"/>
            <w:r w:rsidRPr="00757DB7">
              <w:rPr>
                <w:rFonts w:cstheme="minorHAnsi"/>
                <w:sz w:val="24"/>
                <w:szCs w:val="24"/>
                <w:lang w:val="en-US"/>
              </w:rPr>
              <w:t>patrium</w:t>
            </w:r>
            <w:proofErr w:type="spellEnd"/>
            <w:r w:rsidRPr="00757DB7">
              <w:rPr>
                <w:rFonts w:cstheme="minorHAnsi"/>
                <w:sz w:val="24"/>
                <w:szCs w:val="24"/>
                <w:lang w:val="en-US"/>
              </w:rPr>
              <w:t xml:space="preserve"> </w:t>
            </w:r>
            <w:proofErr w:type="spellStart"/>
            <w:r w:rsidRPr="003F7894">
              <w:rPr>
                <w:rFonts w:cstheme="minorHAnsi"/>
                <w:b/>
                <w:bCs/>
                <w:sz w:val="24"/>
                <w:szCs w:val="24"/>
                <w:u w:val="single"/>
                <w:lang w:val="en-US"/>
              </w:rPr>
              <w:t>reliquisset</w:t>
            </w:r>
            <w:proofErr w:type="spellEnd"/>
            <w:r w:rsidRPr="00757DB7">
              <w:rPr>
                <w:rFonts w:cstheme="minorHAnsi"/>
                <w:sz w:val="24"/>
                <w:szCs w:val="24"/>
                <w:lang w:val="en-US"/>
              </w:rPr>
              <w:t xml:space="preserve">, </w:t>
            </w:r>
            <w:proofErr w:type="spellStart"/>
            <w:r w:rsidRPr="00757DB7">
              <w:rPr>
                <w:rFonts w:cstheme="minorHAnsi"/>
                <w:sz w:val="24"/>
                <w:szCs w:val="24"/>
                <w:lang w:val="en-US"/>
              </w:rPr>
              <w:t>bonorum</w:t>
            </w:r>
            <w:proofErr w:type="spellEnd"/>
            <w:r w:rsidRPr="00757DB7">
              <w:rPr>
                <w:rFonts w:cstheme="minorHAnsi"/>
                <w:sz w:val="24"/>
                <w:szCs w:val="24"/>
                <w:lang w:val="en-US"/>
              </w:rPr>
              <w:t xml:space="preserve"> </w:t>
            </w:r>
            <w:proofErr w:type="spellStart"/>
            <w:r w:rsidRPr="00757DB7">
              <w:rPr>
                <w:rFonts w:cstheme="minorHAnsi"/>
                <w:sz w:val="24"/>
                <w:szCs w:val="24"/>
                <w:lang w:val="en-US"/>
              </w:rPr>
              <w:t>emptio</w:t>
            </w:r>
            <w:proofErr w:type="spellEnd"/>
            <w:r w:rsidRPr="00757DB7">
              <w:rPr>
                <w:rFonts w:cstheme="minorHAnsi"/>
                <w:sz w:val="24"/>
                <w:szCs w:val="24"/>
                <w:lang w:val="en-US"/>
              </w:rPr>
              <w:t xml:space="preserve"> </w:t>
            </w:r>
            <w:proofErr w:type="spellStart"/>
            <w:r w:rsidRPr="00757DB7">
              <w:rPr>
                <w:rFonts w:cstheme="minorHAnsi"/>
                <w:sz w:val="24"/>
                <w:szCs w:val="24"/>
                <w:lang w:val="en-US"/>
              </w:rPr>
              <w:t>flagitiosa</w:t>
            </w:r>
            <w:proofErr w:type="spellEnd"/>
            <w:r w:rsidR="00250DA7">
              <w:rPr>
                <w:rStyle w:val="Voetnootmarkering"/>
                <w:rFonts w:cstheme="minorHAnsi"/>
                <w:szCs w:val="24"/>
                <w:lang w:val="en-US"/>
              </w:rPr>
              <w:footnoteReference w:id="294"/>
            </w:r>
            <w:r w:rsidRPr="00757DB7">
              <w:rPr>
                <w:rFonts w:cstheme="minorHAnsi"/>
                <w:sz w:val="24"/>
                <w:szCs w:val="24"/>
                <w:lang w:val="en-US"/>
              </w:rPr>
              <w:t xml:space="preserve">, </w:t>
            </w:r>
            <w:proofErr w:type="spellStart"/>
            <w:r w:rsidRPr="00757DB7">
              <w:rPr>
                <w:rFonts w:cstheme="minorHAnsi"/>
                <w:sz w:val="24"/>
                <w:szCs w:val="24"/>
                <w:lang w:val="en-US"/>
              </w:rPr>
              <w:t>possessio</w:t>
            </w:r>
            <w:proofErr w:type="spellEnd"/>
            <w:r w:rsidRPr="00757DB7">
              <w:rPr>
                <w:rFonts w:cstheme="minorHAnsi"/>
                <w:sz w:val="24"/>
                <w:szCs w:val="24"/>
                <w:lang w:val="en-US"/>
              </w:rPr>
              <w:t xml:space="preserve">, </w:t>
            </w:r>
          </w:p>
          <w:p w14:paraId="6B345E80" w14:textId="48D43324"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757DB7">
              <w:rPr>
                <w:rFonts w:cstheme="minorHAnsi"/>
                <w:sz w:val="24"/>
                <w:szCs w:val="24"/>
                <w:lang w:val="en-US"/>
              </w:rPr>
              <w:t xml:space="preserve">furta, </w:t>
            </w:r>
            <w:proofErr w:type="spellStart"/>
            <w:r w:rsidRPr="00757DB7">
              <w:rPr>
                <w:rFonts w:cstheme="minorHAnsi"/>
                <w:sz w:val="24"/>
                <w:szCs w:val="24"/>
                <w:lang w:val="en-US"/>
              </w:rPr>
              <w:t>rapinae</w:t>
            </w:r>
            <w:proofErr w:type="spellEnd"/>
            <w:r w:rsidRPr="00757DB7">
              <w:rPr>
                <w:rFonts w:cstheme="minorHAnsi"/>
                <w:sz w:val="24"/>
                <w:szCs w:val="24"/>
                <w:lang w:val="en-US"/>
              </w:rPr>
              <w:t xml:space="preserve">, </w:t>
            </w:r>
            <w:proofErr w:type="spellStart"/>
            <w:r w:rsidRPr="00757DB7">
              <w:rPr>
                <w:rFonts w:cstheme="minorHAnsi"/>
                <w:sz w:val="24"/>
                <w:szCs w:val="24"/>
                <w:lang w:val="en-US"/>
              </w:rPr>
              <w:t>donationes</w:t>
            </w:r>
            <w:proofErr w:type="spellEnd"/>
            <w:r w:rsidR="00250DA7">
              <w:rPr>
                <w:rStyle w:val="Voetnootmarkering"/>
                <w:rFonts w:cstheme="minorHAnsi"/>
                <w:szCs w:val="24"/>
                <w:lang w:val="en-US"/>
              </w:rPr>
              <w:footnoteReference w:id="295"/>
            </w:r>
            <w:r w:rsidRPr="00757DB7">
              <w:rPr>
                <w:rFonts w:cstheme="minorHAnsi"/>
                <w:sz w:val="24"/>
                <w:szCs w:val="24"/>
                <w:lang w:val="en-US"/>
              </w:rPr>
              <w:t xml:space="preserve">. Nemo </w:t>
            </w:r>
            <w:proofErr w:type="spellStart"/>
            <w:r w:rsidRPr="00D4768B">
              <w:rPr>
                <w:rFonts w:cstheme="minorHAnsi"/>
                <w:sz w:val="24"/>
                <w:szCs w:val="24"/>
                <w:u w:val="double"/>
                <w:lang w:val="en-US"/>
              </w:rPr>
              <w:t>erat</w:t>
            </w:r>
            <w:proofErr w:type="spellEnd"/>
            <w:r w:rsidRPr="00757DB7">
              <w:rPr>
                <w:rFonts w:cstheme="minorHAnsi"/>
                <w:sz w:val="24"/>
                <w:szCs w:val="24"/>
                <w:lang w:val="en-US"/>
              </w:rPr>
              <w:t xml:space="preserve">, </w:t>
            </w:r>
            <w:r w:rsidRPr="00D4768B">
              <w:rPr>
                <w:rStyle w:val="relativum"/>
                <w:lang w:val="en-US"/>
              </w:rPr>
              <w:t>qui</w:t>
            </w:r>
            <w:r w:rsidRPr="00757DB7">
              <w:rPr>
                <w:rFonts w:cstheme="minorHAnsi"/>
                <w:sz w:val="24"/>
                <w:szCs w:val="24"/>
                <w:lang w:val="en-US"/>
              </w:rPr>
              <w:t xml:space="preserve"> non </w:t>
            </w:r>
            <w:proofErr w:type="spellStart"/>
            <w:r w:rsidRPr="00757DB7">
              <w:rPr>
                <w:rFonts w:cstheme="minorHAnsi"/>
                <w:sz w:val="24"/>
                <w:szCs w:val="24"/>
                <w:lang w:val="en-US"/>
              </w:rPr>
              <w:t>ardere</w:t>
            </w:r>
            <w:proofErr w:type="spellEnd"/>
            <w:r w:rsidRPr="00757DB7">
              <w:rPr>
                <w:rFonts w:cstheme="minorHAnsi"/>
                <w:sz w:val="24"/>
                <w:szCs w:val="24"/>
                <w:lang w:val="en-US"/>
              </w:rPr>
              <w:t xml:space="preserve"> omnia </w:t>
            </w:r>
          </w:p>
          <w:p w14:paraId="531A38C1" w14:textId="192FDC77"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D4768B">
              <w:rPr>
                <w:rFonts w:cstheme="minorHAnsi"/>
                <w:b/>
                <w:bCs/>
                <w:sz w:val="24"/>
                <w:szCs w:val="24"/>
                <w:u w:val="single"/>
                <w:lang w:val="en-US"/>
              </w:rPr>
              <w:t>mallet</w:t>
            </w:r>
            <w:r w:rsidR="00417F1F" w:rsidRPr="00417F1F">
              <w:rPr>
                <w:rStyle w:val="Voetnootmarkering"/>
                <w:rFonts w:cstheme="minorHAnsi"/>
                <w:szCs w:val="24"/>
                <w:lang w:val="en-US"/>
              </w:rPr>
              <w:footnoteReference w:id="296"/>
            </w:r>
            <w:r w:rsidRPr="00757DB7">
              <w:rPr>
                <w:rFonts w:cstheme="minorHAnsi"/>
                <w:sz w:val="24"/>
                <w:szCs w:val="24"/>
                <w:lang w:val="en-US"/>
              </w:rPr>
              <w:t xml:space="preserve"> </w:t>
            </w:r>
            <w:proofErr w:type="spellStart"/>
            <w:r w:rsidRPr="00757DB7">
              <w:rPr>
                <w:rFonts w:cstheme="minorHAnsi"/>
                <w:sz w:val="24"/>
                <w:szCs w:val="24"/>
                <w:lang w:val="en-US"/>
              </w:rPr>
              <w:t>quam</w:t>
            </w:r>
            <w:proofErr w:type="spellEnd"/>
            <w:r w:rsidRPr="00757DB7">
              <w:rPr>
                <w:rFonts w:cstheme="minorHAnsi"/>
                <w:sz w:val="24"/>
                <w:szCs w:val="24"/>
                <w:lang w:val="en-US"/>
              </w:rPr>
              <w:t xml:space="preserve"> </w:t>
            </w:r>
            <w:proofErr w:type="spellStart"/>
            <w:r w:rsidRPr="00757DB7">
              <w:rPr>
                <w:rFonts w:cstheme="minorHAnsi"/>
                <w:sz w:val="24"/>
                <w:szCs w:val="24"/>
                <w:lang w:val="en-US"/>
              </w:rPr>
              <w:t>videre</w:t>
            </w:r>
            <w:proofErr w:type="spellEnd"/>
            <w:r w:rsidRPr="00757DB7">
              <w:rPr>
                <w:rFonts w:cstheme="minorHAnsi"/>
                <w:sz w:val="24"/>
                <w:szCs w:val="24"/>
                <w:lang w:val="en-US"/>
              </w:rPr>
              <w:t xml:space="preserve"> in Sex. </w:t>
            </w:r>
            <w:proofErr w:type="spellStart"/>
            <w:r w:rsidRPr="00757DB7">
              <w:rPr>
                <w:rFonts w:cstheme="minorHAnsi"/>
                <w:sz w:val="24"/>
                <w:szCs w:val="24"/>
                <w:lang w:val="en-US"/>
              </w:rPr>
              <w:t>Rosci</w:t>
            </w:r>
            <w:proofErr w:type="spellEnd"/>
            <w:r w:rsidRPr="00757DB7">
              <w:rPr>
                <w:rFonts w:cstheme="minorHAnsi"/>
                <w:sz w:val="24"/>
                <w:szCs w:val="24"/>
                <w:lang w:val="en-US"/>
              </w:rPr>
              <w:t xml:space="preserve">, </w:t>
            </w:r>
            <w:proofErr w:type="spellStart"/>
            <w:r w:rsidRPr="00757DB7">
              <w:rPr>
                <w:rFonts w:cstheme="minorHAnsi"/>
                <w:sz w:val="24"/>
                <w:szCs w:val="24"/>
                <w:lang w:val="en-US"/>
              </w:rPr>
              <w:t>viri</w:t>
            </w:r>
            <w:proofErr w:type="spellEnd"/>
            <w:r w:rsidRPr="00757DB7">
              <w:rPr>
                <w:rFonts w:cstheme="minorHAnsi"/>
                <w:sz w:val="24"/>
                <w:szCs w:val="24"/>
                <w:lang w:val="en-US"/>
              </w:rPr>
              <w:t xml:space="preserve"> </w:t>
            </w:r>
            <w:proofErr w:type="spellStart"/>
            <w:r w:rsidRPr="00757DB7">
              <w:rPr>
                <w:rFonts w:cstheme="minorHAnsi"/>
                <w:sz w:val="24"/>
                <w:szCs w:val="24"/>
                <w:lang w:val="en-US"/>
              </w:rPr>
              <w:t>optimi</w:t>
            </w:r>
            <w:proofErr w:type="spellEnd"/>
            <w:r w:rsidRPr="00757DB7">
              <w:rPr>
                <w:rFonts w:cstheme="minorHAnsi"/>
                <w:sz w:val="24"/>
                <w:szCs w:val="24"/>
                <w:lang w:val="en-US"/>
              </w:rPr>
              <w:t xml:space="preserve"> </w:t>
            </w:r>
            <w:proofErr w:type="spellStart"/>
            <w:r w:rsidRPr="00757DB7">
              <w:rPr>
                <w:rFonts w:cstheme="minorHAnsi"/>
                <w:sz w:val="24"/>
                <w:szCs w:val="24"/>
                <w:lang w:val="en-US"/>
              </w:rPr>
              <w:t>atque</w:t>
            </w:r>
            <w:proofErr w:type="spellEnd"/>
            <w:r w:rsidRPr="00757DB7">
              <w:rPr>
                <w:rFonts w:cstheme="minorHAnsi"/>
                <w:sz w:val="24"/>
                <w:szCs w:val="24"/>
                <w:lang w:val="en-US"/>
              </w:rPr>
              <w:t xml:space="preserve"> </w:t>
            </w:r>
            <w:proofErr w:type="spellStart"/>
            <w:r w:rsidRPr="00757DB7">
              <w:rPr>
                <w:rFonts w:cstheme="minorHAnsi"/>
                <w:sz w:val="24"/>
                <w:szCs w:val="24"/>
                <w:lang w:val="en-US"/>
              </w:rPr>
              <w:t>honestissimi</w:t>
            </w:r>
            <w:proofErr w:type="spellEnd"/>
            <w:r w:rsidRPr="00757DB7">
              <w:rPr>
                <w:rFonts w:cstheme="minorHAnsi"/>
                <w:sz w:val="24"/>
                <w:szCs w:val="24"/>
                <w:lang w:val="en-US"/>
              </w:rPr>
              <w:t xml:space="preserve">, </w:t>
            </w:r>
          </w:p>
          <w:p w14:paraId="7B47E958" w14:textId="01A33835" w:rsidR="00757DB7" w:rsidRPr="001B49ED" w:rsidRDefault="00757DB7" w:rsidP="00757DB7">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57DB7">
              <w:rPr>
                <w:rFonts w:cstheme="minorHAnsi"/>
                <w:sz w:val="24"/>
                <w:szCs w:val="24"/>
                <w:lang w:val="en-US"/>
              </w:rPr>
              <w:t>bonis</w:t>
            </w:r>
            <w:proofErr w:type="spellEnd"/>
            <w:r w:rsidRPr="00757DB7">
              <w:rPr>
                <w:rFonts w:cstheme="minorHAnsi"/>
                <w:sz w:val="24"/>
                <w:szCs w:val="24"/>
                <w:lang w:val="en-US"/>
              </w:rPr>
              <w:t xml:space="preserve"> </w:t>
            </w:r>
            <w:proofErr w:type="spellStart"/>
            <w:r w:rsidRPr="00757DB7">
              <w:rPr>
                <w:rFonts w:cstheme="minorHAnsi"/>
                <w:sz w:val="24"/>
                <w:szCs w:val="24"/>
                <w:lang w:val="en-US"/>
              </w:rPr>
              <w:t>iactantem</w:t>
            </w:r>
            <w:proofErr w:type="spellEnd"/>
            <w:r w:rsidRPr="00757DB7">
              <w:rPr>
                <w:rFonts w:cstheme="minorHAnsi"/>
                <w:sz w:val="24"/>
                <w:szCs w:val="24"/>
                <w:lang w:val="en-US"/>
              </w:rPr>
              <w:t xml:space="preserve"> se</w:t>
            </w:r>
            <w:r w:rsidR="00603CC8">
              <w:rPr>
                <w:rStyle w:val="Voetnootmarkering"/>
                <w:rFonts w:cstheme="minorHAnsi"/>
                <w:szCs w:val="24"/>
                <w:lang w:val="en-US"/>
              </w:rPr>
              <w:footnoteReference w:id="297"/>
            </w:r>
            <w:r w:rsidRPr="00757DB7">
              <w:rPr>
                <w:rFonts w:cstheme="minorHAnsi"/>
                <w:sz w:val="24"/>
                <w:szCs w:val="24"/>
                <w:lang w:val="en-US"/>
              </w:rPr>
              <w:t xml:space="preserve"> ac </w:t>
            </w:r>
            <w:proofErr w:type="spellStart"/>
            <w:r w:rsidRPr="00757DB7">
              <w:rPr>
                <w:rFonts w:cstheme="minorHAnsi"/>
                <w:sz w:val="24"/>
                <w:szCs w:val="24"/>
                <w:lang w:val="en-US"/>
              </w:rPr>
              <w:t>dominantem</w:t>
            </w:r>
            <w:proofErr w:type="spellEnd"/>
            <w:r w:rsidRPr="00757DB7">
              <w:rPr>
                <w:rFonts w:cstheme="minorHAnsi"/>
                <w:sz w:val="24"/>
                <w:szCs w:val="24"/>
                <w:lang w:val="en-US"/>
              </w:rPr>
              <w:t xml:space="preserve"> T. </w:t>
            </w:r>
            <w:proofErr w:type="spellStart"/>
            <w:r w:rsidRPr="00757DB7">
              <w:rPr>
                <w:rFonts w:cstheme="minorHAnsi"/>
                <w:sz w:val="24"/>
                <w:szCs w:val="24"/>
                <w:lang w:val="en-US"/>
              </w:rPr>
              <w:t>Roscium</w:t>
            </w:r>
            <w:proofErr w:type="spellEnd"/>
            <w:r w:rsidRPr="00757DB7">
              <w:rPr>
                <w:rFonts w:cstheme="minorHAnsi"/>
                <w:sz w:val="24"/>
                <w:szCs w:val="24"/>
                <w:lang w:val="en-US"/>
              </w:rPr>
              <w:t>.</w:t>
            </w:r>
          </w:p>
        </w:tc>
        <w:tc>
          <w:tcPr>
            <w:tcW w:w="6907" w:type="dxa"/>
            <w:shd w:val="clear" w:color="auto" w:fill="FFFFFF" w:themeFill="background1"/>
          </w:tcPr>
          <w:p w14:paraId="10CFC30B" w14:textId="6D5B35E4" w:rsidR="00757DB7" w:rsidRPr="00341588" w:rsidRDefault="00757DB7" w:rsidP="00A152CD">
            <w:pPr>
              <w:spacing w:line="360" w:lineRule="auto"/>
              <w:rPr>
                <w:rFonts w:ascii="Calibri Light" w:hAnsi="Calibri Light" w:cs="Calibri Light"/>
              </w:rPr>
            </w:pPr>
            <w:r w:rsidRPr="00757DB7">
              <w:rPr>
                <w:rFonts w:ascii="Calibri Light" w:hAnsi="Calibri Light" w:cs="Calibri Light"/>
              </w:rPr>
              <w:t xml:space="preserve">Dit scheen de inwoners van </w:t>
            </w:r>
            <w:proofErr w:type="spellStart"/>
            <w:r w:rsidRPr="00757DB7">
              <w:rPr>
                <w:rFonts w:ascii="Calibri Light" w:hAnsi="Calibri Light" w:cs="Calibri Light"/>
              </w:rPr>
              <w:t>Ameria</w:t>
            </w:r>
            <w:proofErr w:type="spellEnd"/>
            <w:r w:rsidRPr="00757DB7">
              <w:rPr>
                <w:rFonts w:ascii="Calibri Light" w:hAnsi="Calibri Light" w:cs="Calibri Light"/>
              </w:rPr>
              <w:t xml:space="preserve"> zo(zeer) schandelijk, dat in de hele stad gehuil en gejammer ontstond. Want veel speelde zich tegelijkertijd voor hun ogen af: de zeer wrede dood van de zeer vooraanstaande man </w:t>
            </w:r>
            <w:proofErr w:type="spellStart"/>
            <w:r w:rsidRPr="00757DB7">
              <w:rPr>
                <w:rFonts w:ascii="Calibri Light" w:hAnsi="Calibri Light" w:cs="Calibri Light"/>
              </w:rPr>
              <w:t>Sextus</w:t>
            </w:r>
            <w:proofErr w:type="spellEnd"/>
            <w:r w:rsidRPr="00757DB7">
              <w:rPr>
                <w:rFonts w:ascii="Calibri Light" w:hAnsi="Calibri Light" w:cs="Calibri Light"/>
              </w:rPr>
              <w:t xml:space="preserve"> </w:t>
            </w:r>
            <w:proofErr w:type="spellStart"/>
            <w:r w:rsidRPr="00757DB7">
              <w:rPr>
                <w:rFonts w:ascii="Calibri Light" w:hAnsi="Calibri Light" w:cs="Calibri Light"/>
              </w:rPr>
              <w:t>Roscius</w:t>
            </w:r>
            <w:proofErr w:type="spellEnd"/>
            <w:r w:rsidRPr="00757DB7">
              <w:rPr>
                <w:rFonts w:ascii="Calibri Light" w:hAnsi="Calibri Light" w:cs="Calibri Light"/>
              </w:rPr>
              <w:t>, en dan de zeer schandelijke armoede van zijn zoon, aan wie van het zo groot</w:t>
            </w:r>
            <w:r>
              <w:rPr>
                <w:rFonts w:ascii="Calibri Light" w:hAnsi="Calibri Light" w:cs="Calibri Light"/>
              </w:rPr>
              <w:t xml:space="preserve"> </w:t>
            </w:r>
            <w:r w:rsidRPr="00757DB7">
              <w:rPr>
                <w:rFonts w:ascii="Calibri Light" w:hAnsi="Calibri Light" w:cs="Calibri Light"/>
              </w:rPr>
              <w:t xml:space="preserve"> vaderlijk erfgoed die goddeloze rover zelfs niet het recht van overpad tot het familiegraf had (na)gelaten, de laaghartige aankoop van de goederen/bezittingen, de inbezitneming, de diefstallen, de roof(partijen), de schenkingen. Er was niemand, die niet liever wilde dat alles (af)brandde dan Titus </w:t>
            </w:r>
            <w:proofErr w:type="spellStart"/>
            <w:r w:rsidRPr="00757DB7">
              <w:rPr>
                <w:rFonts w:ascii="Calibri Light" w:hAnsi="Calibri Light" w:cs="Calibri Light"/>
              </w:rPr>
              <w:t>Roscius</w:t>
            </w:r>
            <w:proofErr w:type="spellEnd"/>
            <w:r w:rsidRPr="00757DB7">
              <w:rPr>
                <w:rFonts w:ascii="Calibri Light" w:hAnsi="Calibri Light" w:cs="Calibri Light"/>
              </w:rPr>
              <w:t xml:space="preserve"> te zien pochen</w:t>
            </w:r>
            <w:r w:rsidR="007E27F1">
              <w:rPr>
                <w:rFonts w:ascii="Calibri Light" w:hAnsi="Calibri Light" w:cs="Calibri Light"/>
              </w:rPr>
              <w:t xml:space="preserve"> op</w:t>
            </w:r>
            <w:r w:rsidRPr="00757DB7">
              <w:rPr>
                <w:rFonts w:ascii="Calibri Light" w:hAnsi="Calibri Light" w:cs="Calibri Light"/>
              </w:rPr>
              <w:t xml:space="preserve"> en de baas spelen o</w:t>
            </w:r>
            <w:r w:rsidR="007E27F1">
              <w:rPr>
                <w:rFonts w:ascii="Calibri Light" w:hAnsi="Calibri Light" w:cs="Calibri Light"/>
              </w:rPr>
              <w:t>ver</w:t>
            </w:r>
            <w:r w:rsidRPr="00757DB7">
              <w:rPr>
                <w:rFonts w:ascii="Calibri Light" w:hAnsi="Calibri Light" w:cs="Calibri Light"/>
              </w:rPr>
              <w:t xml:space="preserve"> de bezittingen van </w:t>
            </w:r>
            <w:proofErr w:type="spellStart"/>
            <w:r w:rsidRPr="00757DB7">
              <w:rPr>
                <w:rFonts w:ascii="Calibri Light" w:hAnsi="Calibri Light" w:cs="Calibri Light"/>
              </w:rPr>
              <w:t>Sextus</w:t>
            </w:r>
            <w:proofErr w:type="spellEnd"/>
            <w:r w:rsidRPr="00757DB7">
              <w:rPr>
                <w:rFonts w:ascii="Calibri Light" w:hAnsi="Calibri Light" w:cs="Calibri Light"/>
              </w:rPr>
              <w:t xml:space="preserve"> </w:t>
            </w:r>
            <w:proofErr w:type="spellStart"/>
            <w:r w:rsidRPr="00757DB7">
              <w:rPr>
                <w:rFonts w:ascii="Calibri Light" w:hAnsi="Calibri Light" w:cs="Calibri Light"/>
              </w:rPr>
              <w:t>Roscius</w:t>
            </w:r>
            <w:proofErr w:type="spellEnd"/>
            <w:r w:rsidRPr="00757DB7">
              <w:rPr>
                <w:rFonts w:ascii="Calibri Light" w:hAnsi="Calibri Light" w:cs="Calibri Light"/>
              </w:rPr>
              <w:t>, een voortreffelijk en zeer achtenswaardig man.</w:t>
            </w:r>
          </w:p>
        </w:tc>
      </w:tr>
    </w:tbl>
    <w:p w14:paraId="4287A37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768B" w:rsidRPr="006F18E1" w14:paraId="7C9B5161" w14:textId="77777777" w:rsidTr="00A152CD">
        <w:trPr>
          <w:cantSplit/>
          <w:trHeight w:val="454"/>
        </w:trPr>
        <w:tc>
          <w:tcPr>
            <w:tcW w:w="15688" w:type="dxa"/>
            <w:gridSpan w:val="2"/>
            <w:shd w:val="clear" w:color="auto" w:fill="C6D9F1" w:themeFill="text2" w:themeFillTint="33"/>
            <w:vAlign w:val="center"/>
          </w:tcPr>
          <w:p w14:paraId="7295EC68" w14:textId="4401E852" w:rsidR="00D4768B" w:rsidRPr="00714128" w:rsidRDefault="00D4768B"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w:t>
            </w:r>
            <w:proofErr w:type="spellStart"/>
            <w:r>
              <w:rPr>
                <w:rFonts w:cstheme="minorHAnsi"/>
                <w:color w:val="FF0000"/>
              </w:rPr>
              <w:t>Ameria</w:t>
            </w:r>
            <w:proofErr w:type="spellEnd"/>
            <w:r>
              <w:rPr>
                <w:rFonts w:cstheme="minorHAnsi"/>
                <w:color w:val="FF0000"/>
              </w:rPr>
              <w:t xml:space="preserve"> sturen …; </w:t>
            </w:r>
            <w:proofErr w:type="spellStart"/>
            <w:r>
              <w:rPr>
                <w:rFonts w:cstheme="minorHAnsi"/>
                <w:color w:val="FF0000"/>
              </w:rPr>
              <w:t>Chrysogonus</w:t>
            </w:r>
            <w:proofErr w:type="spellEnd"/>
            <w:r>
              <w:rPr>
                <w:rFonts w:cstheme="minorHAnsi"/>
                <w:color w:val="FF0000"/>
              </w:rPr>
              <w:t xml:space="preserve"> komt tussenbeide </w:t>
            </w:r>
            <w:r w:rsidRPr="00714128">
              <w:rPr>
                <w:rFonts w:cstheme="minorHAnsi"/>
                <w:color w:val="FF0000"/>
              </w:rPr>
              <w:t>(</w:t>
            </w:r>
            <w:r>
              <w:rPr>
                <w:rFonts w:cstheme="minorHAnsi"/>
                <w:color w:val="FF0000"/>
              </w:rPr>
              <w:t>1</w:t>
            </w:r>
            <w:r w:rsidRPr="00714128">
              <w:rPr>
                <w:rFonts w:cstheme="minorHAnsi"/>
                <w:color w:val="FF0000"/>
              </w:rPr>
              <w:t>)</w:t>
            </w:r>
          </w:p>
        </w:tc>
      </w:tr>
      <w:tr w:rsidR="00D4768B" w:rsidRPr="006F18E1" w14:paraId="15775454" w14:textId="77777777" w:rsidTr="00A152CD">
        <w:trPr>
          <w:cantSplit/>
          <w:trHeight w:val="1793"/>
        </w:trPr>
        <w:tc>
          <w:tcPr>
            <w:tcW w:w="8781" w:type="dxa"/>
            <w:shd w:val="clear" w:color="auto" w:fill="FFFFEF"/>
          </w:tcPr>
          <w:p w14:paraId="545F52B8" w14:textId="0B71AA9A"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1</w:t>
            </w:r>
            <w:r>
              <w:rPr>
                <w:rFonts w:cstheme="minorHAnsi"/>
                <w:sz w:val="24"/>
                <w:szCs w:val="24"/>
                <w:lang w:val="en-US"/>
              </w:rPr>
              <w:t xml:space="preserve">      </w:t>
            </w:r>
            <w:proofErr w:type="spellStart"/>
            <w:r w:rsidRPr="00D4768B">
              <w:rPr>
                <w:rFonts w:cstheme="minorHAnsi"/>
                <w:sz w:val="24"/>
                <w:szCs w:val="24"/>
                <w:lang w:val="en-US"/>
              </w:rPr>
              <w:t>Itaque</w:t>
            </w:r>
            <w:proofErr w:type="spellEnd"/>
            <w:r w:rsidR="00ED0BA4">
              <w:rPr>
                <w:rStyle w:val="Voetnootmarkering"/>
                <w:rFonts w:cstheme="minorHAnsi"/>
                <w:szCs w:val="24"/>
                <w:lang w:val="en-US"/>
              </w:rPr>
              <w:footnoteReference w:id="298"/>
            </w:r>
            <w:r w:rsidRPr="00D4768B">
              <w:rPr>
                <w:rFonts w:cstheme="minorHAnsi"/>
                <w:sz w:val="24"/>
                <w:szCs w:val="24"/>
                <w:lang w:val="en-US"/>
              </w:rPr>
              <w:t xml:space="preserve"> </w:t>
            </w:r>
            <w:proofErr w:type="spellStart"/>
            <w:r w:rsidRPr="00D4768B">
              <w:rPr>
                <w:rFonts w:cstheme="minorHAnsi"/>
                <w:sz w:val="24"/>
                <w:szCs w:val="24"/>
                <w:lang w:val="en-US"/>
              </w:rPr>
              <w:t>decurionum</w:t>
            </w:r>
            <w:proofErr w:type="spellEnd"/>
            <w:r w:rsidR="00ED0BA4">
              <w:rPr>
                <w:rStyle w:val="Voetnootmarkering"/>
                <w:rFonts w:cstheme="minorHAnsi"/>
                <w:szCs w:val="24"/>
                <w:lang w:val="en-US"/>
              </w:rPr>
              <w:footnoteReference w:id="299"/>
            </w:r>
            <w:r w:rsidRPr="00D4768B">
              <w:rPr>
                <w:rFonts w:cstheme="minorHAnsi"/>
                <w:sz w:val="24"/>
                <w:szCs w:val="24"/>
                <w:lang w:val="en-US"/>
              </w:rPr>
              <w:t xml:space="preserve"> </w:t>
            </w:r>
            <w:proofErr w:type="spellStart"/>
            <w:r w:rsidRPr="00D4768B">
              <w:rPr>
                <w:rFonts w:cstheme="minorHAnsi"/>
                <w:sz w:val="24"/>
                <w:szCs w:val="24"/>
                <w:lang w:val="en-US"/>
              </w:rPr>
              <w:t>decretum</w:t>
            </w:r>
            <w:proofErr w:type="spellEnd"/>
            <w:r w:rsidRPr="00D4768B">
              <w:rPr>
                <w:rFonts w:cstheme="minorHAnsi"/>
                <w:sz w:val="24"/>
                <w:szCs w:val="24"/>
                <w:lang w:val="en-US"/>
              </w:rPr>
              <w:t xml:space="preserve"> </w:t>
            </w:r>
            <w:proofErr w:type="spellStart"/>
            <w:r w:rsidRPr="00D4768B">
              <w:rPr>
                <w:rFonts w:cstheme="minorHAnsi"/>
                <w:sz w:val="24"/>
                <w:szCs w:val="24"/>
                <w:lang w:val="en-US"/>
              </w:rPr>
              <w:t>statim</w:t>
            </w:r>
            <w:proofErr w:type="spellEnd"/>
            <w:r w:rsidRPr="00D4768B">
              <w:rPr>
                <w:rFonts w:cstheme="minorHAnsi"/>
                <w:sz w:val="24"/>
                <w:szCs w:val="24"/>
                <w:lang w:val="en-US"/>
              </w:rPr>
              <w:t xml:space="preserve"> </w:t>
            </w:r>
            <w:r w:rsidRPr="00D4768B">
              <w:rPr>
                <w:rFonts w:cstheme="minorHAnsi"/>
                <w:sz w:val="24"/>
                <w:szCs w:val="24"/>
                <w:u w:val="double"/>
                <w:lang w:val="en-US"/>
              </w:rPr>
              <w:t>fit</w:t>
            </w:r>
            <w:r w:rsidR="005A31AD">
              <w:rPr>
                <w:rStyle w:val="Voetnootmarkering"/>
                <w:rFonts w:cstheme="minorHAnsi"/>
                <w:szCs w:val="24"/>
                <w:lang w:val="en-US"/>
              </w:rPr>
              <w:footnoteReference w:id="300"/>
            </w:r>
            <w:r w:rsidRPr="00D4768B">
              <w:rPr>
                <w:rFonts w:cstheme="minorHAnsi"/>
                <w:sz w:val="24"/>
                <w:szCs w:val="24"/>
                <w:lang w:val="en-US"/>
              </w:rPr>
              <w:t xml:space="preserve">, </w:t>
            </w:r>
            <w:proofErr w:type="spellStart"/>
            <w:r w:rsidRPr="00D4768B">
              <w:rPr>
                <w:rStyle w:val="voegwoord"/>
                <w:lang w:val="en-US"/>
              </w:rPr>
              <w:t>ut</w:t>
            </w:r>
            <w:proofErr w:type="spellEnd"/>
            <w:r w:rsidR="005A31AD">
              <w:rPr>
                <w:rStyle w:val="Voetnootmarkering"/>
                <w:rFonts w:cstheme="minorHAnsi"/>
                <w:szCs w:val="24"/>
                <w:lang w:val="en-US"/>
              </w:rPr>
              <w:footnoteReference w:id="301"/>
            </w:r>
            <w:r w:rsidR="005A31AD">
              <w:rPr>
                <w:rFonts w:cstheme="minorHAnsi"/>
                <w:sz w:val="24"/>
                <w:szCs w:val="24"/>
                <w:lang w:val="en-US"/>
              </w:rPr>
              <w:t xml:space="preserve"> </w:t>
            </w:r>
            <w:proofErr w:type="spellStart"/>
            <w:r w:rsidRPr="00D4768B">
              <w:rPr>
                <w:rFonts w:cstheme="minorHAnsi"/>
                <w:sz w:val="24"/>
                <w:szCs w:val="24"/>
                <w:lang w:val="en-US"/>
              </w:rPr>
              <w:t>decem</w:t>
            </w:r>
            <w:proofErr w:type="spellEnd"/>
            <w:r w:rsidR="00ED0BA4">
              <w:rPr>
                <w:rStyle w:val="Voetnootmarkering"/>
                <w:rFonts w:cstheme="minorHAnsi"/>
                <w:szCs w:val="24"/>
                <w:lang w:val="en-US"/>
              </w:rPr>
              <w:footnoteReference w:id="302"/>
            </w:r>
            <w:r w:rsidRPr="00D4768B">
              <w:rPr>
                <w:rFonts w:cstheme="minorHAnsi"/>
                <w:sz w:val="24"/>
                <w:szCs w:val="24"/>
                <w:lang w:val="en-US"/>
              </w:rPr>
              <w:t xml:space="preserve"> </w:t>
            </w:r>
            <w:proofErr w:type="spellStart"/>
            <w:r w:rsidRPr="00D4768B">
              <w:rPr>
                <w:rFonts w:cstheme="minorHAnsi"/>
                <w:sz w:val="24"/>
                <w:szCs w:val="24"/>
                <w:lang w:val="en-US"/>
              </w:rPr>
              <w:t>primi</w:t>
            </w:r>
            <w:proofErr w:type="spellEnd"/>
            <w:r w:rsidR="005A31AD">
              <w:rPr>
                <w:rStyle w:val="Voetnootmarkering"/>
                <w:rFonts w:cstheme="minorHAnsi"/>
                <w:szCs w:val="24"/>
                <w:lang w:val="en-US"/>
              </w:rPr>
              <w:footnoteReference w:id="303"/>
            </w:r>
            <w:r w:rsidRPr="00D4768B">
              <w:rPr>
                <w:rFonts w:cstheme="minorHAnsi"/>
                <w:sz w:val="24"/>
                <w:szCs w:val="24"/>
                <w:lang w:val="en-US"/>
              </w:rPr>
              <w:t xml:space="preserve"> </w:t>
            </w:r>
          </w:p>
          <w:p w14:paraId="67F52E37" w14:textId="18AEB60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proofErr w:type="spellStart"/>
            <w:r w:rsidRPr="00D4768B">
              <w:rPr>
                <w:rFonts w:cstheme="minorHAnsi"/>
                <w:b/>
                <w:bCs/>
                <w:sz w:val="24"/>
                <w:szCs w:val="24"/>
                <w:u w:val="single"/>
                <w:lang w:val="en-US"/>
              </w:rPr>
              <w:t>proficiscantur</w:t>
            </w:r>
            <w:proofErr w:type="spellEnd"/>
            <w:r w:rsidR="005A31AD" w:rsidRPr="005A31AD">
              <w:rPr>
                <w:rStyle w:val="Voetnootmarkering"/>
                <w:rFonts w:cstheme="minorHAnsi"/>
                <w:szCs w:val="24"/>
                <w:lang w:val="en-US"/>
              </w:rPr>
              <w:footnoteReference w:id="304"/>
            </w:r>
            <w:r w:rsidRPr="00D4768B">
              <w:rPr>
                <w:rFonts w:cstheme="minorHAnsi"/>
                <w:sz w:val="24"/>
                <w:szCs w:val="24"/>
                <w:lang w:val="en-US"/>
              </w:rPr>
              <w:t xml:space="preserve"> ad L. </w:t>
            </w:r>
            <w:proofErr w:type="spellStart"/>
            <w:r w:rsidRPr="00D4768B">
              <w:rPr>
                <w:rFonts w:cstheme="minorHAnsi"/>
                <w:sz w:val="24"/>
                <w:szCs w:val="24"/>
                <w:lang w:val="en-US"/>
              </w:rPr>
              <w:t>Sullam</w:t>
            </w:r>
            <w:proofErr w:type="spellEnd"/>
            <w:r w:rsidRPr="00D4768B">
              <w:rPr>
                <w:rFonts w:cstheme="minorHAnsi"/>
                <w:sz w:val="24"/>
                <w:szCs w:val="24"/>
                <w:lang w:val="en-US"/>
              </w:rPr>
              <w:t xml:space="preserve"> </w:t>
            </w:r>
            <w:proofErr w:type="spellStart"/>
            <w:r w:rsidRPr="00D4768B">
              <w:rPr>
                <w:rFonts w:cstheme="minorHAnsi"/>
                <w:b/>
                <w:bCs/>
                <w:sz w:val="24"/>
                <w:szCs w:val="24"/>
                <w:u w:val="single"/>
                <w:lang w:val="en-US"/>
              </w:rPr>
              <w:t>doceant</w:t>
            </w:r>
            <w:r w:rsidRPr="00D4768B">
              <w:rPr>
                <w:rFonts w:cstheme="minorHAnsi"/>
                <w:sz w:val="24"/>
                <w:szCs w:val="24"/>
                <w:lang w:val="en-US"/>
              </w:rPr>
              <w:t>que</w:t>
            </w:r>
            <w:proofErr w:type="spellEnd"/>
            <w:r w:rsidRPr="00D4768B">
              <w:rPr>
                <w:rFonts w:cstheme="minorHAnsi"/>
                <w:sz w:val="24"/>
                <w:szCs w:val="24"/>
                <w:lang w:val="en-US"/>
              </w:rPr>
              <w:t xml:space="preserve"> </w:t>
            </w:r>
            <w:proofErr w:type="spellStart"/>
            <w:r w:rsidRPr="00D4768B">
              <w:rPr>
                <w:rFonts w:cstheme="minorHAnsi"/>
                <w:sz w:val="24"/>
                <w:szCs w:val="24"/>
                <w:lang w:val="en-US"/>
              </w:rPr>
              <w:t>eum</w:t>
            </w:r>
            <w:proofErr w:type="spellEnd"/>
            <w:r w:rsidRPr="00D4768B">
              <w:rPr>
                <w:rFonts w:cstheme="minorHAnsi"/>
                <w:sz w:val="24"/>
                <w:szCs w:val="24"/>
                <w:lang w:val="en-US"/>
              </w:rPr>
              <w:t xml:space="preserve">, </w:t>
            </w:r>
            <w:r w:rsidRPr="00D4768B">
              <w:rPr>
                <w:rStyle w:val="relativum"/>
                <w:lang w:val="en-US"/>
              </w:rPr>
              <w:t>qui</w:t>
            </w:r>
            <w:r w:rsidRPr="00D4768B">
              <w:rPr>
                <w:rFonts w:cstheme="minorHAnsi"/>
                <w:sz w:val="24"/>
                <w:szCs w:val="24"/>
                <w:lang w:val="en-US"/>
              </w:rPr>
              <w:t xml:space="preserve"> </w:t>
            </w:r>
            <w:proofErr w:type="spellStart"/>
            <w:r w:rsidRPr="00D4768B">
              <w:rPr>
                <w:rFonts w:cstheme="minorHAnsi"/>
                <w:sz w:val="24"/>
                <w:szCs w:val="24"/>
                <w:lang w:val="en-US"/>
              </w:rPr>
              <w:t>vir</w:t>
            </w:r>
            <w:proofErr w:type="spellEnd"/>
            <w:r w:rsidRPr="00D4768B">
              <w:rPr>
                <w:rFonts w:cstheme="minorHAnsi"/>
                <w:sz w:val="24"/>
                <w:szCs w:val="24"/>
                <w:lang w:val="en-US"/>
              </w:rPr>
              <w:t xml:space="preserve"> Sex. </w:t>
            </w:r>
          </w:p>
          <w:p w14:paraId="43FAD7DC" w14:textId="3D303B9A"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r w:rsidRPr="00D4768B">
              <w:rPr>
                <w:rFonts w:cstheme="minorHAnsi"/>
                <w:sz w:val="24"/>
                <w:szCs w:val="24"/>
                <w:lang w:val="en-US"/>
              </w:rPr>
              <w:t xml:space="preserve">Roscius </w:t>
            </w:r>
            <w:proofErr w:type="spellStart"/>
            <w:r w:rsidRPr="00D4768B">
              <w:rPr>
                <w:rFonts w:cstheme="minorHAnsi"/>
                <w:b/>
                <w:bCs/>
                <w:sz w:val="24"/>
                <w:szCs w:val="24"/>
                <w:u w:val="single"/>
                <w:lang w:val="en-US"/>
              </w:rPr>
              <w:t>fuerit</w:t>
            </w:r>
            <w:proofErr w:type="spellEnd"/>
            <w:r w:rsidR="009C5A10" w:rsidRPr="009C5A10">
              <w:rPr>
                <w:rStyle w:val="Voetnootmarkering"/>
                <w:rFonts w:cstheme="minorHAnsi"/>
                <w:szCs w:val="24"/>
                <w:lang w:val="en-US"/>
              </w:rPr>
              <w:footnoteReference w:id="305"/>
            </w:r>
            <w:r w:rsidRPr="00D4768B">
              <w:rPr>
                <w:rFonts w:cstheme="minorHAnsi"/>
                <w:sz w:val="24"/>
                <w:szCs w:val="24"/>
                <w:lang w:val="en-US"/>
              </w:rPr>
              <w:t xml:space="preserve">, </w:t>
            </w:r>
            <w:proofErr w:type="spellStart"/>
            <w:r w:rsidRPr="00D4768B">
              <w:rPr>
                <w:rFonts w:cstheme="minorHAnsi"/>
                <w:b/>
                <w:bCs/>
                <w:sz w:val="24"/>
                <w:szCs w:val="24"/>
                <w:u w:val="single"/>
                <w:lang w:val="en-US"/>
              </w:rPr>
              <w:t>conquerantur</w:t>
            </w:r>
            <w:proofErr w:type="spellEnd"/>
            <w:r w:rsidRPr="00D4768B">
              <w:rPr>
                <w:rFonts w:cstheme="minorHAnsi"/>
                <w:sz w:val="24"/>
                <w:szCs w:val="24"/>
                <w:lang w:val="en-US"/>
              </w:rPr>
              <w:t xml:space="preserve"> de </w:t>
            </w:r>
            <w:proofErr w:type="spellStart"/>
            <w:r w:rsidRPr="00D4768B">
              <w:rPr>
                <w:rFonts w:cstheme="minorHAnsi"/>
                <w:sz w:val="24"/>
                <w:szCs w:val="24"/>
                <w:lang w:val="en-US"/>
              </w:rPr>
              <w:t>istorum</w:t>
            </w:r>
            <w:proofErr w:type="spellEnd"/>
            <w:r w:rsidR="004425EF">
              <w:rPr>
                <w:rStyle w:val="Voetnootmarkering"/>
                <w:rFonts w:cstheme="minorHAnsi"/>
                <w:szCs w:val="24"/>
                <w:lang w:val="en-US"/>
              </w:rPr>
              <w:footnoteReference w:id="306"/>
            </w:r>
            <w:r w:rsidRPr="00D4768B">
              <w:rPr>
                <w:rFonts w:cstheme="minorHAnsi"/>
                <w:sz w:val="24"/>
                <w:szCs w:val="24"/>
                <w:lang w:val="en-US"/>
              </w:rPr>
              <w:t xml:space="preserve"> </w:t>
            </w:r>
            <w:proofErr w:type="spellStart"/>
            <w:r w:rsidRPr="00D4768B">
              <w:rPr>
                <w:rFonts w:cstheme="minorHAnsi"/>
                <w:sz w:val="24"/>
                <w:szCs w:val="24"/>
                <w:lang w:val="en-US"/>
              </w:rPr>
              <w:t>scelere</w:t>
            </w:r>
            <w:proofErr w:type="spellEnd"/>
            <w:r w:rsidRPr="00D4768B">
              <w:rPr>
                <w:rFonts w:cstheme="minorHAnsi"/>
                <w:sz w:val="24"/>
                <w:szCs w:val="24"/>
                <w:lang w:val="en-US"/>
              </w:rPr>
              <w:t xml:space="preserve"> et </w:t>
            </w:r>
            <w:proofErr w:type="spellStart"/>
            <w:r w:rsidRPr="00D4768B">
              <w:rPr>
                <w:rFonts w:cstheme="minorHAnsi"/>
                <w:sz w:val="24"/>
                <w:szCs w:val="24"/>
                <w:lang w:val="en-US"/>
              </w:rPr>
              <w:t>iniuriis</w:t>
            </w:r>
            <w:proofErr w:type="spellEnd"/>
            <w:r w:rsidRPr="00D4768B">
              <w:rPr>
                <w:rFonts w:cstheme="minorHAnsi"/>
                <w:sz w:val="24"/>
                <w:szCs w:val="24"/>
                <w:lang w:val="en-US"/>
              </w:rPr>
              <w:t xml:space="preserve">, </w:t>
            </w:r>
          </w:p>
          <w:p w14:paraId="0937F1A3" w14:textId="3DFA3EF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proofErr w:type="spellStart"/>
            <w:r w:rsidRPr="00D4768B">
              <w:rPr>
                <w:rFonts w:cstheme="minorHAnsi"/>
                <w:b/>
                <w:bCs/>
                <w:sz w:val="24"/>
                <w:szCs w:val="24"/>
                <w:u w:val="single"/>
                <w:lang w:val="en-US"/>
              </w:rPr>
              <w:t>orent</w:t>
            </w:r>
            <w:proofErr w:type="spellEnd"/>
            <w:r w:rsidRPr="00D4768B">
              <w:rPr>
                <w:rFonts w:cstheme="minorHAnsi"/>
                <w:sz w:val="24"/>
                <w:szCs w:val="24"/>
                <w:lang w:val="en-US"/>
              </w:rPr>
              <w:t xml:space="preserve">, </w:t>
            </w:r>
            <w:proofErr w:type="spellStart"/>
            <w:r w:rsidRPr="00D4768B">
              <w:rPr>
                <w:rStyle w:val="voegwoord"/>
                <w:lang w:val="en-US"/>
              </w:rPr>
              <w:t>ut</w:t>
            </w:r>
            <w:proofErr w:type="spellEnd"/>
            <w:r w:rsidRPr="00D4768B">
              <w:rPr>
                <w:rFonts w:cstheme="minorHAnsi"/>
                <w:sz w:val="24"/>
                <w:szCs w:val="24"/>
                <w:lang w:val="en-US"/>
              </w:rPr>
              <w:t xml:space="preserve"> et </w:t>
            </w:r>
            <w:proofErr w:type="spellStart"/>
            <w:r w:rsidRPr="00D4768B">
              <w:rPr>
                <w:rFonts w:cstheme="minorHAnsi"/>
                <w:sz w:val="24"/>
                <w:szCs w:val="24"/>
                <w:lang w:val="en-US"/>
              </w:rPr>
              <w:t>illius</w:t>
            </w:r>
            <w:proofErr w:type="spellEnd"/>
            <w:r w:rsidRPr="00D4768B">
              <w:rPr>
                <w:rFonts w:cstheme="minorHAnsi"/>
                <w:sz w:val="24"/>
                <w:szCs w:val="24"/>
                <w:lang w:val="en-US"/>
              </w:rPr>
              <w:t xml:space="preserve"> </w:t>
            </w:r>
            <w:proofErr w:type="spellStart"/>
            <w:r w:rsidRPr="00D4768B">
              <w:rPr>
                <w:rFonts w:cstheme="minorHAnsi"/>
                <w:sz w:val="24"/>
                <w:szCs w:val="24"/>
                <w:lang w:val="en-US"/>
              </w:rPr>
              <w:t>mortui</w:t>
            </w:r>
            <w:proofErr w:type="spellEnd"/>
            <w:r w:rsidRPr="00D4768B">
              <w:rPr>
                <w:rFonts w:cstheme="minorHAnsi"/>
                <w:sz w:val="24"/>
                <w:szCs w:val="24"/>
                <w:lang w:val="en-US"/>
              </w:rPr>
              <w:t xml:space="preserve"> </w:t>
            </w:r>
            <w:proofErr w:type="spellStart"/>
            <w:r w:rsidRPr="00D4768B">
              <w:rPr>
                <w:rFonts w:cstheme="minorHAnsi"/>
                <w:sz w:val="24"/>
                <w:szCs w:val="24"/>
                <w:lang w:val="en-US"/>
              </w:rPr>
              <w:t>famam</w:t>
            </w:r>
            <w:proofErr w:type="spellEnd"/>
            <w:r w:rsidRPr="00D4768B">
              <w:rPr>
                <w:rFonts w:cstheme="minorHAnsi"/>
                <w:sz w:val="24"/>
                <w:szCs w:val="24"/>
                <w:lang w:val="en-US"/>
              </w:rPr>
              <w:t xml:space="preserve"> et </w:t>
            </w:r>
            <w:proofErr w:type="spellStart"/>
            <w:r w:rsidRPr="00D4768B">
              <w:rPr>
                <w:rFonts w:cstheme="minorHAnsi"/>
                <w:sz w:val="24"/>
                <w:szCs w:val="24"/>
                <w:lang w:val="en-US"/>
              </w:rPr>
              <w:t>fili</w:t>
            </w:r>
            <w:proofErr w:type="spellEnd"/>
            <w:r w:rsidRPr="00D4768B">
              <w:rPr>
                <w:rFonts w:cstheme="minorHAnsi"/>
                <w:sz w:val="24"/>
                <w:szCs w:val="24"/>
                <w:lang w:val="en-US"/>
              </w:rPr>
              <w:t xml:space="preserve"> </w:t>
            </w:r>
            <w:proofErr w:type="spellStart"/>
            <w:r w:rsidRPr="00D4768B">
              <w:rPr>
                <w:rFonts w:cstheme="minorHAnsi"/>
                <w:sz w:val="24"/>
                <w:szCs w:val="24"/>
                <w:lang w:val="en-US"/>
              </w:rPr>
              <w:t>innocentis</w:t>
            </w:r>
            <w:proofErr w:type="spellEnd"/>
            <w:r w:rsidR="004425EF">
              <w:rPr>
                <w:rStyle w:val="Voetnootmarkering"/>
                <w:rFonts w:cstheme="minorHAnsi"/>
                <w:szCs w:val="24"/>
                <w:lang w:val="en-US"/>
              </w:rPr>
              <w:footnoteReference w:id="307"/>
            </w:r>
            <w:r w:rsidRPr="00D4768B">
              <w:rPr>
                <w:rFonts w:cstheme="minorHAnsi"/>
                <w:sz w:val="24"/>
                <w:szCs w:val="24"/>
                <w:lang w:val="en-US"/>
              </w:rPr>
              <w:t xml:space="preserve"> </w:t>
            </w:r>
            <w:proofErr w:type="spellStart"/>
            <w:r w:rsidRPr="00D4768B">
              <w:rPr>
                <w:rFonts w:cstheme="minorHAnsi"/>
                <w:sz w:val="24"/>
                <w:szCs w:val="24"/>
                <w:lang w:val="en-US"/>
              </w:rPr>
              <w:t>fortunas</w:t>
            </w:r>
            <w:proofErr w:type="spellEnd"/>
            <w:r w:rsidRPr="00D4768B">
              <w:rPr>
                <w:rFonts w:cstheme="minorHAnsi"/>
                <w:sz w:val="24"/>
                <w:szCs w:val="24"/>
                <w:lang w:val="en-US"/>
              </w:rPr>
              <w:t xml:space="preserve"> </w:t>
            </w:r>
          </w:p>
          <w:p w14:paraId="423D9E1B" w14:textId="27A02841"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5</w:t>
            </w:r>
            <w:r>
              <w:rPr>
                <w:rFonts w:cstheme="minorHAnsi"/>
                <w:sz w:val="24"/>
                <w:szCs w:val="24"/>
                <w:lang w:val="en-US"/>
              </w:rPr>
              <w:t xml:space="preserve">      </w:t>
            </w:r>
            <w:proofErr w:type="spellStart"/>
            <w:r w:rsidRPr="00D4768B">
              <w:rPr>
                <w:rFonts w:cstheme="minorHAnsi"/>
                <w:sz w:val="24"/>
                <w:szCs w:val="24"/>
                <w:lang w:val="en-US"/>
              </w:rPr>
              <w:t>conservatas</w:t>
            </w:r>
            <w:proofErr w:type="spellEnd"/>
            <w:r>
              <w:rPr>
                <w:rFonts w:cstheme="minorHAnsi"/>
                <w:sz w:val="24"/>
                <w:szCs w:val="24"/>
                <w:lang w:val="en-US"/>
              </w:rPr>
              <w:t xml:space="preserve"> </w:t>
            </w:r>
            <w:proofErr w:type="spellStart"/>
            <w:r w:rsidRPr="00D4768B">
              <w:rPr>
                <w:rFonts w:cstheme="minorHAnsi"/>
                <w:sz w:val="24"/>
                <w:szCs w:val="24"/>
                <w:vertAlign w:val="superscript"/>
                <w:lang w:val="en-US"/>
              </w:rPr>
              <w:t>esse</w:t>
            </w:r>
            <w:proofErr w:type="spellEnd"/>
            <w:r w:rsidRPr="00D4768B">
              <w:rPr>
                <w:rFonts w:cstheme="minorHAnsi"/>
                <w:sz w:val="24"/>
                <w:szCs w:val="24"/>
                <w:lang w:val="en-US"/>
              </w:rPr>
              <w:t xml:space="preserve"> </w:t>
            </w:r>
            <w:proofErr w:type="spellStart"/>
            <w:r w:rsidRPr="00D4768B">
              <w:rPr>
                <w:rFonts w:cstheme="minorHAnsi"/>
                <w:b/>
                <w:bCs/>
                <w:sz w:val="24"/>
                <w:szCs w:val="24"/>
                <w:u w:val="single"/>
                <w:lang w:val="en-US"/>
              </w:rPr>
              <w:t>velit</w:t>
            </w:r>
            <w:proofErr w:type="spellEnd"/>
            <w:r w:rsidR="000C3DA5" w:rsidRPr="000C3DA5">
              <w:rPr>
                <w:rStyle w:val="Voetnootmarkering"/>
                <w:rFonts w:cstheme="minorHAnsi"/>
                <w:szCs w:val="24"/>
                <w:lang w:val="en-US"/>
              </w:rPr>
              <w:footnoteReference w:id="308"/>
            </w:r>
            <w:r w:rsidRPr="00D4768B">
              <w:rPr>
                <w:rFonts w:cstheme="minorHAnsi"/>
                <w:sz w:val="24"/>
                <w:szCs w:val="24"/>
                <w:lang w:val="en-US"/>
              </w:rPr>
              <w:t xml:space="preserve">. </w:t>
            </w:r>
            <w:proofErr w:type="spellStart"/>
            <w:r w:rsidRPr="00D4768B">
              <w:rPr>
                <w:rFonts w:cstheme="minorHAnsi"/>
                <w:sz w:val="24"/>
                <w:szCs w:val="24"/>
                <w:lang w:val="en-US"/>
              </w:rPr>
              <w:t>Atque</w:t>
            </w:r>
            <w:proofErr w:type="spellEnd"/>
            <w:r w:rsidRPr="00D4768B">
              <w:rPr>
                <w:rFonts w:cstheme="minorHAnsi"/>
                <w:sz w:val="24"/>
                <w:szCs w:val="24"/>
                <w:lang w:val="en-US"/>
              </w:rPr>
              <w:t xml:space="preserve"> ipsum </w:t>
            </w:r>
            <w:proofErr w:type="spellStart"/>
            <w:r w:rsidRPr="00D4768B">
              <w:rPr>
                <w:rFonts w:cstheme="minorHAnsi"/>
                <w:sz w:val="24"/>
                <w:szCs w:val="24"/>
                <w:lang w:val="en-US"/>
              </w:rPr>
              <w:t>decretum</w:t>
            </w:r>
            <w:proofErr w:type="spellEnd"/>
            <w:r w:rsidRPr="00D4768B">
              <w:rPr>
                <w:rFonts w:cstheme="minorHAnsi"/>
                <w:sz w:val="24"/>
                <w:szCs w:val="24"/>
                <w:lang w:val="en-US"/>
              </w:rPr>
              <w:t xml:space="preserve">, </w:t>
            </w:r>
            <w:proofErr w:type="spellStart"/>
            <w:r w:rsidRPr="00D4768B">
              <w:rPr>
                <w:rFonts w:cstheme="minorHAnsi"/>
                <w:sz w:val="24"/>
                <w:szCs w:val="24"/>
                <w:u w:val="double"/>
                <w:lang w:val="en-US"/>
              </w:rPr>
              <w:t>quaeso</w:t>
            </w:r>
            <w:proofErr w:type="spellEnd"/>
            <w:r w:rsidRPr="00D4768B">
              <w:rPr>
                <w:rFonts w:cstheme="minorHAnsi"/>
                <w:sz w:val="24"/>
                <w:szCs w:val="24"/>
                <w:lang w:val="en-US"/>
              </w:rPr>
              <w:t xml:space="preserve">, </w:t>
            </w:r>
            <w:proofErr w:type="spellStart"/>
            <w:r w:rsidRPr="00D4768B">
              <w:rPr>
                <w:rFonts w:cstheme="minorHAnsi"/>
                <w:sz w:val="24"/>
                <w:szCs w:val="24"/>
                <w:u w:val="double"/>
                <w:lang w:val="en-US"/>
              </w:rPr>
              <w:t>cognoscite</w:t>
            </w:r>
            <w:proofErr w:type="spellEnd"/>
            <w:r w:rsidRPr="00D4768B">
              <w:rPr>
                <w:rFonts w:cstheme="minorHAnsi"/>
                <w:sz w:val="24"/>
                <w:szCs w:val="24"/>
                <w:lang w:val="en-US"/>
              </w:rPr>
              <w:t xml:space="preserve">. </w:t>
            </w:r>
          </w:p>
          <w:p w14:paraId="6C18CF1B" w14:textId="0F833154" w:rsidR="00D4768B" w:rsidRPr="001B49ED" w:rsidRDefault="00D4768B" w:rsidP="00D4768B">
            <w:pPr>
              <w:spacing w:line="360" w:lineRule="auto"/>
              <w:rPr>
                <w:rFonts w:ascii="Calibri Light" w:hAnsi="Calibri Light"/>
                <w:sz w:val="24"/>
                <w:szCs w:val="24"/>
                <w:lang w:val="en-US"/>
              </w:rPr>
            </w:pPr>
            <w:r w:rsidRPr="00D4768B">
              <w:rPr>
                <w:rFonts w:cstheme="minorHAnsi"/>
                <w:sz w:val="24"/>
                <w:szCs w:val="24"/>
                <w:lang w:val="en-US"/>
              </w:rPr>
              <w:tab/>
            </w:r>
            <w:r>
              <w:rPr>
                <w:rFonts w:cstheme="minorHAnsi"/>
                <w:sz w:val="24"/>
                <w:szCs w:val="24"/>
                <w:lang w:val="en-US"/>
              </w:rPr>
              <w:t xml:space="preserve">                        </w:t>
            </w:r>
            <w:r w:rsidRPr="00D4768B">
              <w:rPr>
                <w:rFonts w:cstheme="minorHAnsi"/>
                <w:sz w:val="24"/>
                <w:szCs w:val="24"/>
                <w:lang w:val="en-US"/>
              </w:rPr>
              <w:t>DECRETUM DECURIONUM</w:t>
            </w:r>
          </w:p>
        </w:tc>
        <w:tc>
          <w:tcPr>
            <w:tcW w:w="6907" w:type="dxa"/>
            <w:shd w:val="clear" w:color="auto" w:fill="FFFFFF" w:themeFill="background1"/>
          </w:tcPr>
          <w:p w14:paraId="66674CC2" w14:textId="1A049E97" w:rsidR="00D4768B" w:rsidRPr="00D4768B" w:rsidRDefault="00D4768B" w:rsidP="00D4768B">
            <w:pPr>
              <w:spacing w:line="360" w:lineRule="auto"/>
              <w:rPr>
                <w:rFonts w:ascii="Calibri Light" w:hAnsi="Calibri Light" w:cs="Calibri Light"/>
              </w:rPr>
            </w:pPr>
            <w:r w:rsidRPr="00D4768B">
              <w:rPr>
                <w:rFonts w:ascii="Calibri Light" w:hAnsi="Calibri Light" w:cs="Calibri Light"/>
              </w:rPr>
              <w:t xml:space="preserve">Dus wordt er direct een besluit van de raadsleden genomen dat de tien leiders naar Lucius </w:t>
            </w:r>
            <w:proofErr w:type="spellStart"/>
            <w:r w:rsidRPr="00D4768B">
              <w:rPr>
                <w:rFonts w:ascii="Calibri Light" w:hAnsi="Calibri Light" w:cs="Calibri Light"/>
              </w:rPr>
              <w:t>Sulla</w:t>
            </w:r>
            <w:proofErr w:type="spellEnd"/>
            <w:r w:rsidRPr="00D4768B">
              <w:rPr>
                <w:rFonts w:ascii="Calibri Light" w:hAnsi="Calibri Light" w:cs="Calibri Light"/>
              </w:rPr>
              <w:t xml:space="preserve"> (moeten) vertrekken en hem (moeten) inlichten wat voor man </w:t>
            </w:r>
            <w:proofErr w:type="spellStart"/>
            <w:r w:rsidRPr="00D4768B">
              <w:rPr>
                <w:rFonts w:ascii="Calibri Light" w:hAnsi="Calibri Light" w:cs="Calibri Light"/>
              </w:rPr>
              <w:t>Sextus</w:t>
            </w:r>
            <w:proofErr w:type="spellEnd"/>
            <w:r w:rsidRPr="00D4768B">
              <w:rPr>
                <w:rFonts w:ascii="Calibri Light" w:hAnsi="Calibri Light" w:cs="Calibri Light"/>
              </w:rPr>
              <w:t xml:space="preserve"> </w:t>
            </w:r>
            <w:proofErr w:type="spellStart"/>
            <w:r w:rsidRPr="00D4768B">
              <w:rPr>
                <w:rFonts w:ascii="Calibri Light" w:hAnsi="Calibri Light" w:cs="Calibri Light"/>
              </w:rPr>
              <w:t>Roscius</w:t>
            </w:r>
            <w:proofErr w:type="spellEnd"/>
            <w:r w:rsidRPr="00D4768B">
              <w:rPr>
                <w:rFonts w:ascii="Calibri Light" w:hAnsi="Calibri Light" w:cs="Calibri Light"/>
              </w:rPr>
              <w:t xml:space="preserve"> was, </w:t>
            </w:r>
            <w:r w:rsidR="004425EF">
              <w:rPr>
                <w:rFonts w:ascii="Calibri Light" w:hAnsi="Calibri Light" w:cs="Calibri Light"/>
              </w:rPr>
              <w:t>dat ze (moeten)</w:t>
            </w:r>
            <w:r w:rsidRPr="00D4768B">
              <w:rPr>
                <w:rFonts w:ascii="Calibri Light" w:hAnsi="Calibri Light" w:cs="Calibri Light"/>
              </w:rPr>
              <w:t xml:space="preserve"> klagen over de misdaad en onrechtmatige daden van die lieden, </w:t>
            </w:r>
            <w:r w:rsidR="004425EF">
              <w:rPr>
                <w:rFonts w:ascii="Calibri Light" w:hAnsi="Calibri Light" w:cs="Calibri Light"/>
              </w:rPr>
              <w:t>(moeten)</w:t>
            </w:r>
            <w:r w:rsidRPr="00D4768B">
              <w:rPr>
                <w:rFonts w:ascii="Calibri Light" w:hAnsi="Calibri Light" w:cs="Calibri Light"/>
              </w:rPr>
              <w:t xml:space="preserve"> smeken dat hij besluit dat de reputatie van deze dode en het bezit van zijn onschuldige zoon gered zijn. En </w:t>
            </w:r>
            <w:r w:rsidR="00B964C3">
              <w:rPr>
                <w:rFonts w:ascii="Calibri Light" w:hAnsi="Calibri Light" w:cs="Calibri Light"/>
              </w:rPr>
              <w:t xml:space="preserve">neemt </w:t>
            </w:r>
            <w:r w:rsidRPr="00D4768B">
              <w:rPr>
                <w:rFonts w:ascii="Calibri Light" w:hAnsi="Calibri Light" w:cs="Calibri Light"/>
              </w:rPr>
              <w:t xml:space="preserve">u </w:t>
            </w:r>
            <w:r w:rsidR="00B964C3">
              <w:rPr>
                <w:rFonts w:ascii="Calibri Light" w:hAnsi="Calibri Light" w:cs="Calibri Light"/>
              </w:rPr>
              <w:t>kennis van de verordening</w:t>
            </w:r>
            <w:r w:rsidRPr="00D4768B">
              <w:rPr>
                <w:rFonts w:ascii="Calibri Light" w:hAnsi="Calibri Light" w:cs="Calibri Light"/>
              </w:rPr>
              <w:t xml:space="preserve"> zelf, vraag ik</w:t>
            </w:r>
            <w:r w:rsidR="00B964C3">
              <w:rPr>
                <w:rFonts w:ascii="Calibri Light" w:hAnsi="Calibri Light" w:cs="Calibri Light"/>
              </w:rPr>
              <w:t xml:space="preserve"> (u)</w:t>
            </w:r>
            <w:r w:rsidRPr="00D4768B">
              <w:rPr>
                <w:rFonts w:ascii="Calibri Light" w:hAnsi="Calibri Light" w:cs="Calibri Light"/>
              </w:rPr>
              <w:t>.</w:t>
            </w:r>
          </w:p>
          <w:p w14:paraId="0ECE253D" w14:textId="05FB6E65" w:rsidR="00D4768B" w:rsidRPr="00341588" w:rsidRDefault="00D4768B" w:rsidP="00D4768B">
            <w:pPr>
              <w:spacing w:line="360" w:lineRule="auto"/>
              <w:rPr>
                <w:rFonts w:ascii="Calibri Light" w:hAnsi="Calibri Light" w:cs="Calibri Light"/>
              </w:rPr>
            </w:pPr>
            <w:r>
              <w:rPr>
                <w:rFonts w:ascii="Calibri Light" w:hAnsi="Calibri Light" w:cs="Calibri Light"/>
              </w:rPr>
              <w:t xml:space="preserve">                                    </w:t>
            </w:r>
            <w:r w:rsidRPr="00D4768B">
              <w:rPr>
                <w:rFonts w:ascii="Calibri Light" w:hAnsi="Calibri Light" w:cs="Calibri Light"/>
              </w:rPr>
              <w:t>HET BESLUIT VAN DE RAADSLEDEN</w:t>
            </w:r>
          </w:p>
        </w:tc>
      </w:tr>
    </w:tbl>
    <w:p w14:paraId="306FE48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C020E" w:rsidRPr="006F18E1" w14:paraId="652BFA69" w14:textId="77777777" w:rsidTr="00A152CD">
        <w:trPr>
          <w:cantSplit/>
          <w:trHeight w:val="454"/>
        </w:trPr>
        <w:tc>
          <w:tcPr>
            <w:tcW w:w="15688" w:type="dxa"/>
            <w:gridSpan w:val="2"/>
            <w:shd w:val="clear" w:color="auto" w:fill="C6D9F1" w:themeFill="text2" w:themeFillTint="33"/>
            <w:vAlign w:val="center"/>
          </w:tcPr>
          <w:p w14:paraId="4568EBD4" w14:textId="3D967CB1" w:rsidR="00AC020E" w:rsidRPr="00714128" w:rsidRDefault="00AC020E"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w:t>
            </w:r>
            <w:proofErr w:type="spellStart"/>
            <w:r>
              <w:rPr>
                <w:rFonts w:cstheme="minorHAnsi"/>
                <w:color w:val="FF0000"/>
              </w:rPr>
              <w:t>Ameria</w:t>
            </w:r>
            <w:proofErr w:type="spellEnd"/>
            <w:r>
              <w:rPr>
                <w:rFonts w:cstheme="minorHAnsi"/>
                <w:color w:val="FF0000"/>
              </w:rPr>
              <w:t xml:space="preserve"> sturen …; </w:t>
            </w:r>
            <w:proofErr w:type="spellStart"/>
            <w:r>
              <w:rPr>
                <w:rFonts w:cstheme="minorHAnsi"/>
                <w:color w:val="FF0000"/>
              </w:rPr>
              <w:t>Chrysogonus</w:t>
            </w:r>
            <w:proofErr w:type="spellEnd"/>
            <w:r>
              <w:rPr>
                <w:rFonts w:cstheme="minorHAnsi"/>
                <w:color w:val="FF0000"/>
              </w:rPr>
              <w:t xml:space="preserve"> komt tussenbeide </w:t>
            </w:r>
            <w:r w:rsidRPr="00714128">
              <w:rPr>
                <w:rFonts w:cstheme="minorHAnsi"/>
                <w:color w:val="FF0000"/>
              </w:rPr>
              <w:t>(</w:t>
            </w:r>
            <w:r>
              <w:rPr>
                <w:rFonts w:cstheme="minorHAnsi"/>
                <w:color w:val="FF0000"/>
              </w:rPr>
              <w:t>2</w:t>
            </w:r>
            <w:r w:rsidRPr="00714128">
              <w:rPr>
                <w:rFonts w:cstheme="minorHAnsi"/>
                <w:color w:val="FF0000"/>
              </w:rPr>
              <w:t>)</w:t>
            </w:r>
          </w:p>
        </w:tc>
      </w:tr>
      <w:tr w:rsidR="00AC020E" w:rsidRPr="006F18E1" w14:paraId="6571FA74" w14:textId="77777777" w:rsidTr="00A152CD">
        <w:trPr>
          <w:cantSplit/>
          <w:trHeight w:val="1793"/>
        </w:trPr>
        <w:tc>
          <w:tcPr>
            <w:tcW w:w="8781" w:type="dxa"/>
            <w:shd w:val="clear" w:color="auto" w:fill="FFFFEF"/>
          </w:tcPr>
          <w:p w14:paraId="79237AF1" w14:textId="3E44B59C" w:rsidR="00AC020E" w:rsidRPr="00AC020E" w:rsidRDefault="00AC020E" w:rsidP="00AC020E">
            <w:pPr>
              <w:spacing w:line="360" w:lineRule="auto"/>
              <w:rPr>
                <w:rFonts w:cstheme="minorHAnsi"/>
                <w:sz w:val="24"/>
                <w:szCs w:val="24"/>
                <w:lang w:val="en-US"/>
              </w:rPr>
            </w:pPr>
            <w:bookmarkStart w:id="2" w:name="_Hlk52706690"/>
            <w:r w:rsidRPr="00587915">
              <w:rPr>
                <w:rFonts w:cstheme="minorHAnsi"/>
                <w:sz w:val="24"/>
                <w:szCs w:val="24"/>
              </w:rPr>
              <w:t xml:space="preserve">        </w:t>
            </w:r>
            <w:proofErr w:type="spellStart"/>
            <w:r w:rsidRPr="00AC020E">
              <w:rPr>
                <w:rFonts w:cstheme="minorHAnsi"/>
                <w:sz w:val="24"/>
                <w:szCs w:val="24"/>
                <w:lang w:val="en-US"/>
              </w:rPr>
              <w:t>Legati</w:t>
            </w:r>
            <w:proofErr w:type="spellEnd"/>
            <w:r w:rsidRPr="00AC020E">
              <w:rPr>
                <w:rFonts w:cstheme="minorHAnsi"/>
                <w:sz w:val="24"/>
                <w:szCs w:val="24"/>
                <w:lang w:val="en-US"/>
              </w:rPr>
              <w:t xml:space="preserve"> in castra </w:t>
            </w:r>
            <w:proofErr w:type="spellStart"/>
            <w:r w:rsidRPr="00AC020E">
              <w:rPr>
                <w:rFonts w:cstheme="minorHAnsi"/>
                <w:sz w:val="24"/>
                <w:szCs w:val="24"/>
                <w:u w:val="double"/>
                <w:lang w:val="en-US"/>
              </w:rPr>
              <w:t>veniunt</w:t>
            </w:r>
            <w:proofErr w:type="spellEnd"/>
            <w:r w:rsidR="00B964C3">
              <w:rPr>
                <w:rStyle w:val="Voetnootmarkering"/>
                <w:rFonts w:cstheme="minorHAnsi"/>
                <w:szCs w:val="24"/>
                <w:lang w:val="en-US"/>
              </w:rPr>
              <w:footnoteReference w:id="309"/>
            </w:r>
            <w:r w:rsidRPr="00AC020E">
              <w:rPr>
                <w:rFonts w:cstheme="minorHAnsi"/>
                <w:sz w:val="24"/>
                <w:szCs w:val="24"/>
                <w:lang w:val="en-US"/>
              </w:rPr>
              <w:t xml:space="preserve">. </w:t>
            </w:r>
            <w:proofErr w:type="spellStart"/>
            <w:r w:rsidRPr="00AC020E">
              <w:rPr>
                <w:rFonts w:cstheme="minorHAnsi"/>
                <w:sz w:val="24"/>
                <w:szCs w:val="24"/>
                <w:u w:val="double"/>
                <w:lang w:val="en-US"/>
              </w:rPr>
              <w:t>Intellegitur</w:t>
            </w:r>
            <w:proofErr w:type="spellEnd"/>
            <w:r w:rsidRPr="00AC020E">
              <w:rPr>
                <w:rFonts w:cstheme="minorHAnsi"/>
                <w:sz w:val="24"/>
                <w:szCs w:val="24"/>
                <w:lang w:val="en-US"/>
              </w:rPr>
              <w:t xml:space="preserve">, </w:t>
            </w:r>
            <w:proofErr w:type="spellStart"/>
            <w:r w:rsidRPr="00AC020E">
              <w:rPr>
                <w:rFonts w:cstheme="minorHAnsi"/>
                <w:sz w:val="24"/>
                <w:szCs w:val="24"/>
                <w:lang w:val="en-US"/>
              </w:rPr>
              <w:t>iudices</w:t>
            </w:r>
            <w:proofErr w:type="spellEnd"/>
            <w:r w:rsidRPr="00AC020E">
              <w:rPr>
                <w:rFonts w:cstheme="minorHAnsi"/>
                <w:sz w:val="24"/>
                <w:szCs w:val="24"/>
                <w:lang w:val="en-US"/>
              </w:rPr>
              <w:t xml:space="preserve">, id </w:t>
            </w:r>
            <w:proofErr w:type="spellStart"/>
            <w:r w:rsidRPr="00AC020E">
              <w:rPr>
                <w:rStyle w:val="relativum"/>
                <w:lang w:val="en-US"/>
              </w:rPr>
              <w:t>quod</w:t>
            </w:r>
            <w:proofErr w:type="spellEnd"/>
            <w:r w:rsidRPr="00AC020E">
              <w:rPr>
                <w:rFonts w:cstheme="minorHAnsi"/>
                <w:sz w:val="24"/>
                <w:szCs w:val="24"/>
                <w:lang w:val="en-US"/>
              </w:rPr>
              <w:t xml:space="preserve"> </w:t>
            </w:r>
            <w:proofErr w:type="spellStart"/>
            <w:r w:rsidRPr="00AC020E">
              <w:rPr>
                <w:rFonts w:cstheme="minorHAnsi"/>
                <w:sz w:val="24"/>
                <w:szCs w:val="24"/>
                <w:lang w:val="en-US"/>
              </w:rPr>
              <w:t>iam</w:t>
            </w:r>
            <w:proofErr w:type="spellEnd"/>
            <w:r w:rsidRPr="00AC020E">
              <w:rPr>
                <w:rFonts w:cstheme="minorHAnsi"/>
                <w:sz w:val="24"/>
                <w:szCs w:val="24"/>
                <w:lang w:val="en-US"/>
              </w:rPr>
              <w:t xml:space="preserve"> ante </w:t>
            </w:r>
          </w:p>
          <w:p w14:paraId="613065C9" w14:textId="7C566323"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proofErr w:type="spellStart"/>
            <w:r w:rsidRPr="00AC020E">
              <w:rPr>
                <w:rFonts w:cstheme="minorHAnsi"/>
                <w:sz w:val="24"/>
                <w:szCs w:val="24"/>
                <w:u w:val="single"/>
                <w:lang w:val="en-US"/>
              </w:rPr>
              <w:t>dixi</w:t>
            </w:r>
            <w:proofErr w:type="spellEnd"/>
            <w:r w:rsidR="003349CD">
              <w:rPr>
                <w:rStyle w:val="Voetnootmarkering"/>
                <w:rFonts w:cstheme="minorHAnsi"/>
                <w:szCs w:val="24"/>
                <w:lang w:val="en-US"/>
              </w:rPr>
              <w:footnoteReference w:id="310"/>
            </w:r>
            <w:r w:rsidRPr="00AC020E">
              <w:rPr>
                <w:rFonts w:cstheme="minorHAnsi"/>
                <w:sz w:val="24"/>
                <w:szCs w:val="24"/>
                <w:lang w:val="en-US"/>
              </w:rPr>
              <w:t xml:space="preserve">, </w:t>
            </w:r>
            <w:proofErr w:type="spellStart"/>
            <w:r w:rsidRPr="00AC020E">
              <w:rPr>
                <w:rFonts w:cstheme="minorHAnsi"/>
                <w:sz w:val="24"/>
                <w:szCs w:val="24"/>
                <w:lang w:val="en-US"/>
              </w:rPr>
              <w:t>imprudente</w:t>
            </w:r>
            <w:proofErr w:type="spellEnd"/>
            <w:r w:rsidRPr="00AC020E">
              <w:rPr>
                <w:rFonts w:cstheme="minorHAnsi"/>
                <w:sz w:val="24"/>
                <w:szCs w:val="24"/>
                <w:lang w:val="en-US"/>
              </w:rPr>
              <w:t xml:space="preserve"> L. Sulla</w:t>
            </w:r>
            <w:r w:rsidR="00B86512">
              <w:rPr>
                <w:rStyle w:val="Voetnootmarkering"/>
                <w:rFonts w:cstheme="minorHAnsi"/>
                <w:szCs w:val="24"/>
                <w:lang w:val="en-US"/>
              </w:rPr>
              <w:footnoteReference w:id="311"/>
            </w:r>
            <w:r w:rsidRPr="00AC020E">
              <w:rPr>
                <w:rFonts w:cstheme="minorHAnsi"/>
                <w:sz w:val="24"/>
                <w:szCs w:val="24"/>
                <w:lang w:val="en-US"/>
              </w:rPr>
              <w:t xml:space="preserve"> </w:t>
            </w:r>
            <w:proofErr w:type="spellStart"/>
            <w:r w:rsidRPr="00AC020E">
              <w:rPr>
                <w:rFonts w:cstheme="minorHAnsi"/>
                <w:sz w:val="24"/>
                <w:szCs w:val="24"/>
                <w:lang w:val="en-US"/>
              </w:rPr>
              <w:t>scelera</w:t>
            </w:r>
            <w:proofErr w:type="spellEnd"/>
            <w:r w:rsidRPr="00AC020E">
              <w:rPr>
                <w:rFonts w:cstheme="minorHAnsi"/>
                <w:sz w:val="24"/>
                <w:szCs w:val="24"/>
                <w:lang w:val="en-US"/>
              </w:rPr>
              <w:t xml:space="preserve"> </w:t>
            </w:r>
            <w:proofErr w:type="spellStart"/>
            <w:r w:rsidRPr="00AC020E">
              <w:rPr>
                <w:rFonts w:cstheme="minorHAnsi"/>
                <w:sz w:val="24"/>
                <w:szCs w:val="24"/>
                <w:lang w:val="en-US"/>
              </w:rPr>
              <w:t>haec</w:t>
            </w:r>
            <w:proofErr w:type="spellEnd"/>
            <w:r w:rsidRPr="00AC020E">
              <w:rPr>
                <w:rFonts w:cstheme="minorHAnsi"/>
                <w:sz w:val="24"/>
                <w:szCs w:val="24"/>
                <w:lang w:val="en-US"/>
              </w:rPr>
              <w:t xml:space="preserve"> et </w:t>
            </w:r>
            <w:proofErr w:type="spellStart"/>
            <w:r w:rsidRPr="00AC020E">
              <w:rPr>
                <w:rFonts w:cstheme="minorHAnsi"/>
                <w:sz w:val="24"/>
                <w:szCs w:val="24"/>
                <w:lang w:val="en-US"/>
              </w:rPr>
              <w:t>flagitia</w:t>
            </w:r>
            <w:proofErr w:type="spellEnd"/>
            <w:r w:rsidRPr="00AC020E">
              <w:rPr>
                <w:rFonts w:cstheme="minorHAnsi"/>
                <w:sz w:val="24"/>
                <w:szCs w:val="24"/>
                <w:lang w:val="en-US"/>
              </w:rPr>
              <w:t xml:space="preserve"> </w:t>
            </w:r>
            <w:proofErr w:type="spellStart"/>
            <w:r w:rsidRPr="00AC020E">
              <w:rPr>
                <w:rFonts w:cstheme="minorHAnsi"/>
                <w:sz w:val="24"/>
                <w:szCs w:val="24"/>
                <w:lang w:val="en-US"/>
              </w:rPr>
              <w:t>fieri</w:t>
            </w:r>
            <w:proofErr w:type="spellEnd"/>
            <w:r w:rsidRPr="00AC020E">
              <w:rPr>
                <w:rFonts w:cstheme="minorHAnsi"/>
                <w:sz w:val="24"/>
                <w:szCs w:val="24"/>
                <w:lang w:val="en-US"/>
              </w:rPr>
              <w:t xml:space="preserve">. Nam </w:t>
            </w:r>
            <w:proofErr w:type="spellStart"/>
            <w:r w:rsidRPr="00AC020E">
              <w:rPr>
                <w:rFonts w:cstheme="minorHAnsi"/>
                <w:sz w:val="24"/>
                <w:szCs w:val="24"/>
                <w:lang w:val="en-US"/>
              </w:rPr>
              <w:t>statim</w:t>
            </w:r>
            <w:proofErr w:type="spellEnd"/>
            <w:r w:rsidRPr="00AC020E">
              <w:rPr>
                <w:rFonts w:cstheme="minorHAnsi"/>
                <w:sz w:val="24"/>
                <w:szCs w:val="24"/>
                <w:lang w:val="en-US"/>
              </w:rPr>
              <w:t xml:space="preserve"> </w:t>
            </w:r>
          </w:p>
          <w:p w14:paraId="18BDC223" w14:textId="3C3C9069"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proofErr w:type="spellStart"/>
            <w:r w:rsidRPr="00AC020E">
              <w:rPr>
                <w:rFonts w:cstheme="minorHAnsi"/>
                <w:sz w:val="24"/>
                <w:szCs w:val="24"/>
                <w:lang w:val="en-US"/>
              </w:rPr>
              <w:t>Chrysogonus</w:t>
            </w:r>
            <w:proofErr w:type="spellEnd"/>
            <w:r w:rsidRPr="00AC020E">
              <w:rPr>
                <w:rFonts w:cstheme="minorHAnsi"/>
                <w:sz w:val="24"/>
                <w:szCs w:val="24"/>
                <w:lang w:val="en-US"/>
              </w:rPr>
              <w:t xml:space="preserve"> et ipse</w:t>
            </w:r>
            <w:r w:rsidR="00B86512">
              <w:rPr>
                <w:rStyle w:val="Voetnootmarkering"/>
                <w:rFonts w:cstheme="minorHAnsi"/>
                <w:szCs w:val="24"/>
                <w:lang w:val="en-US"/>
              </w:rPr>
              <w:footnoteReference w:id="312"/>
            </w:r>
            <w:r w:rsidRPr="00AC020E">
              <w:rPr>
                <w:rFonts w:cstheme="minorHAnsi"/>
                <w:sz w:val="24"/>
                <w:szCs w:val="24"/>
                <w:lang w:val="en-US"/>
              </w:rPr>
              <w:t xml:space="preserve"> ad </w:t>
            </w:r>
            <w:proofErr w:type="spellStart"/>
            <w:r w:rsidRPr="00AC020E">
              <w:rPr>
                <w:rFonts w:cstheme="minorHAnsi"/>
                <w:sz w:val="24"/>
                <w:szCs w:val="24"/>
                <w:lang w:val="en-US"/>
              </w:rPr>
              <w:t>eos</w:t>
            </w:r>
            <w:proofErr w:type="spellEnd"/>
            <w:r w:rsidR="00B86512">
              <w:rPr>
                <w:rStyle w:val="Voetnootmarkering"/>
                <w:rFonts w:cstheme="minorHAnsi"/>
                <w:szCs w:val="24"/>
                <w:lang w:val="en-US"/>
              </w:rPr>
              <w:footnoteReference w:id="313"/>
            </w:r>
            <w:r w:rsidRPr="00AC020E">
              <w:rPr>
                <w:rFonts w:cstheme="minorHAnsi"/>
                <w:sz w:val="24"/>
                <w:szCs w:val="24"/>
                <w:lang w:val="en-US"/>
              </w:rPr>
              <w:t xml:space="preserve"> </w:t>
            </w:r>
            <w:proofErr w:type="spellStart"/>
            <w:r w:rsidRPr="00AC020E">
              <w:rPr>
                <w:rFonts w:cstheme="minorHAnsi"/>
                <w:sz w:val="24"/>
                <w:szCs w:val="24"/>
                <w:u w:val="double"/>
                <w:lang w:val="en-US"/>
              </w:rPr>
              <w:t>accedit</w:t>
            </w:r>
            <w:proofErr w:type="spellEnd"/>
            <w:r w:rsidRPr="00AC020E">
              <w:rPr>
                <w:rFonts w:cstheme="minorHAnsi"/>
                <w:sz w:val="24"/>
                <w:szCs w:val="24"/>
                <w:lang w:val="en-US"/>
              </w:rPr>
              <w:t xml:space="preserve"> et </w:t>
            </w:r>
            <w:proofErr w:type="spellStart"/>
            <w:r w:rsidRPr="00AC020E">
              <w:rPr>
                <w:rFonts w:cstheme="minorHAnsi"/>
                <w:sz w:val="24"/>
                <w:szCs w:val="24"/>
                <w:lang w:val="en-US"/>
              </w:rPr>
              <w:t>homines</w:t>
            </w:r>
            <w:proofErr w:type="spellEnd"/>
            <w:r w:rsidRPr="00AC020E">
              <w:rPr>
                <w:rFonts w:cstheme="minorHAnsi"/>
                <w:sz w:val="24"/>
                <w:szCs w:val="24"/>
                <w:lang w:val="en-US"/>
              </w:rPr>
              <w:t xml:space="preserve"> </w:t>
            </w:r>
            <w:proofErr w:type="spellStart"/>
            <w:r w:rsidRPr="00AC020E">
              <w:rPr>
                <w:rFonts w:cstheme="minorHAnsi"/>
                <w:sz w:val="24"/>
                <w:szCs w:val="24"/>
                <w:lang w:val="en-US"/>
              </w:rPr>
              <w:t>nobiles</w:t>
            </w:r>
            <w:proofErr w:type="spellEnd"/>
            <w:r w:rsidRPr="00AC020E">
              <w:rPr>
                <w:rFonts w:cstheme="minorHAnsi"/>
                <w:sz w:val="24"/>
                <w:szCs w:val="24"/>
                <w:lang w:val="en-US"/>
              </w:rPr>
              <w:t xml:space="preserve"> </w:t>
            </w:r>
            <w:proofErr w:type="spellStart"/>
            <w:r w:rsidRPr="00AC020E">
              <w:rPr>
                <w:rFonts w:cstheme="minorHAnsi"/>
                <w:sz w:val="24"/>
                <w:szCs w:val="24"/>
                <w:u w:val="double"/>
                <w:lang w:val="en-US"/>
              </w:rPr>
              <w:t>allegat</w:t>
            </w:r>
            <w:proofErr w:type="spellEnd"/>
            <w:r w:rsidRPr="00AC020E">
              <w:rPr>
                <w:rFonts w:cstheme="minorHAnsi"/>
                <w:sz w:val="24"/>
                <w:szCs w:val="24"/>
                <w:lang w:val="en-US"/>
              </w:rPr>
              <w:t xml:space="preserve">, </w:t>
            </w:r>
          </w:p>
          <w:p w14:paraId="42CD84B1" w14:textId="56E11682"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Style w:val="relativum"/>
                <w:lang w:val="en-US"/>
              </w:rPr>
              <w:t>qui</w:t>
            </w:r>
            <w:r w:rsidRPr="00AC020E">
              <w:rPr>
                <w:rFonts w:cstheme="minorHAnsi"/>
                <w:sz w:val="24"/>
                <w:szCs w:val="24"/>
                <w:lang w:val="en-US"/>
              </w:rPr>
              <w:t xml:space="preserve"> </w:t>
            </w:r>
            <w:proofErr w:type="spellStart"/>
            <w:r w:rsidRPr="00AC020E">
              <w:rPr>
                <w:rFonts w:cstheme="minorHAnsi"/>
                <w:b/>
                <w:bCs/>
                <w:sz w:val="24"/>
                <w:szCs w:val="24"/>
                <w:u w:val="single"/>
                <w:lang w:val="en-US"/>
              </w:rPr>
              <w:t>peterent</w:t>
            </w:r>
            <w:proofErr w:type="spellEnd"/>
            <w:r w:rsidR="00B86512" w:rsidRPr="00B86512">
              <w:rPr>
                <w:rStyle w:val="Voetnootmarkering"/>
                <w:rFonts w:cstheme="minorHAnsi"/>
                <w:szCs w:val="24"/>
                <w:lang w:val="en-US"/>
              </w:rPr>
              <w:footnoteReference w:id="314"/>
            </w:r>
            <w:r w:rsidRPr="00AC020E">
              <w:rPr>
                <w:rFonts w:cstheme="minorHAnsi"/>
                <w:sz w:val="24"/>
                <w:szCs w:val="24"/>
                <w:lang w:val="en-US"/>
              </w:rPr>
              <w:t xml:space="preserve"> </w:t>
            </w:r>
            <w:r w:rsidRPr="00AC020E">
              <w:rPr>
                <w:rStyle w:val="voegwoord"/>
                <w:lang w:val="en-US"/>
              </w:rPr>
              <w:t>ne</w:t>
            </w:r>
            <w:r w:rsidRPr="00AC020E">
              <w:rPr>
                <w:rFonts w:cstheme="minorHAnsi"/>
                <w:sz w:val="24"/>
                <w:szCs w:val="24"/>
                <w:lang w:val="en-US"/>
              </w:rPr>
              <w:t xml:space="preserve"> ad </w:t>
            </w:r>
            <w:proofErr w:type="spellStart"/>
            <w:r w:rsidRPr="00AC020E">
              <w:rPr>
                <w:rFonts w:cstheme="minorHAnsi"/>
                <w:sz w:val="24"/>
                <w:szCs w:val="24"/>
                <w:lang w:val="en-US"/>
              </w:rPr>
              <w:t>Sullam</w:t>
            </w:r>
            <w:proofErr w:type="spellEnd"/>
            <w:r w:rsidRPr="00AC020E">
              <w:rPr>
                <w:rFonts w:cstheme="minorHAnsi"/>
                <w:sz w:val="24"/>
                <w:szCs w:val="24"/>
                <w:lang w:val="en-US"/>
              </w:rPr>
              <w:t xml:space="preserve"> </w:t>
            </w:r>
            <w:proofErr w:type="spellStart"/>
            <w:r w:rsidRPr="00AC020E">
              <w:rPr>
                <w:rFonts w:cstheme="minorHAnsi"/>
                <w:b/>
                <w:bCs/>
                <w:sz w:val="24"/>
                <w:szCs w:val="24"/>
                <w:u w:val="single"/>
                <w:lang w:val="en-US"/>
              </w:rPr>
              <w:t>adirent</w:t>
            </w:r>
            <w:proofErr w:type="spellEnd"/>
            <w:r w:rsidR="004172F8" w:rsidRPr="004172F8">
              <w:rPr>
                <w:rStyle w:val="Voetnootmarkering"/>
                <w:rFonts w:cstheme="minorHAnsi"/>
                <w:szCs w:val="24"/>
                <w:lang w:val="en-US"/>
              </w:rPr>
              <w:footnoteReference w:id="315"/>
            </w:r>
            <w:r w:rsidRPr="00AC020E">
              <w:rPr>
                <w:rFonts w:cstheme="minorHAnsi"/>
                <w:sz w:val="24"/>
                <w:szCs w:val="24"/>
                <w:lang w:val="en-US"/>
              </w:rPr>
              <w:t xml:space="preserve">, et omnia </w:t>
            </w:r>
            <w:proofErr w:type="spellStart"/>
            <w:r w:rsidRPr="00AC020E">
              <w:rPr>
                <w:rFonts w:cstheme="minorHAnsi"/>
                <w:sz w:val="24"/>
                <w:szCs w:val="24"/>
                <w:lang w:val="en-US"/>
              </w:rPr>
              <w:t>Chrysogonum</w:t>
            </w:r>
            <w:proofErr w:type="spellEnd"/>
            <w:r w:rsidRPr="00AC020E">
              <w:rPr>
                <w:rFonts w:cstheme="minorHAnsi"/>
                <w:sz w:val="24"/>
                <w:szCs w:val="24"/>
                <w:lang w:val="en-US"/>
              </w:rPr>
              <w:t xml:space="preserve">, </w:t>
            </w:r>
          </w:p>
          <w:p w14:paraId="670F77CD" w14:textId="6EEDB155" w:rsidR="00AC020E" w:rsidRPr="001B49ED" w:rsidRDefault="00AC020E" w:rsidP="00AC020E">
            <w:pPr>
              <w:spacing w:line="360" w:lineRule="auto"/>
              <w:rPr>
                <w:rFonts w:ascii="Calibri Light" w:hAnsi="Calibri Light"/>
                <w:sz w:val="24"/>
                <w:szCs w:val="24"/>
                <w:lang w:val="en-US"/>
              </w:rPr>
            </w:pPr>
            <w:r w:rsidRPr="00AC020E">
              <w:rPr>
                <w:rFonts w:cstheme="minorHAnsi"/>
                <w:sz w:val="24"/>
                <w:szCs w:val="24"/>
                <w:lang w:val="en-US"/>
              </w:rPr>
              <w:t>10</w:t>
            </w:r>
            <w:r>
              <w:rPr>
                <w:rFonts w:cstheme="minorHAnsi"/>
                <w:sz w:val="24"/>
                <w:szCs w:val="24"/>
                <w:lang w:val="en-US"/>
              </w:rPr>
              <w:t xml:space="preserve">   </w:t>
            </w:r>
            <w:proofErr w:type="spellStart"/>
            <w:r w:rsidRPr="00AC020E">
              <w:rPr>
                <w:rStyle w:val="relativum"/>
                <w:lang w:val="en-US"/>
              </w:rPr>
              <w:t>quae</w:t>
            </w:r>
            <w:proofErr w:type="spellEnd"/>
            <w:r w:rsidRPr="00AC020E">
              <w:rPr>
                <w:rFonts w:cstheme="minorHAnsi"/>
                <w:sz w:val="24"/>
                <w:szCs w:val="24"/>
                <w:lang w:val="en-US"/>
              </w:rPr>
              <w:t xml:space="preserve"> </w:t>
            </w:r>
            <w:proofErr w:type="spellStart"/>
            <w:r w:rsidRPr="00AC020E">
              <w:rPr>
                <w:rFonts w:cstheme="minorHAnsi"/>
                <w:b/>
                <w:bCs/>
                <w:sz w:val="24"/>
                <w:szCs w:val="24"/>
                <w:u w:val="single"/>
                <w:lang w:val="en-US"/>
              </w:rPr>
              <w:t>vellent</w:t>
            </w:r>
            <w:proofErr w:type="spellEnd"/>
            <w:r w:rsidR="004172F8" w:rsidRPr="004172F8">
              <w:rPr>
                <w:rStyle w:val="Voetnootmarkering"/>
                <w:rFonts w:cstheme="minorHAnsi"/>
                <w:szCs w:val="24"/>
                <w:lang w:val="en-US"/>
              </w:rPr>
              <w:footnoteReference w:id="316"/>
            </w:r>
            <w:r w:rsidRPr="00AC020E">
              <w:rPr>
                <w:rFonts w:cstheme="minorHAnsi"/>
                <w:sz w:val="24"/>
                <w:szCs w:val="24"/>
                <w:lang w:val="en-US"/>
              </w:rPr>
              <w:t xml:space="preserve">, </w:t>
            </w:r>
            <w:proofErr w:type="spellStart"/>
            <w:r w:rsidRPr="00AC020E">
              <w:rPr>
                <w:rFonts w:cstheme="minorHAnsi"/>
                <w:sz w:val="24"/>
                <w:szCs w:val="24"/>
                <w:lang w:val="en-US"/>
              </w:rPr>
              <w:t>esse</w:t>
            </w:r>
            <w:proofErr w:type="spellEnd"/>
            <w:r w:rsidRPr="00AC020E">
              <w:rPr>
                <w:rFonts w:cstheme="minorHAnsi"/>
                <w:sz w:val="24"/>
                <w:szCs w:val="24"/>
                <w:lang w:val="en-US"/>
              </w:rPr>
              <w:t xml:space="preserve"> </w:t>
            </w:r>
            <w:proofErr w:type="spellStart"/>
            <w:r w:rsidRPr="00AC020E">
              <w:rPr>
                <w:rFonts w:cstheme="minorHAnsi"/>
                <w:sz w:val="24"/>
                <w:szCs w:val="24"/>
                <w:lang w:val="en-US"/>
              </w:rPr>
              <w:t>facturum</w:t>
            </w:r>
            <w:proofErr w:type="spellEnd"/>
            <w:r w:rsidR="003349CD">
              <w:rPr>
                <w:rStyle w:val="Voetnootmarkering"/>
                <w:rFonts w:cstheme="minorHAnsi"/>
                <w:szCs w:val="24"/>
                <w:lang w:val="en-US"/>
              </w:rPr>
              <w:footnoteReference w:id="317"/>
            </w:r>
            <w:r w:rsidRPr="00AC020E">
              <w:rPr>
                <w:rFonts w:cstheme="minorHAnsi"/>
                <w:sz w:val="24"/>
                <w:szCs w:val="24"/>
                <w:lang w:val="en-US"/>
              </w:rPr>
              <w:t xml:space="preserve"> </w:t>
            </w:r>
            <w:proofErr w:type="spellStart"/>
            <w:r w:rsidRPr="00AC020E">
              <w:rPr>
                <w:rFonts w:cstheme="minorHAnsi"/>
                <w:b/>
                <w:bCs/>
                <w:sz w:val="24"/>
                <w:szCs w:val="24"/>
                <w:u w:val="single"/>
                <w:lang w:val="en-US"/>
              </w:rPr>
              <w:t>pollicerentur</w:t>
            </w:r>
            <w:proofErr w:type="spellEnd"/>
            <w:r w:rsidR="006D77E3" w:rsidRPr="006D77E3">
              <w:rPr>
                <w:rStyle w:val="Voetnootmarkering"/>
                <w:rFonts w:cstheme="minorHAnsi"/>
                <w:szCs w:val="24"/>
                <w:lang w:val="en-US"/>
              </w:rPr>
              <w:footnoteReference w:id="318"/>
            </w:r>
            <w:r w:rsidRPr="00AC020E">
              <w:rPr>
                <w:rFonts w:cstheme="minorHAnsi"/>
                <w:sz w:val="24"/>
                <w:szCs w:val="24"/>
                <w:lang w:val="en-US"/>
              </w:rPr>
              <w:t>.</w:t>
            </w:r>
            <w:bookmarkEnd w:id="2"/>
          </w:p>
        </w:tc>
        <w:tc>
          <w:tcPr>
            <w:tcW w:w="6907" w:type="dxa"/>
            <w:shd w:val="clear" w:color="auto" w:fill="FFFFFF" w:themeFill="background1"/>
          </w:tcPr>
          <w:p w14:paraId="162A0797" w14:textId="1C3CD26E" w:rsidR="00AC020E" w:rsidRPr="00341588" w:rsidRDefault="00AC020E" w:rsidP="00A152CD">
            <w:pPr>
              <w:spacing w:line="360" w:lineRule="auto"/>
              <w:rPr>
                <w:rFonts w:ascii="Calibri Light" w:hAnsi="Calibri Light" w:cs="Calibri Light"/>
              </w:rPr>
            </w:pPr>
            <w:r w:rsidRPr="00AC020E">
              <w:rPr>
                <w:rFonts w:ascii="Calibri Light" w:hAnsi="Calibri Light" w:cs="Calibri Light"/>
              </w:rPr>
              <w:t xml:space="preserve">De gezanten komen in het legerkamp. Er wordt begrepen/men begrijpt, heren rechters, (dat) wat ik al eerder heb gezegd, dat deze misdaden en schanddaden buiten medeweten van Lucius </w:t>
            </w:r>
            <w:proofErr w:type="spellStart"/>
            <w:r w:rsidRPr="00AC020E">
              <w:rPr>
                <w:rFonts w:ascii="Calibri Light" w:hAnsi="Calibri Light" w:cs="Calibri Light"/>
              </w:rPr>
              <w:t>Sulla</w:t>
            </w:r>
            <w:proofErr w:type="spellEnd"/>
            <w:r w:rsidRPr="00AC020E">
              <w:rPr>
                <w:rFonts w:ascii="Calibri Light" w:hAnsi="Calibri Light" w:cs="Calibri Light"/>
              </w:rPr>
              <w:t xml:space="preserve"> werden ge</w:t>
            </w:r>
            <w:r>
              <w:rPr>
                <w:rFonts w:ascii="Calibri Light" w:hAnsi="Calibri Light" w:cs="Calibri Light"/>
              </w:rPr>
              <w:t>pleegd</w:t>
            </w:r>
            <w:r w:rsidRPr="00AC020E">
              <w:rPr>
                <w:rFonts w:ascii="Calibri Light" w:hAnsi="Calibri Light" w:cs="Calibri Light"/>
              </w:rPr>
              <w:t xml:space="preserve">. Want onmiddellijk komt ook </w:t>
            </w:r>
            <w:proofErr w:type="spellStart"/>
            <w:r w:rsidRPr="00AC020E">
              <w:rPr>
                <w:rFonts w:ascii="Calibri Light" w:hAnsi="Calibri Light" w:cs="Calibri Light"/>
              </w:rPr>
              <w:t>Chrysogonus</w:t>
            </w:r>
            <w:proofErr w:type="spellEnd"/>
            <w:r w:rsidRPr="00AC020E">
              <w:rPr>
                <w:rFonts w:ascii="Calibri Light" w:hAnsi="Calibri Light" w:cs="Calibri Light"/>
              </w:rPr>
              <w:t xml:space="preserve"> zelf naar hen toe en vaardigt adellijke mannen af, die moesten/om te vragen niet naar </w:t>
            </w:r>
            <w:proofErr w:type="spellStart"/>
            <w:r w:rsidRPr="00AC020E">
              <w:rPr>
                <w:rFonts w:ascii="Calibri Light" w:hAnsi="Calibri Light" w:cs="Calibri Light"/>
              </w:rPr>
              <w:t>Sulla</w:t>
            </w:r>
            <w:proofErr w:type="spellEnd"/>
            <w:r w:rsidRPr="00AC020E">
              <w:rPr>
                <w:rFonts w:ascii="Calibri Light" w:hAnsi="Calibri Light" w:cs="Calibri Light"/>
              </w:rPr>
              <w:t xml:space="preserve"> te gaan en te beloven dat </w:t>
            </w:r>
            <w:proofErr w:type="spellStart"/>
            <w:r w:rsidRPr="00AC020E">
              <w:rPr>
                <w:rFonts w:ascii="Calibri Light" w:hAnsi="Calibri Light" w:cs="Calibri Light"/>
              </w:rPr>
              <w:t>Chrysogonus</w:t>
            </w:r>
            <w:proofErr w:type="spellEnd"/>
            <w:r w:rsidRPr="00AC020E">
              <w:rPr>
                <w:rFonts w:ascii="Calibri Light" w:hAnsi="Calibri Light" w:cs="Calibri Light"/>
              </w:rPr>
              <w:t xml:space="preserve"> alles, wat ze wilden, zal doen.</w:t>
            </w:r>
          </w:p>
        </w:tc>
      </w:tr>
    </w:tbl>
    <w:p w14:paraId="4B1AB44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2C459370" w14:textId="77777777" w:rsidTr="00A152CD">
        <w:trPr>
          <w:cantSplit/>
          <w:trHeight w:val="454"/>
        </w:trPr>
        <w:tc>
          <w:tcPr>
            <w:tcW w:w="15688" w:type="dxa"/>
            <w:gridSpan w:val="2"/>
            <w:shd w:val="clear" w:color="auto" w:fill="C6D9F1" w:themeFill="text2" w:themeFillTint="33"/>
            <w:vAlign w:val="center"/>
          </w:tcPr>
          <w:p w14:paraId="42F42BEA" w14:textId="58A48F77" w:rsidR="00A152CD" w:rsidRPr="00714128" w:rsidRDefault="00A152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proofErr w:type="spellStart"/>
            <w:r>
              <w:rPr>
                <w:rFonts w:cstheme="minorHAnsi"/>
                <w:color w:val="FF0000"/>
              </w:rPr>
              <w:t>Chrysogonus</w:t>
            </w:r>
            <w:proofErr w:type="spellEnd"/>
            <w:r>
              <w:rPr>
                <w:rFonts w:cstheme="minorHAnsi"/>
                <w:color w:val="FF0000"/>
              </w:rPr>
              <w:t xml:space="preserve"> c.s. geven de landgoederen niet terug </w:t>
            </w:r>
            <w:r w:rsidRPr="00714128">
              <w:rPr>
                <w:rFonts w:cstheme="minorHAnsi"/>
                <w:color w:val="FF0000"/>
              </w:rPr>
              <w:t>(</w:t>
            </w:r>
            <w:r>
              <w:rPr>
                <w:rFonts w:cstheme="minorHAnsi"/>
                <w:color w:val="FF0000"/>
              </w:rPr>
              <w:t>1</w:t>
            </w:r>
            <w:r w:rsidRPr="00714128">
              <w:rPr>
                <w:rFonts w:cstheme="minorHAnsi"/>
                <w:color w:val="FF0000"/>
              </w:rPr>
              <w:t>)</w:t>
            </w:r>
          </w:p>
        </w:tc>
      </w:tr>
      <w:tr w:rsidR="00A152CD" w:rsidRPr="006F18E1" w14:paraId="14CB5342" w14:textId="77777777" w:rsidTr="00A152CD">
        <w:trPr>
          <w:cantSplit/>
          <w:trHeight w:val="1793"/>
        </w:trPr>
        <w:tc>
          <w:tcPr>
            <w:tcW w:w="8781" w:type="dxa"/>
            <w:shd w:val="clear" w:color="auto" w:fill="FFFFEF"/>
          </w:tcPr>
          <w:p w14:paraId="2C321A6A" w14:textId="1C87F25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w:t>
            </w:r>
            <w:r>
              <w:rPr>
                <w:rFonts w:cstheme="minorHAnsi"/>
                <w:sz w:val="24"/>
                <w:szCs w:val="24"/>
                <w:lang w:val="en-US"/>
              </w:rPr>
              <w:t xml:space="preserve">      </w:t>
            </w:r>
            <w:proofErr w:type="spellStart"/>
            <w:r w:rsidRPr="00A152CD">
              <w:rPr>
                <w:rFonts w:cstheme="minorHAnsi"/>
                <w:sz w:val="24"/>
                <w:szCs w:val="24"/>
                <w:lang w:val="en-US"/>
              </w:rPr>
              <w:t>Usque</w:t>
            </w:r>
            <w:proofErr w:type="spellEnd"/>
            <w:r w:rsidRPr="00A152CD">
              <w:rPr>
                <w:rFonts w:cstheme="minorHAnsi"/>
                <w:sz w:val="24"/>
                <w:szCs w:val="24"/>
                <w:lang w:val="en-US"/>
              </w:rPr>
              <w:t xml:space="preserve"> </w:t>
            </w:r>
            <w:proofErr w:type="spellStart"/>
            <w:r w:rsidRPr="00A152CD">
              <w:rPr>
                <w:rFonts w:cstheme="minorHAnsi"/>
                <w:sz w:val="24"/>
                <w:szCs w:val="24"/>
                <w:lang w:val="en-US"/>
              </w:rPr>
              <w:t>adeo</w:t>
            </w:r>
            <w:proofErr w:type="spellEnd"/>
            <w:r w:rsidRPr="00A152CD">
              <w:rPr>
                <w:rFonts w:cstheme="minorHAnsi"/>
                <w:sz w:val="24"/>
                <w:szCs w:val="24"/>
                <w:lang w:val="en-US"/>
              </w:rPr>
              <w:t xml:space="preserve"> </w:t>
            </w:r>
            <w:proofErr w:type="spellStart"/>
            <w:r w:rsidRPr="00A152CD">
              <w:rPr>
                <w:rFonts w:cstheme="minorHAnsi"/>
                <w:sz w:val="24"/>
                <w:szCs w:val="24"/>
                <w:lang w:val="en-US"/>
              </w:rPr>
              <w:t>autem</w:t>
            </w:r>
            <w:proofErr w:type="spellEnd"/>
            <w:r w:rsidRPr="00A152CD">
              <w:rPr>
                <w:rFonts w:cstheme="minorHAnsi"/>
                <w:sz w:val="24"/>
                <w:szCs w:val="24"/>
                <w:lang w:val="en-US"/>
              </w:rPr>
              <w:t xml:space="preserve"> </w:t>
            </w:r>
            <w:proofErr w:type="spellStart"/>
            <w:r w:rsidRPr="00A152CD">
              <w:rPr>
                <w:rFonts w:cstheme="minorHAnsi"/>
                <w:sz w:val="24"/>
                <w:szCs w:val="24"/>
                <w:lang w:val="en-US"/>
              </w:rPr>
              <w:t>ille</w:t>
            </w:r>
            <w:proofErr w:type="spellEnd"/>
            <w:r w:rsidR="00211DF2">
              <w:rPr>
                <w:rStyle w:val="Voetnootmarkering"/>
                <w:rFonts w:cstheme="minorHAnsi"/>
                <w:szCs w:val="24"/>
                <w:lang w:val="en-US"/>
              </w:rPr>
              <w:footnoteReference w:id="319"/>
            </w:r>
            <w:r w:rsidRPr="00A152CD">
              <w:rPr>
                <w:rFonts w:cstheme="minorHAnsi"/>
                <w:sz w:val="24"/>
                <w:szCs w:val="24"/>
                <w:lang w:val="en-US"/>
              </w:rPr>
              <w:t xml:space="preserve"> </w:t>
            </w:r>
            <w:proofErr w:type="spellStart"/>
            <w:r w:rsidRPr="00A152CD">
              <w:rPr>
                <w:rFonts w:cstheme="minorHAnsi"/>
                <w:sz w:val="24"/>
                <w:szCs w:val="24"/>
                <w:u w:val="double"/>
                <w:lang w:val="en-US"/>
              </w:rPr>
              <w:t>pertimuerat</w:t>
            </w:r>
            <w:proofErr w:type="spellEnd"/>
            <w:r w:rsidR="00311069">
              <w:rPr>
                <w:rStyle w:val="Voetnootmarkering"/>
                <w:rFonts w:cstheme="minorHAnsi"/>
                <w:szCs w:val="24"/>
                <w:lang w:val="en-US"/>
              </w:rPr>
              <w:footnoteReference w:id="320"/>
            </w:r>
            <w:r w:rsidRPr="00A152CD">
              <w:rPr>
                <w:rFonts w:cstheme="minorHAnsi"/>
                <w:sz w:val="24"/>
                <w:szCs w:val="24"/>
                <w:lang w:val="en-US"/>
              </w:rPr>
              <w:t xml:space="preserve">, </w:t>
            </w:r>
            <w:proofErr w:type="spellStart"/>
            <w:r w:rsidRPr="00A152CD">
              <w:rPr>
                <w:rStyle w:val="voegwoord"/>
                <w:lang w:val="en-US"/>
              </w:rPr>
              <w:t>ut</w:t>
            </w:r>
            <w:proofErr w:type="spellEnd"/>
            <w:r w:rsidRPr="00A152CD">
              <w:rPr>
                <w:rFonts w:cstheme="minorHAnsi"/>
                <w:sz w:val="24"/>
                <w:szCs w:val="24"/>
                <w:lang w:val="en-US"/>
              </w:rPr>
              <w:t xml:space="preserve"> mori </w:t>
            </w:r>
            <w:r w:rsidRPr="00A152CD">
              <w:rPr>
                <w:rFonts w:cstheme="minorHAnsi"/>
                <w:b/>
                <w:bCs/>
                <w:sz w:val="24"/>
                <w:szCs w:val="24"/>
                <w:u w:val="single"/>
                <w:lang w:val="en-US"/>
              </w:rPr>
              <w:t>mallet</w:t>
            </w:r>
            <w:r w:rsidR="00211DF2" w:rsidRPr="00211DF2">
              <w:rPr>
                <w:rStyle w:val="Voetnootmarkering"/>
                <w:rFonts w:cstheme="minorHAnsi"/>
                <w:szCs w:val="24"/>
                <w:lang w:val="en-US"/>
              </w:rPr>
              <w:footnoteReference w:id="321"/>
            </w:r>
            <w:r w:rsidRPr="00A152CD">
              <w:rPr>
                <w:rFonts w:cstheme="minorHAnsi"/>
                <w:sz w:val="24"/>
                <w:szCs w:val="24"/>
                <w:lang w:val="en-US"/>
              </w:rPr>
              <w:t xml:space="preserve"> </w:t>
            </w:r>
            <w:proofErr w:type="spellStart"/>
            <w:r w:rsidRPr="00A152CD">
              <w:rPr>
                <w:rFonts w:cstheme="minorHAnsi"/>
                <w:sz w:val="24"/>
                <w:szCs w:val="24"/>
                <w:lang w:val="en-US"/>
              </w:rPr>
              <w:t>quam</w:t>
            </w:r>
            <w:proofErr w:type="spellEnd"/>
            <w:r w:rsidRPr="00A152CD">
              <w:rPr>
                <w:rFonts w:cstheme="minorHAnsi"/>
                <w:sz w:val="24"/>
                <w:szCs w:val="24"/>
                <w:lang w:val="en-US"/>
              </w:rPr>
              <w:t xml:space="preserve"> de </w:t>
            </w:r>
          </w:p>
          <w:p w14:paraId="192C2F40" w14:textId="1FE909DA"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his rebus</w:t>
            </w:r>
            <w:r w:rsidR="00311069">
              <w:rPr>
                <w:rStyle w:val="Voetnootmarkering"/>
                <w:rFonts w:cstheme="minorHAnsi"/>
                <w:szCs w:val="24"/>
                <w:lang w:val="en-US"/>
              </w:rPr>
              <w:footnoteReference w:id="322"/>
            </w:r>
            <w:r w:rsidRPr="00A152CD">
              <w:rPr>
                <w:rFonts w:cstheme="minorHAnsi"/>
                <w:sz w:val="24"/>
                <w:szCs w:val="24"/>
                <w:lang w:val="en-US"/>
              </w:rPr>
              <w:t xml:space="preserve"> </w:t>
            </w:r>
            <w:proofErr w:type="spellStart"/>
            <w:r w:rsidRPr="00A152CD">
              <w:rPr>
                <w:rFonts w:cstheme="minorHAnsi"/>
                <w:sz w:val="24"/>
                <w:szCs w:val="24"/>
                <w:lang w:val="en-US"/>
              </w:rPr>
              <w:t>Sullam</w:t>
            </w:r>
            <w:proofErr w:type="spellEnd"/>
            <w:r w:rsidRPr="00A152CD">
              <w:rPr>
                <w:rFonts w:cstheme="minorHAnsi"/>
                <w:sz w:val="24"/>
                <w:szCs w:val="24"/>
                <w:lang w:val="en-US"/>
              </w:rPr>
              <w:t xml:space="preserve"> </w:t>
            </w:r>
            <w:proofErr w:type="spellStart"/>
            <w:r w:rsidRPr="00A152CD">
              <w:rPr>
                <w:rFonts w:cstheme="minorHAnsi"/>
                <w:sz w:val="24"/>
                <w:szCs w:val="24"/>
                <w:lang w:val="en-US"/>
              </w:rPr>
              <w:t>doceri</w:t>
            </w:r>
            <w:proofErr w:type="spellEnd"/>
            <w:r w:rsidRPr="00A152CD">
              <w:rPr>
                <w:rFonts w:cstheme="minorHAnsi"/>
                <w:sz w:val="24"/>
                <w:szCs w:val="24"/>
                <w:lang w:val="en-US"/>
              </w:rPr>
              <w:t xml:space="preserve">. </w:t>
            </w:r>
            <w:proofErr w:type="spellStart"/>
            <w:r w:rsidRPr="00A152CD">
              <w:rPr>
                <w:rFonts w:cstheme="minorHAnsi"/>
                <w:sz w:val="24"/>
                <w:szCs w:val="24"/>
                <w:lang w:val="en-US"/>
              </w:rPr>
              <w:t>Homines</w:t>
            </w:r>
            <w:proofErr w:type="spellEnd"/>
            <w:r w:rsidRPr="00A152CD">
              <w:rPr>
                <w:rFonts w:cstheme="minorHAnsi"/>
                <w:sz w:val="24"/>
                <w:szCs w:val="24"/>
                <w:lang w:val="en-US"/>
              </w:rPr>
              <w:t xml:space="preserve"> </w:t>
            </w:r>
            <w:proofErr w:type="spellStart"/>
            <w:r w:rsidRPr="00A152CD">
              <w:rPr>
                <w:rFonts w:cstheme="minorHAnsi"/>
                <w:sz w:val="24"/>
                <w:szCs w:val="24"/>
                <w:lang w:val="en-US"/>
              </w:rPr>
              <w:t>antiqui</w:t>
            </w:r>
            <w:proofErr w:type="spellEnd"/>
            <w:r w:rsidR="00311069">
              <w:rPr>
                <w:rStyle w:val="Voetnootmarkering"/>
                <w:rFonts w:cstheme="minorHAnsi"/>
                <w:szCs w:val="24"/>
                <w:lang w:val="en-US"/>
              </w:rPr>
              <w:footnoteReference w:id="323"/>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ex </w:t>
            </w:r>
            <w:proofErr w:type="spellStart"/>
            <w:r w:rsidRPr="00A152CD">
              <w:rPr>
                <w:rFonts w:cstheme="minorHAnsi"/>
                <w:sz w:val="24"/>
                <w:szCs w:val="24"/>
                <w:lang w:val="en-US"/>
              </w:rPr>
              <w:t>sua</w:t>
            </w:r>
            <w:proofErr w:type="spellEnd"/>
            <w:r w:rsidRPr="00A152CD">
              <w:rPr>
                <w:rFonts w:cstheme="minorHAnsi"/>
                <w:sz w:val="24"/>
                <w:szCs w:val="24"/>
                <w:lang w:val="en-US"/>
              </w:rPr>
              <w:t xml:space="preserve"> natura </w:t>
            </w:r>
          </w:p>
          <w:p w14:paraId="4F1D5C74" w14:textId="10ACDF52"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ceteros</w:t>
            </w:r>
            <w:proofErr w:type="spellEnd"/>
            <w:r w:rsidRPr="00A152CD">
              <w:rPr>
                <w:rFonts w:cstheme="minorHAnsi"/>
                <w:sz w:val="24"/>
                <w:szCs w:val="24"/>
                <w:lang w:val="en-US"/>
              </w:rPr>
              <w:t xml:space="preserve"> </w:t>
            </w:r>
            <w:proofErr w:type="spellStart"/>
            <w:r w:rsidRPr="00A152CD">
              <w:rPr>
                <w:rFonts w:cstheme="minorHAnsi"/>
                <w:b/>
                <w:bCs/>
                <w:sz w:val="24"/>
                <w:szCs w:val="24"/>
                <w:u w:val="single"/>
                <w:lang w:val="en-US"/>
              </w:rPr>
              <w:t>fingerent</w:t>
            </w:r>
            <w:proofErr w:type="spellEnd"/>
            <w:r w:rsidR="00311069" w:rsidRPr="00311069">
              <w:rPr>
                <w:rStyle w:val="Voetnootmarkering"/>
                <w:rFonts w:cstheme="minorHAnsi"/>
                <w:szCs w:val="24"/>
                <w:lang w:val="en-US"/>
              </w:rPr>
              <w:footnoteReference w:id="324"/>
            </w:r>
            <w:r w:rsidRPr="00A152CD">
              <w:rPr>
                <w:rFonts w:cstheme="minorHAnsi"/>
                <w:sz w:val="24"/>
                <w:szCs w:val="24"/>
                <w:lang w:val="en-US"/>
              </w:rPr>
              <w:t xml:space="preserve">, </w:t>
            </w:r>
            <w:r w:rsidRPr="00A152CD">
              <w:rPr>
                <w:rStyle w:val="voegwoord"/>
                <w:lang w:val="en-US"/>
              </w:rPr>
              <w:t>cum</w:t>
            </w:r>
            <w:r w:rsidRPr="00A152CD">
              <w:rPr>
                <w:rFonts w:cstheme="minorHAnsi"/>
                <w:sz w:val="24"/>
                <w:szCs w:val="24"/>
                <w:lang w:val="en-US"/>
              </w:rPr>
              <w:t xml:space="preserve"> </w:t>
            </w:r>
            <w:proofErr w:type="spellStart"/>
            <w:r w:rsidRPr="00A152CD">
              <w:rPr>
                <w:rFonts w:cstheme="minorHAnsi"/>
                <w:sz w:val="24"/>
                <w:szCs w:val="24"/>
                <w:lang w:val="en-US"/>
              </w:rPr>
              <w:t>ille</w:t>
            </w:r>
            <w:proofErr w:type="spellEnd"/>
            <w:r w:rsidR="004672AD">
              <w:rPr>
                <w:rStyle w:val="Voetnootmarkering"/>
                <w:rFonts w:cstheme="minorHAnsi"/>
                <w:szCs w:val="24"/>
                <w:lang w:val="en-US"/>
              </w:rPr>
              <w:footnoteReference w:id="325"/>
            </w:r>
            <w:r w:rsidRPr="00A152CD">
              <w:rPr>
                <w:rFonts w:cstheme="minorHAnsi"/>
                <w:sz w:val="24"/>
                <w:szCs w:val="24"/>
                <w:lang w:val="en-US"/>
              </w:rPr>
              <w:t xml:space="preserve"> </w:t>
            </w:r>
            <w:proofErr w:type="spellStart"/>
            <w:r w:rsidRPr="00A152CD">
              <w:rPr>
                <w:rFonts w:cstheme="minorHAnsi"/>
                <w:b/>
                <w:bCs/>
                <w:sz w:val="24"/>
                <w:szCs w:val="24"/>
                <w:u w:val="single"/>
                <w:lang w:val="en-US"/>
              </w:rPr>
              <w:t>confirmaret</w:t>
            </w:r>
            <w:proofErr w:type="spellEnd"/>
            <w:r w:rsidR="004672AD" w:rsidRPr="004672AD">
              <w:rPr>
                <w:rStyle w:val="Voetnootmarkering"/>
                <w:rFonts w:cstheme="minorHAnsi"/>
                <w:szCs w:val="24"/>
                <w:lang w:val="en-US"/>
              </w:rPr>
              <w:footnoteReference w:id="326"/>
            </w:r>
            <w:r w:rsidRPr="00A152CD">
              <w:rPr>
                <w:rFonts w:cstheme="minorHAnsi"/>
                <w:sz w:val="24"/>
                <w:szCs w:val="24"/>
                <w:lang w:val="en-US"/>
              </w:rPr>
              <w:t xml:space="preserve"> sese </w:t>
            </w:r>
            <w:proofErr w:type="spellStart"/>
            <w:r w:rsidRPr="00A152CD">
              <w:rPr>
                <w:rFonts w:cstheme="minorHAnsi"/>
                <w:sz w:val="24"/>
                <w:szCs w:val="24"/>
                <w:lang w:val="en-US"/>
              </w:rPr>
              <w:t>nomen</w:t>
            </w:r>
            <w:proofErr w:type="spellEnd"/>
            <w:r w:rsidRPr="00A152CD">
              <w:rPr>
                <w:rFonts w:cstheme="minorHAnsi"/>
                <w:sz w:val="24"/>
                <w:szCs w:val="24"/>
                <w:lang w:val="en-US"/>
              </w:rPr>
              <w:t xml:space="preserve"> Sex. </w:t>
            </w:r>
          </w:p>
          <w:p w14:paraId="34709C71" w14:textId="35F9378C"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Rosci</w:t>
            </w:r>
            <w:proofErr w:type="spellEnd"/>
            <w:r w:rsidR="00270B4A">
              <w:rPr>
                <w:rStyle w:val="Voetnootmarkering"/>
                <w:rFonts w:cstheme="minorHAnsi"/>
                <w:szCs w:val="24"/>
                <w:lang w:val="en-US"/>
              </w:rPr>
              <w:footnoteReference w:id="327"/>
            </w:r>
            <w:r w:rsidRPr="00A152CD">
              <w:rPr>
                <w:rFonts w:cstheme="minorHAnsi"/>
                <w:sz w:val="24"/>
                <w:szCs w:val="24"/>
                <w:lang w:val="en-US"/>
              </w:rPr>
              <w:t xml:space="preserve"> de </w:t>
            </w:r>
            <w:proofErr w:type="spellStart"/>
            <w:r w:rsidRPr="00A152CD">
              <w:rPr>
                <w:rFonts w:cstheme="minorHAnsi"/>
                <w:sz w:val="24"/>
                <w:szCs w:val="24"/>
                <w:lang w:val="en-US"/>
              </w:rPr>
              <w:t>tabulis</w:t>
            </w:r>
            <w:proofErr w:type="spellEnd"/>
            <w:r w:rsidRPr="00A152CD">
              <w:rPr>
                <w:rFonts w:cstheme="minorHAnsi"/>
                <w:sz w:val="24"/>
                <w:szCs w:val="24"/>
                <w:lang w:val="en-US"/>
              </w:rPr>
              <w:t xml:space="preserve"> </w:t>
            </w:r>
            <w:proofErr w:type="spellStart"/>
            <w:r w:rsidRPr="00A152CD">
              <w:rPr>
                <w:rFonts w:cstheme="minorHAnsi"/>
                <w:sz w:val="24"/>
                <w:szCs w:val="24"/>
                <w:lang w:val="en-US"/>
              </w:rPr>
              <w:t>exempturum</w:t>
            </w:r>
            <w:proofErr w:type="spellEnd"/>
            <w:r w:rsidR="002E6CD2">
              <w:rPr>
                <w:rFonts w:cstheme="minorHAnsi"/>
                <w:sz w:val="24"/>
                <w:szCs w:val="24"/>
                <w:lang w:val="en-US"/>
              </w:rPr>
              <w:t xml:space="preserve"> </w:t>
            </w:r>
            <w:proofErr w:type="spellStart"/>
            <w:r w:rsidR="002E6CD2" w:rsidRPr="002E6CD2">
              <w:rPr>
                <w:rFonts w:cstheme="minorHAnsi"/>
                <w:sz w:val="24"/>
                <w:szCs w:val="24"/>
                <w:vertAlign w:val="superscript"/>
                <w:lang w:val="en-US"/>
              </w:rPr>
              <w:t>esse</w:t>
            </w:r>
            <w:proofErr w:type="spellEnd"/>
            <w:r w:rsidRPr="00A152CD">
              <w:rPr>
                <w:rFonts w:cstheme="minorHAnsi"/>
                <w:sz w:val="24"/>
                <w:szCs w:val="24"/>
                <w:lang w:val="en-US"/>
              </w:rPr>
              <w:t>,</w:t>
            </w:r>
            <w:r w:rsidR="00270B4A">
              <w:rPr>
                <w:rStyle w:val="Voetnootmarkering"/>
                <w:rFonts w:cstheme="minorHAnsi"/>
                <w:szCs w:val="24"/>
                <w:lang w:val="en-US"/>
              </w:rPr>
              <w:footnoteReference w:id="328"/>
            </w:r>
            <w:r w:rsidRPr="00A152CD">
              <w:rPr>
                <w:rFonts w:cstheme="minorHAnsi"/>
                <w:sz w:val="24"/>
                <w:szCs w:val="24"/>
                <w:lang w:val="en-US"/>
              </w:rPr>
              <w:t xml:space="preserve"> </w:t>
            </w:r>
            <w:proofErr w:type="spellStart"/>
            <w:r w:rsidRPr="00A152CD">
              <w:rPr>
                <w:rFonts w:cstheme="minorHAnsi"/>
                <w:sz w:val="24"/>
                <w:szCs w:val="24"/>
                <w:lang w:val="en-US"/>
              </w:rPr>
              <w:t>praedia</w:t>
            </w:r>
            <w:proofErr w:type="spellEnd"/>
            <w:r w:rsidRPr="00A152CD">
              <w:rPr>
                <w:rFonts w:cstheme="minorHAnsi"/>
                <w:sz w:val="24"/>
                <w:szCs w:val="24"/>
                <w:lang w:val="en-US"/>
              </w:rPr>
              <w:t xml:space="preserve"> </w:t>
            </w:r>
            <w:proofErr w:type="spellStart"/>
            <w:r w:rsidRPr="00A152CD">
              <w:rPr>
                <w:rFonts w:cstheme="minorHAnsi"/>
                <w:sz w:val="24"/>
                <w:szCs w:val="24"/>
                <w:lang w:val="en-US"/>
              </w:rPr>
              <w:t>vacua</w:t>
            </w:r>
            <w:proofErr w:type="spellEnd"/>
            <w:r w:rsidR="00DB6F37">
              <w:rPr>
                <w:rStyle w:val="Voetnootmarkering"/>
                <w:rFonts w:cstheme="minorHAnsi"/>
                <w:szCs w:val="24"/>
                <w:lang w:val="en-US"/>
              </w:rPr>
              <w:footnoteReference w:id="329"/>
            </w:r>
            <w:r w:rsidRPr="00A152CD">
              <w:rPr>
                <w:rFonts w:cstheme="minorHAnsi"/>
                <w:sz w:val="24"/>
                <w:szCs w:val="24"/>
                <w:lang w:val="en-US"/>
              </w:rPr>
              <w:t xml:space="preserve"> </w:t>
            </w:r>
            <w:proofErr w:type="spellStart"/>
            <w:r w:rsidRPr="00A152CD">
              <w:rPr>
                <w:rFonts w:cstheme="minorHAnsi"/>
                <w:sz w:val="24"/>
                <w:szCs w:val="24"/>
                <w:lang w:val="en-US"/>
              </w:rPr>
              <w:t>filio</w:t>
            </w:r>
            <w:proofErr w:type="spellEnd"/>
            <w:r w:rsidRPr="00A152CD">
              <w:rPr>
                <w:rFonts w:cstheme="minorHAnsi"/>
                <w:sz w:val="24"/>
                <w:szCs w:val="24"/>
                <w:lang w:val="en-US"/>
              </w:rPr>
              <w:t xml:space="preserve"> </w:t>
            </w:r>
            <w:proofErr w:type="spellStart"/>
            <w:r w:rsidRPr="00A152CD">
              <w:rPr>
                <w:rFonts w:cstheme="minorHAnsi"/>
                <w:sz w:val="24"/>
                <w:szCs w:val="24"/>
                <w:lang w:val="en-US"/>
              </w:rPr>
              <w:t>traditurum</w:t>
            </w:r>
            <w:proofErr w:type="spellEnd"/>
            <w:r w:rsidR="002E6CD2">
              <w:rPr>
                <w:rFonts w:cstheme="minorHAnsi"/>
                <w:sz w:val="24"/>
                <w:szCs w:val="24"/>
                <w:lang w:val="en-US"/>
              </w:rPr>
              <w:t xml:space="preserve"> </w:t>
            </w:r>
            <w:proofErr w:type="spellStart"/>
            <w:r w:rsidR="002E6CD2" w:rsidRPr="002E6CD2">
              <w:rPr>
                <w:rFonts w:cstheme="minorHAnsi"/>
                <w:sz w:val="24"/>
                <w:szCs w:val="24"/>
                <w:vertAlign w:val="superscript"/>
                <w:lang w:val="en-US"/>
              </w:rPr>
              <w:t>esse</w:t>
            </w:r>
            <w:proofErr w:type="spellEnd"/>
            <w:r w:rsidRPr="00A152CD">
              <w:rPr>
                <w:rFonts w:cstheme="minorHAnsi"/>
                <w:sz w:val="24"/>
                <w:szCs w:val="24"/>
                <w:lang w:val="en-US"/>
              </w:rPr>
              <w:t xml:space="preserve">, </w:t>
            </w:r>
          </w:p>
          <w:p w14:paraId="5F2E6DC5" w14:textId="3975F1B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5</w:t>
            </w:r>
            <w:r>
              <w:rPr>
                <w:rFonts w:cstheme="minorHAnsi"/>
                <w:sz w:val="24"/>
                <w:szCs w:val="24"/>
                <w:lang w:val="en-US"/>
              </w:rPr>
              <w:t xml:space="preserve">      </w:t>
            </w:r>
            <w:proofErr w:type="spellStart"/>
            <w:r w:rsidRPr="00A152CD">
              <w:rPr>
                <w:rStyle w:val="voegwoord"/>
                <w:lang w:val="en-US"/>
              </w:rPr>
              <w:t>cum</w:t>
            </w:r>
            <w:r w:rsidRPr="00A152CD">
              <w:rPr>
                <w:rFonts w:cstheme="minorHAnsi"/>
                <w:sz w:val="24"/>
                <w:szCs w:val="24"/>
                <w:lang w:val="en-US"/>
              </w:rPr>
              <w:t>que</w:t>
            </w:r>
            <w:proofErr w:type="spellEnd"/>
            <w:r w:rsidRPr="00A152CD">
              <w:rPr>
                <w:rFonts w:cstheme="minorHAnsi"/>
                <w:sz w:val="24"/>
                <w:szCs w:val="24"/>
                <w:lang w:val="en-US"/>
              </w:rPr>
              <w:t xml:space="preserve"> id </w:t>
            </w:r>
            <w:proofErr w:type="spellStart"/>
            <w:r w:rsidRPr="00A152CD">
              <w:rPr>
                <w:rFonts w:cstheme="minorHAnsi"/>
                <w:sz w:val="24"/>
                <w:szCs w:val="24"/>
                <w:lang w:val="en-US"/>
              </w:rPr>
              <w:t>ita</w:t>
            </w:r>
            <w:proofErr w:type="spellEnd"/>
            <w:r w:rsidRPr="00A152CD">
              <w:rPr>
                <w:rFonts w:cstheme="minorHAnsi"/>
                <w:sz w:val="24"/>
                <w:szCs w:val="24"/>
                <w:lang w:val="en-US"/>
              </w:rPr>
              <w:t xml:space="preserve"> </w:t>
            </w:r>
            <w:proofErr w:type="spellStart"/>
            <w:r w:rsidRPr="00A152CD">
              <w:rPr>
                <w:rFonts w:cstheme="minorHAnsi"/>
                <w:sz w:val="24"/>
                <w:szCs w:val="24"/>
                <w:lang w:val="en-US"/>
              </w:rPr>
              <w:t>futurum</w:t>
            </w:r>
            <w:proofErr w:type="spellEnd"/>
            <w:r>
              <w:rPr>
                <w:rFonts w:cstheme="minorHAnsi"/>
                <w:sz w:val="24"/>
                <w:szCs w:val="24"/>
                <w:lang w:val="en-US"/>
              </w:rPr>
              <w:t xml:space="preserve"> </w:t>
            </w:r>
            <w:proofErr w:type="spellStart"/>
            <w:r w:rsidRPr="00A152CD">
              <w:rPr>
                <w:rFonts w:cstheme="minorHAnsi"/>
                <w:sz w:val="24"/>
                <w:szCs w:val="24"/>
                <w:vertAlign w:val="superscript"/>
                <w:lang w:val="en-US"/>
              </w:rPr>
              <w:t>esse</w:t>
            </w:r>
            <w:proofErr w:type="spellEnd"/>
            <w:r w:rsidRPr="00A152CD">
              <w:rPr>
                <w:rFonts w:cstheme="minorHAnsi"/>
                <w:sz w:val="24"/>
                <w:szCs w:val="24"/>
                <w:lang w:val="en-US"/>
              </w:rPr>
              <w:t xml:space="preserve"> T. Roscius Capito</w:t>
            </w:r>
            <w:r w:rsidR="00270B4A">
              <w:rPr>
                <w:rStyle w:val="Voetnootmarkering"/>
                <w:rFonts w:cstheme="minorHAnsi"/>
                <w:szCs w:val="24"/>
                <w:lang w:val="en-US"/>
              </w:rPr>
              <w:footnoteReference w:id="330"/>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in </w:t>
            </w:r>
            <w:proofErr w:type="spellStart"/>
            <w:r w:rsidRPr="00A152CD">
              <w:rPr>
                <w:rFonts w:cstheme="minorHAnsi"/>
                <w:sz w:val="24"/>
                <w:szCs w:val="24"/>
                <w:lang w:val="en-US"/>
              </w:rPr>
              <w:t>decem</w:t>
            </w:r>
            <w:proofErr w:type="spellEnd"/>
            <w:r w:rsidRPr="00A152CD">
              <w:rPr>
                <w:rFonts w:cstheme="minorHAnsi"/>
                <w:sz w:val="24"/>
                <w:szCs w:val="24"/>
                <w:lang w:val="en-US"/>
              </w:rPr>
              <w:t xml:space="preserve"> </w:t>
            </w:r>
          </w:p>
          <w:p w14:paraId="689762FF" w14:textId="5B2597DC"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A152CD">
              <w:rPr>
                <w:rFonts w:cstheme="minorHAnsi"/>
                <w:sz w:val="24"/>
                <w:szCs w:val="24"/>
                <w:lang w:val="en-US"/>
              </w:rPr>
              <w:t>legatis</w:t>
            </w:r>
            <w:proofErr w:type="spellEnd"/>
            <w:r w:rsidR="00291770">
              <w:rPr>
                <w:rStyle w:val="Voetnootmarkering"/>
                <w:rFonts w:cstheme="minorHAnsi"/>
                <w:szCs w:val="24"/>
                <w:lang w:val="en-US"/>
              </w:rPr>
              <w:footnoteReference w:id="331"/>
            </w:r>
            <w:r w:rsidRPr="00A152CD">
              <w:rPr>
                <w:rFonts w:cstheme="minorHAnsi"/>
                <w:sz w:val="24"/>
                <w:szCs w:val="24"/>
                <w:lang w:val="en-US"/>
              </w:rPr>
              <w:t xml:space="preserve"> </w:t>
            </w:r>
            <w:proofErr w:type="spellStart"/>
            <w:r w:rsidRPr="00A152CD">
              <w:rPr>
                <w:rFonts w:cstheme="minorHAnsi"/>
                <w:sz w:val="24"/>
                <w:szCs w:val="24"/>
                <w:u w:val="single"/>
                <w:lang w:val="en-US"/>
              </w:rPr>
              <w:t>erat</w:t>
            </w:r>
            <w:proofErr w:type="spellEnd"/>
            <w:r w:rsidRPr="00A152CD">
              <w:rPr>
                <w:rFonts w:cstheme="minorHAnsi"/>
                <w:sz w:val="24"/>
                <w:szCs w:val="24"/>
                <w:lang w:val="en-US"/>
              </w:rPr>
              <w:t xml:space="preserve">, </w:t>
            </w:r>
            <w:proofErr w:type="spellStart"/>
            <w:r w:rsidRPr="00A152CD">
              <w:rPr>
                <w:rFonts w:cstheme="minorHAnsi"/>
                <w:b/>
                <w:bCs/>
                <w:sz w:val="24"/>
                <w:szCs w:val="24"/>
                <w:u w:val="single"/>
                <w:lang w:val="en-US"/>
              </w:rPr>
              <w:t>appromitteret</w:t>
            </w:r>
            <w:proofErr w:type="spellEnd"/>
            <w:r w:rsidRPr="00A152CD">
              <w:rPr>
                <w:rFonts w:cstheme="minorHAnsi"/>
                <w:sz w:val="24"/>
                <w:szCs w:val="24"/>
                <w:lang w:val="en-US"/>
              </w:rPr>
              <w:t xml:space="preserve">, </w:t>
            </w:r>
            <w:proofErr w:type="spellStart"/>
            <w:r w:rsidRPr="00A152CD">
              <w:rPr>
                <w:rFonts w:cstheme="minorHAnsi"/>
                <w:sz w:val="24"/>
                <w:szCs w:val="24"/>
                <w:u w:val="double"/>
                <w:lang w:val="en-US"/>
              </w:rPr>
              <w:t>crediderunt</w:t>
            </w:r>
            <w:proofErr w:type="spellEnd"/>
            <w:r w:rsidRPr="00A152CD">
              <w:rPr>
                <w:rFonts w:cstheme="minorHAnsi"/>
                <w:sz w:val="24"/>
                <w:szCs w:val="24"/>
                <w:lang w:val="en-US"/>
              </w:rPr>
              <w:t>;</w:t>
            </w:r>
          </w:p>
        </w:tc>
        <w:tc>
          <w:tcPr>
            <w:tcW w:w="6907" w:type="dxa"/>
            <w:shd w:val="clear" w:color="auto" w:fill="FFFFFF" w:themeFill="background1"/>
          </w:tcPr>
          <w:p w14:paraId="12BDC215" w14:textId="36675A1F" w:rsidR="00A152CD" w:rsidRPr="00341588" w:rsidRDefault="00A152CD" w:rsidP="00A152CD">
            <w:pPr>
              <w:spacing w:line="360" w:lineRule="auto"/>
              <w:rPr>
                <w:rFonts w:ascii="Calibri Light" w:hAnsi="Calibri Light" w:cs="Calibri Light"/>
              </w:rPr>
            </w:pPr>
            <w:r w:rsidRPr="00A152CD">
              <w:rPr>
                <w:rFonts w:ascii="Calibri Light" w:hAnsi="Calibri Light" w:cs="Calibri Light"/>
              </w:rPr>
              <w:t xml:space="preserve">Hij was echter zo erg bang geworden, dat hij liever dood wilde gaan dan dat </w:t>
            </w:r>
            <w:proofErr w:type="spellStart"/>
            <w:r w:rsidRPr="00A152CD">
              <w:rPr>
                <w:rFonts w:ascii="Calibri Light" w:hAnsi="Calibri Light" w:cs="Calibri Light"/>
              </w:rPr>
              <w:t>Sulla</w:t>
            </w:r>
            <w:proofErr w:type="spellEnd"/>
            <w:r w:rsidRPr="00A152CD">
              <w:rPr>
                <w:rFonts w:ascii="Calibri Light" w:hAnsi="Calibri Light" w:cs="Calibri Light"/>
              </w:rPr>
              <w:t xml:space="preserve"> over deze zaken werd ingelicht. Mannen van de oude stempel, die </w:t>
            </w:r>
            <w:r w:rsidR="004672AD">
              <w:rPr>
                <w:rFonts w:ascii="Calibri Light" w:hAnsi="Calibri Light" w:cs="Calibri Light"/>
              </w:rPr>
              <w:t xml:space="preserve">(immers) </w:t>
            </w:r>
            <w:r w:rsidRPr="00A152CD">
              <w:rPr>
                <w:rFonts w:ascii="Calibri Light" w:hAnsi="Calibri Light" w:cs="Calibri Light"/>
              </w:rPr>
              <w:t xml:space="preserve">meenden dat anderen net zo zijn als zijzelf, omdat hij verzekerde dat hij de naam van </w:t>
            </w:r>
            <w:proofErr w:type="spellStart"/>
            <w:r w:rsidRPr="00A152CD">
              <w:rPr>
                <w:rFonts w:ascii="Calibri Light" w:hAnsi="Calibri Light" w:cs="Calibri Light"/>
              </w:rPr>
              <w:t>Sextus</w:t>
            </w:r>
            <w:proofErr w:type="spellEnd"/>
            <w:r w:rsidRPr="00A152CD">
              <w:rPr>
                <w:rFonts w:ascii="Calibri Light" w:hAnsi="Calibri Light" w:cs="Calibri Light"/>
              </w:rPr>
              <w:t xml:space="preserve"> </w:t>
            </w:r>
            <w:proofErr w:type="spellStart"/>
            <w:r w:rsidRPr="00A152CD">
              <w:rPr>
                <w:rFonts w:ascii="Calibri Light" w:hAnsi="Calibri Light" w:cs="Calibri Light"/>
              </w:rPr>
              <w:t>Roscius</w:t>
            </w:r>
            <w:proofErr w:type="spellEnd"/>
            <w:r w:rsidRPr="00A152CD">
              <w:rPr>
                <w:rFonts w:ascii="Calibri Light" w:hAnsi="Calibri Light" w:cs="Calibri Light"/>
              </w:rPr>
              <w:t xml:space="preserve"> van de proscriptielijsten zou schrappen, de landgoederen leeg/onbezet aan zijn zoon zou overhandigen, en omdat Titus </w:t>
            </w:r>
            <w:proofErr w:type="spellStart"/>
            <w:r w:rsidRPr="00A152CD">
              <w:rPr>
                <w:rFonts w:ascii="Calibri Light" w:hAnsi="Calibri Light" w:cs="Calibri Light"/>
              </w:rPr>
              <w:t>Roscius</w:t>
            </w:r>
            <w:proofErr w:type="spellEnd"/>
            <w:r w:rsidRPr="00A152CD">
              <w:rPr>
                <w:rFonts w:ascii="Calibri Light" w:hAnsi="Calibri Light" w:cs="Calibri Light"/>
              </w:rPr>
              <w:t xml:space="preserve"> </w:t>
            </w:r>
            <w:proofErr w:type="spellStart"/>
            <w:r w:rsidRPr="00A152CD">
              <w:rPr>
                <w:rFonts w:ascii="Calibri Light" w:hAnsi="Calibri Light" w:cs="Calibri Light"/>
              </w:rPr>
              <w:t>Capito</w:t>
            </w:r>
            <w:proofErr w:type="spellEnd"/>
            <w:r w:rsidR="00270B4A">
              <w:rPr>
                <w:rFonts w:ascii="Calibri Light" w:hAnsi="Calibri Light" w:cs="Calibri Light"/>
              </w:rPr>
              <w:t>,</w:t>
            </w:r>
            <w:r w:rsidRPr="00A152CD">
              <w:rPr>
                <w:rFonts w:ascii="Calibri Light" w:hAnsi="Calibri Light" w:cs="Calibri Light"/>
              </w:rPr>
              <w:t xml:space="preserve"> die bij de tien gezanten was, door een belofte bekrachtigde dat dit zo zou zijn/gebeuren, geloofden (hem/het);</w:t>
            </w:r>
          </w:p>
        </w:tc>
      </w:tr>
    </w:tbl>
    <w:p w14:paraId="6EB7203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1DA4BF65" w14:textId="77777777" w:rsidTr="00A152CD">
        <w:trPr>
          <w:cantSplit/>
          <w:trHeight w:val="454"/>
        </w:trPr>
        <w:tc>
          <w:tcPr>
            <w:tcW w:w="15688" w:type="dxa"/>
            <w:gridSpan w:val="2"/>
            <w:shd w:val="clear" w:color="auto" w:fill="C6D9F1" w:themeFill="text2" w:themeFillTint="33"/>
            <w:vAlign w:val="center"/>
          </w:tcPr>
          <w:p w14:paraId="2D7FDF42" w14:textId="0ABA8B83" w:rsidR="00A152CD" w:rsidRPr="00714128" w:rsidRDefault="00A152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proofErr w:type="spellStart"/>
            <w:r>
              <w:rPr>
                <w:rFonts w:cstheme="minorHAnsi"/>
                <w:color w:val="FF0000"/>
              </w:rPr>
              <w:t>Chrysogonus</w:t>
            </w:r>
            <w:proofErr w:type="spellEnd"/>
            <w:r>
              <w:rPr>
                <w:rFonts w:cstheme="minorHAnsi"/>
                <w:color w:val="FF0000"/>
              </w:rPr>
              <w:t xml:space="preserve"> c.s. geven de landgoederen niet terug </w:t>
            </w:r>
            <w:r w:rsidRPr="00714128">
              <w:rPr>
                <w:rFonts w:cstheme="minorHAnsi"/>
                <w:color w:val="FF0000"/>
              </w:rPr>
              <w:t>(</w:t>
            </w:r>
            <w:r>
              <w:rPr>
                <w:rFonts w:cstheme="minorHAnsi"/>
                <w:color w:val="FF0000"/>
              </w:rPr>
              <w:t>2</w:t>
            </w:r>
            <w:r w:rsidRPr="00714128">
              <w:rPr>
                <w:rFonts w:cstheme="minorHAnsi"/>
                <w:color w:val="FF0000"/>
              </w:rPr>
              <w:t>)</w:t>
            </w:r>
          </w:p>
        </w:tc>
      </w:tr>
      <w:tr w:rsidR="00A152CD" w:rsidRPr="006F18E1" w14:paraId="1216FF10" w14:textId="77777777" w:rsidTr="00A152CD">
        <w:trPr>
          <w:cantSplit/>
          <w:trHeight w:val="1793"/>
        </w:trPr>
        <w:tc>
          <w:tcPr>
            <w:tcW w:w="8781" w:type="dxa"/>
            <w:shd w:val="clear" w:color="auto" w:fill="FFFFEF"/>
          </w:tcPr>
          <w:p w14:paraId="3B0D33AD" w14:textId="144BF836" w:rsidR="00A152CD" w:rsidRPr="00A152CD" w:rsidRDefault="00A152CD" w:rsidP="00A152CD">
            <w:pPr>
              <w:spacing w:line="360" w:lineRule="auto"/>
              <w:rPr>
                <w:rFonts w:cstheme="minorHAnsi"/>
                <w:sz w:val="24"/>
                <w:szCs w:val="24"/>
                <w:lang w:val="en-US"/>
              </w:rPr>
            </w:pPr>
            <w:r w:rsidRPr="00587915">
              <w:rPr>
                <w:rFonts w:cstheme="minorHAnsi"/>
                <w:sz w:val="24"/>
                <w:szCs w:val="24"/>
              </w:rPr>
              <w:t xml:space="preserve">                                                                                </w:t>
            </w:r>
            <w:proofErr w:type="spellStart"/>
            <w:r w:rsidRPr="00A152CD">
              <w:rPr>
                <w:rFonts w:cstheme="minorHAnsi"/>
                <w:sz w:val="24"/>
                <w:szCs w:val="24"/>
                <w:lang w:val="en-US"/>
              </w:rPr>
              <w:t>Ameriam</w:t>
            </w:r>
            <w:proofErr w:type="spellEnd"/>
            <w:r w:rsidRPr="00A152CD">
              <w:rPr>
                <w:rFonts w:cstheme="minorHAnsi"/>
                <w:sz w:val="24"/>
                <w:szCs w:val="24"/>
                <w:lang w:val="en-US"/>
              </w:rPr>
              <w:t xml:space="preserve"> re </w:t>
            </w:r>
            <w:proofErr w:type="spellStart"/>
            <w:r w:rsidRPr="00A152CD">
              <w:rPr>
                <w:rFonts w:cstheme="minorHAnsi"/>
                <w:sz w:val="24"/>
                <w:szCs w:val="24"/>
                <w:lang w:val="en-US"/>
              </w:rPr>
              <w:t>inorata</w:t>
            </w:r>
            <w:proofErr w:type="spellEnd"/>
            <w:r w:rsidR="00F22A61">
              <w:rPr>
                <w:rStyle w:val="Voetnootmarkering"/>
                <w:rFonts w:cstheme="minorHAnsi"/>
                <w:szCs w:val="24"/>
                <w:lang w:val="en-US"/>
              </w:rPr>
              <w:footnoteReference w:id="332"/>
            </w:r>
            <w:r w:rsidRPr="00A152CD">
              <w:rPr>
                <w:rFonts w:cstheme="minorHAnsi"/>
                <w:sz w:val="24"/>
                <w:szCs w:val="24"/>
                <w:lang w:val="en-US"/>
              </w:rPr>
              <w:t xml:space="preserve"> </w:t>
            </w:r>
          </w:p>
          <w:p w14:paraId="04844453" w14:textId="2E8CC1A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u w:val="double"/>
                <w:lang w:val="en-US"/>
              </w:rPr>
              <w:t>reverterunt</w:t>
            </w:r>
            <w:proofErr w:type="spellEnd"/>
            <w:r w:rsidR="00311191">
              <w:rPr>
                <w:rStyle w:val="Voetnootmarkering"/>
                <w:rFonts w:cstheme="minorHAnsi"/>
                <w:szCs w:val="24"/>
                <w:lang w:val="en-US"/>
              </w:rPr>
              <w:footnoteReference w:id="333"/>
            </w:r>
            <w:r w:rsidRPr="00A152CD">
              <w:rPr>
                <w:rFonts w:cstheme="minorHAnsi"/>
                <w:sz w:val="24"/>
                <w:szCs w:val="24"/>
                <w:lang w:val="en-US"/>
              </w:rPr>
              <w:t>. Ac primo</w:t>
            </w:r>
            <w:r w:rsidR="00F22A61">
              <w:rPr>
                <w:rStyle w:val="Voetnootmarkering"/>
                <w:rFonts w:cstheme="minorHAnsi"/>
                <w:szCs w:val="24"/>
                <w:lang w:val="en-US"/>
              </w:rPr>
              <w:footnoteReference w:id="334"/>
            </w:r>
            <w:r w:rsidRPr="00A152CD">
              <w:rPr>
                <w:rFonts w:cstheme="minorHAnsi"/>
                <w:sz w:val="24"/>
                <w:szCs w:val="24"/>
                <w:lang w:val="en-US"/>
              </w:rPr>
              <w:t xml:space="preserve"> rem </w:t>
            </w:r>
            <w:proofErr w:type="spellStart"/>
            <w:r w:rsidRPr="00A152CD">
              <w:rPr>
                <w:rFonts w:cstheme="minorHAnsi"/>
                <w:sz w:val="24"/>
                <w:szCs w:val="24"/>
                <w:lang w:val="en-US"/>
              </w:rPr>
              <w:t>differre</w:t>
            </w:r>
            <w:proofErr w:type="spellEnd"/>
            <w:r w:rsidRPr="00A152CD">
              <w:rPr>
                <w:rFonts w:cstheme="minorHAnsi"/>
                <w:sz w:val="24"/>
                <w:szCs w:val="24"/>
                <w:lang w:val="en-US"/>
              </w:rPr>
              <w:t xml:space="preserve"> </w:t>
            </w:r>
            <w:proofErr w:type="spellStart"/>
            <w:r w:rsidRPr="00A152CD">
              <w:rPr>
                <w:rFonts w:cstheme="minorHAnsi"/>
                <w:sz w:val="24"/>
                <w:szCs w:val="24"/>
                <w:lang w:val="en-US"/>
              </w:rPr>
              <w:t>cotidie</w:t>
            </w:r>
            <w:proofErr w:type="spellEnd"/>
            <w:r w:rsidRPr="00A152CD">
              <w:rPr>
                <w:rFonts w:cstheme="minorHAnsi"/>
                <w:sz w:val="24"/>
                <w:szCs w:val="24"/>
                <w:lang w:val="en-US"/>
              </w:rPr>
              <w:t xml:space="preserve"> ac </w:t>
            </w:r>
            <w:proofErr w:type="spellStart"/>
            <w:r w:rsidRPr="00A152CD">
              <w:rPr>
                <w:rFonts w:cstheme="minorHAnsi"/>
                <w:sz w:val="24"/>
                <w:szCs w:val="24"/>
                <w:lang w:val="en-US"/>
              </w:rPr>
              <w:t>procrastinare</w:t>
            </w:r>
            <w:proofErr w:type="spellEnd"/>
            <w:r w:rsidR="00F22A61">
              <w:rPr>
                <w:rStyle w:val="Voetnootmarkering"/>
                <w:rFonts w:cstheme="minorHAnsi"/>
                <w:szCs w:val="24"/>
                <w:lang w:val="en-US"/>
              </w:rPr>
              <w:footnoteReference w:id="335"/>
            </w:r>
            <w:r w:rsidRPr="00A152CD">
              <w:rPr>
                <w:rFonts w:cstheme="minorHAnsi"/>
                <w:sz w:val="24"/>
                <w:szCs w:val="24"/>
                <w:lang w:val="en-US"/>
              </w:rPr>
              <w:t xml:space="preserve"> </w:t>
            </w:r>
            <w:proofErr w:type="spellStart"/>
            <w:r w:rsidRPr="00A152CD">
              <w:rPr>
                <w:rFonts w:cstheme="minorHAnsi"/>
                <w:sz w:val="24"/>
                <w:szCs w:val="24"/>
                <w:lang w:val="en-US"/>
              </w:rPr>
              <w:t>isti</w:t>
            </w:r>
            <w:proofErr w:type="spellEnd"/>
            <w:r w:rsidR="00311191">
              <w:rPr>
                <w:rStyle w:val="Voetnootmarkering"/>
                <w:rFonts w:cstheme="minorHAnsi"/>
                <w:szCs w:val="24"/>
                <w:lang w:val="en-US"/>
              </w:rPr>
              <w:footnoteReference w:id="336"/>
            </w:r>
            <w:r w:rsidRPr="00A152CD">
              <w:rPr>
                <w:rFonts w:cstheme="minorHAnsi"/>
                <w:sz w:val="24"/>
                <w:szCs w:val="24"/>
                <w:lang w:val="en-US"/>
              </w:rPr>
              <w:t xml:space="preserve"> </w:t>
            </w:r>
          </w:p>
          <w:p w14:paraId="613DDAC6" w14:textId="5F3C8007"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u w:val="double"/>
                <w:lang w:val="en-US"/>
              </w:rPr>
              <w:t>coeperunt</w:t>
            </w:r>
            <w:proofErr w:type="spellEnd"/>
            <w:r w:rsidR="00D00852">
              <w:rPr>
                <w:rStyle w:val="Voetnootmarkering"/>
                <w:rFonts w:cstheme="minorHAnsi"/>
                <w:szCs w:val="24"/>
                <w:lang w:val="en-US"/>
              </w:rPr>
              <w:footnoteReference w:id="337"/>
            </w:r>
            <w:r w:rsidRPr="00A152CD">
              <w:rPr>
                <w:rFonts w:cstheme="minorHAnsi"/>
                <w:sz w:val="24"/>
                <w:szCs w:val="24"/>
                <w:lang w:val="en-US"/>
              </w:rPr>
              <w:t xml:space="preserve">, </w:t>
            </w:r>
            <w:proofErr w:type="spellStart"/>
            <w:r w:rsidRPr="00A152CD">
              <w:rPr>
                <w:rFonts w:cstheme="minorHAnsi"/>
                <w:sz w:val="24"/>
                <w:szCs w:val="24"/>
                <w:lang w:val="en-US"/>
              </w:rPr>
              <w:t>deinde</w:t>
            </w:r>
            <w:proofErr w:type="spellEnd"/>
            <w:r w:rsidRPr="00A152CD">
              <w:rPr>
                <w:rFonts w:cstheme="minorHAnsi"/>
                <w:sz w:val="24"/>
                <w:szCs w:val="24"/>
                <w:lang w:val="en-US"/>
              </w:rPr>
              <w:t xml:space="preserve"> </w:t>
            </w:r>
            <w:proofErr w:type="spellStart"/>
            <w:r w:rsidRPr="00A152CD">
              <w:rPr>
                <w:rFonts w:cstheme="minorHAnsi"/>
                <w:sz w:val="24"/>
                <w:szCs w:val="24"/>
                <w:lang w:val="en-US"/>
              </w:rPr>
              <w:t>aliquanto</w:t>
            </w:r>
            <w:proofErr w:type="spellEnd"/>
            <w:r w:rsidRPr="00A152CD">
              <w:rPr>
                <w:rFonts w:cstheme="minorHAnsi"/>
                <w:sz w:val="24"/>
                <w:szCs w:val="24"/>
                <w:lang w:val="en-US"/>
              </w:rPr>
              <w:t xml:space="preserve"> </w:t>
            </w:r>
            <w:proofErr w:type="spellStart"/>
            <w:r w:rsidRPr="00A152CD">
              <w:rPr>
                <w:rFonts w:cstheme="minorHAnsi"/>
                <w:sz w:val="24"/>
                <w:szCs w:val="24"/>
                <w:lang w:val="en-US"/>
              </w:rPr>
              <w:t>lentius</w:t>
            </w:r>
            <w:proofErr w:type="spellEnd"/>
            <w:r w:rsidR="008935C2">
              <w:rPr>
                <w:rStyle w:val="Voetnootmarkering"/>
                <w:rFonts w:cstheme="minorHAnsi"/>
                <w:szCs w:val="24"/>
                <w:lang w:val="en-US"/>
              </w:rPr>
              <w:footnoteReference w:id="338"/>
            </w:r>
            <w:r w:rsidRPr="00A152CD">
              <w:rPr>
                <w:rFonts w:cstheme="minorHAnsi"/>
                <w:sz w:val="24"/>
                <w:szCs w:val="24"/>
                <w:lang w:val="en-US"/>
              </w:rPr>
              <w:t xml:space="preserve"> nihil </w:t>
            </w:r>
            <w:proofErr w:type="spellStart"/>
            <w:r w:rsidRPr="00A152CD">
              <w:rPr>
                <w:rFonts w:cstheme="minorHAnsi"/>
                <w:sz w:val="24"/>
                <w:szCs w:val="24"/>
                <w:lang w:val="en-US"/>
              </w:rPr>
              <w:t>agere</w:t>
            </w:r>
            <w:proofErr w:type="spellEnd"/>
            <w:r w:rsidR="00D00852">
              <w:rPr>
                <w:rStyle w:val="Voetnootmarkering"/>
                <w:rFonts w:cstheme="minorHAnsi"/>
                <w:szCs w:val="24"/>
                <w:lang w:val="en-US"/>
              </w:rPr>
              <w:footnoteReference w:id="339"/>
            </w:r>
            <w:r w:rsidRPr="00A152CD">
              <w:rPr>
                <w:rFonts w:cstheme="minorHAnsi"/>
                <w:sz w:val="24"/>
                <w:szCs w:val="24"/>
                <w:lang w:val="en-US"/>
              </w:rPr>
              <w:t xml:space="preserve"> </w:t>
            </w:r>
            <w:proofErr w:type="spellStart"/>
            <w:r w:rsidRPr="00A152CD">
              <w:rPr>
                <w:rFonts w:cstheme="minorHAnsi"/>
                <w:sz w:val="24"/>
                <w:szCs w:val="24"/>
                <w:lang w:val="en-US"/>
              </w:rPr>
              <w:t>atque</w:t>
            </w:r>
            <w:proofErr w:type="spellEnd"/>
            <w:r w:rsidRPr="00A152CD">
              <w:rPr>
                <w:rFonts w:cstheme="minorHAnsi"/>
                <w:sz w:val="24"/>
                <w:szCs w:val="24"/>
                <w:lang w:val="en-US"/>
              </w:rPr>
              <w:t xml:space="preserve"> </w:t>
            </w:r>
            <w:proofErr w:type="spellStart"/>
            <w:r w:rsidRPr="00A152CD">
              <w:rPr>
                <w:rFonts w:cstheme="minorHAnsi"/>
                <w:sz w:val="24"/>
                <w:szCs w:val="24"/>
                <w:lang w:val="en-US"/>
              </w:rPr>
              <w:t>deludere</w:t>
            </w:r>
            <w:proofErr w:type="spellEnd"/>
            <w:r w:rsidRPr="00A152CD">
              <w:rPr>
                <w:rFonts w:cstheme="minorHAnsi"/>
                <w:sz w:val="24"/>
                <w:szCs w:val="24"/>
                <w:lang w:val="en-US"/>
              </w:rPr>
              <w:t xml:space="preserve">, </w:t>
            </w:r>
          </w:p>
          <w:p w14:paraId="1CFEC7BB" w14:textId="5693C35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postremo</w:t>
            </w:r>
            <w:proofErr w:type="spellEnd"/>
            <w:r w:rsidRPr="00A152CD">
              <w:rPr>
                <w:rFonts w:cstheme="minorHAnsi"/>
                <w:sz w:val="24"/>
                <w:szCs w:val="24"/>
                <w:lang w:val="en-US"/>
              </w:rPr>
              <w:t xml:space="preserve">, id </w:t>
            </w:r>
            <w:proofErr w:type="spellStart"/>
            <w:r w:rsidRPr="00A152CD">
              <w:rPr>
                <w:rStyle w:val="relativum"/>
                <w:lang w:val="en-US"/>
              </w:rPr>
              <w:t>quod</w:t>
            </w:r>
            <w:proofErr w:type="spellEnd"/>
            <w:r w:rsidRPr="00A152CD">
              <w:rPr>
                <w:rFonts w:cstheme="minorHAnsi"/>
                <w:sz w:val="24"/>
                <w:szCs w:val="24"/>
                <w:lang w:val="en-US"/>
              </w:rPr>
              <w:t xml:space="preserve"> facile </w:t>
            </w:r>
            <w:proofErr w:type="spellStart"/>
            <w:r w:rsidRPr="00A152CD">
              <w:rPr>
                <w:rFonts w:cstheme="minorHAnsi"/>
                <w:sz w:val="24"/>
                <w:szCs w:val="24"/>
                <w:u w:val="single"/>
                <w:lang w:val="en-US"/>
              </w:rPr>
              <w:t>intellectum</w:t>
            </w:r>
            <w:proofErr w:type="spellEnd"/>
            <w:r w:rsidRPr="00A152CD">
              <w:rPr>
                <w:rFonts w:cstheme="minorHAnsi"/>
                <w:sz w:val="24"/>
                <w:szCs w:val="24"/>
                <w:u w:val="single"/>
                <w:lang w:val="en-US"/>
              </w:rPr>
              <w:t xml:space="preserve"> </w:t>
            </w:r>
            <w:proofErr w:type="spellStart"/>
            <w:r w:rsidRPr="00A152CD">
              <w:rPr>
                <w:rFonts w:cstheme="minorHAnsi"/>
                <w:sz w:val="24"/>
                <w:szCs w:val="24"/>
                <w:u w:val="single"/>
                <w:lang w:val="en-US"/>
              </w:rPr>
              <w:t>est</w:t>
            </w:r>
            <w:proofErr w:type="spellEnd"/>
            <w:r w:rsidR="008935C2">
              <w:rPr>
                <w:rStyle w:val="Voetnootmarkering"/>
                <w:rFonts w:cstheme="minorHAnsi"/>
                <w:szCs w:val="24"/>
                <w:lang w:val="en-US"/>
              </w:rPr>
              <w:footnoteReference w:id="340"/>
            </w:r>
            <w:r w:rsidRPr="00A152CD">
              <w:rPr>
                <w:rFonts w:cstheme="minorHAnsi"/>
                <w:sz w:val="24"/>
                <w:szCs w:val="24"/>
                <w:lang w:val="en-US"/>
              </w:rPr>
              <w:t xml:space="preserve">, </w:t>
            </w:r>
            <w:proofErr w:type="spellStart"/>
            <w:r w:rsidRPr="00A152CD">
              <w:rPr>
                <w:rFonts w:cstheme="minorHAnsi"/>
                <w:sz w:val="24"/>
                <w:szCs w:val="24"/>
                <w:lang w:val="en-US"/>
              </w:rPr>
              <w:t>insidias</w:t>
            </w:r>
            <w:proofErr w:type="spellEnd"/>
            <w:r w:rsidR="008635CF">
              <w:rPr>
                <w:rStyle w:val="Voetnootmarkering"/>
                <w:rFonts w:cstheme="minorHAnsi"/>
                <w:szCs w:val="24"/>
                <w:lang w:val="en-US"/>
              </w:rPr>
              <w:footnoteReference w:id="341"/>
            </w:r>
            <w:r w:rsidRPr="00A152CD">
              <w:rPr>
                <w:rFonts w:cstheme="minorHAnsi"/>
                <w:sz w:val="24"/>
                <w:szCs w:val="24"/>
                <w:lang w:val="en-US"/>
              </w:rPr>
              <w:t xml:space="preserve"> vitae </w:t>
            </w:r>
            <w:proofErr w:type="spellStart"/>
            <w:r w:rsidRPr="00A152CD">
              <w:rPr>
                <w:rFonts w:cstheme="minorHAnsi"/>
                <w:sz w:val="24"/>
                <w:szCs w:val="24"/>
                <w:lang w:val="en-US"/>
              </w:rPr>
              <w:t>huiusce</w:t>
            </w:r>
            <w:proofErr w:type="spellEnd"/>
            <w:r w:rsidRPr="00A152CD">
              <w:rPr>
                <w:rFonts w:cstheme="minorHAnsi"/>
                <w:sz w:val="24"/>
                <w:szCs w:val="24"/>
                <w:lang w:val="en-US"/>
              </w:rPr>
              <w:t xml:space="preserve"> </w:t>
            </w:r>
          </w:p>
          <w:p w14:paraId="754116B0" w14:textId="10B5C0E1"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10</w:t>
            </w:r>
            <w:r>
              <w:rPr>
                <w:rFonts w:cstheme="minorHAnsi"/>
                <w:sz w:val="24"/>
                <w:szCs w:val="24"/>
                <w:lang w:val="en-US"/>
              </w:rPr>
              <w:t xml:space="preserve">    </w:t>
            </w:r>
            <w:r w:rsidRPr="00A152CD">
              <w:rPr>
                <w:rFonts w:cstheme="minorHAnsi"/>
                <w:sz w:val="24"/>
                <w:szCs w:val="24"/>
                <w:lang w:val="en-US"/>
              </w:rPr>
              <w:t xml:space="preserve">Sex. </w:t>
            </w:r>
            <w:proofErr w:type="spellStart"/>
            <w:r w:rsidRPr="00A152CD">
              <w:rPr>
                <w:rFonts w:cstheme="minorHAnsi"/>
                <w:sz w:val="24"/>
                <w:szCs w:val="24"/>
                <w:lang w:val="en-US"/>
              </w:rPr>
              <w:t>Rosci</w:t>
            </w:r>
            <w:proofErr w:type="spellEnd"/>
            <w:r w:rsidRPr="00A152CD">
              <w:rPr>
                <w:rFonts w:cstheme="minorHAnsi"/>
                <w:sz w:val="24"/>
                <w:szCs w:val="24"/>
                <w:lang w:val="en-US"/>
              </w:rPr>
              <w:t xml:space="preserve"> </w:t>
            </w:r>
            <w:proofErr w:type="spellStart"/>
            <w:r w:rsidRPr="00A152CD">
              <w:rPr>
                <w:rFonts w:cstheme="minorHAnsi"/>
                <w:sz w:val="24"/>
                <w:szCs w:val="24"/>
                <w:lang w:val="en-US"/>
              </w:rPr>
              <w:t>parare</w:t>
            </w:r>
            <w:proofErr w:type="spellEnd"/>
            <w:r w:rsidRPr="00A152CD">
              <w:rPr>
                <w:rFonts w:cstheme="minorHAnsi"/>
                <w:sz w:val="24"/>
                <w:szCs w:val="24"/>
                <w:lang w:val="en-US"/>
              </w:rPr>
              <w:t xml:space="preserve"> </w:t>
            </w:r>
            <w:proofErr w:type="spellStart"/>
            <w:r w:rsidRPr="00A152CD">
              <w:rPr>
                <w:rFonts w:cstheme="minorHAnsi"/>
                <w:sz w:val="24"/>
                <w:szCs w:val="24"/>
                <w:lang w:val="en-US"/>
              </w:rPr>
              <w:t>neque</w:t>
            </w:r>
            <w:proofErr w:type="spellEnd"/>
            <w:r w:rsidRPr="00A152CD">
              <w:rPr>
                <w:rFonts w:cstheme="minorHAnsi"/>
                <w:sz w:val="24"/>
                <w:szCs w:val="24"/>
                <w:lang w:val="en-US"/>
              </w:rPr>
              <w:t xml:space="preserve"> sese </w:t>
            </w:r>
            <w:proofErr w:type="spellStart"/>
            <w:r w:rsidRPr="00A152CD">
              <w:rPr>
                <w:rFonts w:cstheme="minorHAnsi"/>
                <w:sz w:val="24"/>
                <w:szCs w:val="24"/>
                <w:lang w:val="en-US"/>
              </w:rPr>
              <w:t>arbitrari</w:t>
            </w:r>
            <w:proofErr w:type="spellEnd"/>
            <w:r w:rsidR="00856CFB">
              <w:rPr>
                <w:rStyle w:val="Voetnootmarkering"/>
                <w:rFonts w:cstheme="minorHAnsi"/>
                <w:szCs w:val="24"/>
                <w:lang w:val="en-US"/>
              </w:rPr>
              <w:footnoteReference w:id="342"/>
            </w:r>
            <w:r w:rsidRPr="00A152CD">
              <w:rPr>
                <w:rFonts w:cstheme="minorHAnsi"/>
                <w:sz w:val="24"/>
                <w:szCs w:val="24"/>
                <w:lang w:val="en-US"/>
              </w:rPr>
              <w:t xml:space="preserve"> posse </w:t>
            </w:r>
            <w:proofErr w:type="spellStart"/>
            <w:r w:rsidRPr="00A152CD">
              <w:rPr>
                <w:rFonts w:cstheme="minorHAnsi"/>
                <w:sz w:val="24"/>
                <w:szCs w:val="24"/>
                <w:lang w:val="en-US"/>
              </w:rPr>
              <w:t>diutius</w:t>
            </w:r>
            <w:proofErr w:type="spellEnd"/>
            <w:r w:rsidRPr="00A152CD">
              <w:rPr>
                <w:rFonts w:cstheme="minorHAnsi"/>
                <w:sz w:val="24"/>
                <w:szCs w:val="24"/>
                <w:lang w:val="en-US"/>
              </w:rPr>
              <w:t xml:space="preserve"> </w:t>
            </w:r>
            <w:proofErr w:type="spellStart"/>
            <w:r w:rsidRPr="00A152CD">
              <w:rPr>
                <w:rFonts w:cstheme="minorHAnsi"/>
                <w:sz w:val="24"/>
                <w:szCs w:val="24"/>
                <w:lang w:val="en-US"/>
              </w:rPr>
              <w:t>alienam</w:t>
            </w:r>
            <w:proofErr w:type="spellEnd"/>
            <w:r w:rsidRPr="00A152CD">
              <w:rPr>
                <w:rFonts w:cstheme="minorHAnsi"/>
                <w:sz w:val="24"/>
                <w:szCs w:val="24"/>
                <w:lang w:val="en-US"/>
              </w:rPr>
              <w:t xml:space="preserve"> </w:t>
            </w:r>
          </w:p>
          <w:p w14:paraId="05C598F2" w14:textId="1A1DA634"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A152CD">
              <w:rPr>
                <w:rFonts w:cstheme="minorHAnsi"/>
                <w:sz w:val="24"/>
                <w:szCs w:val="24"/>
                <w:lang w:val="en-US"/>
              </w:rPr>
              <w:t>pecuniam</w:t>
            </w:r>
            <w:proofErr w:type="spellEnd"/>
            <w:r w:rsidRPr="00A152CD">
              <w:rPr>
                <w:rFonts w:cstheme="minorHAnsi"/>
                <w:sz w:val="24"/>
                <w:szCs w:val="24"/>
                <w:lang w:val="en-US"/>
              </w:rPr>
              <w:t xml:space="preserve"> domino </w:t>
            </w:r>
            <w:proofErr w:type="spellStart"/>
            <w:r w:rsidRPr="00A152CD">
              <w:rPr>
                <w:rFonts w:cstheme="minorHAnsi"/>
                <w:sz w:val="24"/>
                <w:szCs w:val="24"/>
                <w:lang w:val="en-US"/>
              </w:rPr>
              <w:t>incolumi</w:t>
            </w:r>
            <w:proofErr w:type="spellEnd"/>
            <w:r w:rsidR="008635CF">
              <w:rPr>
                <w:rStyle w:val="Voetnootmarkering"/>
                <w:rFonts w:cstheme="minorHAnsi"/>
                <w:szCs w:val="24"/>
                <w:lang w:val="en-US"/>
              </w:rPr>
              <w:footnoteReference w:id="343"/>
            </w:r>
            <w:r w:rsidRPr="00A152CD">
              <w:rPr>
                <w:rFonts w:cstheme="minorHAnsi"/>
                <w:sz w:val="24"/>
                <w:szCs w:val="24"/>
                <w:lang w:val="en-US"/>
              </w:rPr>
              <w:t xml:space="preserve"> </w:t>
            </w:r>
            <w:proofErr w:type="spellStart"/>
            <w:r w:rsidRPr="00A152CD">
              <w:rPr>
                <w:rFonts w:cstheme="minorHAnsi"/>
                <w:sz w:val="24"/>
                <w:szCs w:val="24"/>
                <w:lang w:val="en-US"/>
              </w:rPr>
              <w:t>obtinere</w:t>
            </w:r>
            <w:proofErr w:type="spellEnd"/>
            <w:r w:rsidRPr="00A152CD">
              <w:rPr>
                <w:rFonts w:cstheme="minorHAnsi"/>
                <w:sz w:val="24"/>
                <w:szCs w:val="24"/>
                <w:lang w:val="en-US"/>
              </w:rPr>
              <w:t>.</w:t>
            </w:r>
          </w:p>
        </w:tc>
        <w:tc>
          <w:tcPr>
            <w:tcW w:w="6907" w:type="dxa"/>
            <w:shd w:val="clear" w:color="auto" w:fill="FFFFFF" w:themeFill="background1"/>
          </w:tcPr>
          <w:p w14:paraId="08893084" w14:textId="13FEBECB" w:rsidR="00A152CD" w:rsidRPr="00341588" w:rsidRDefault="00A152CD" w:rsidP="00A152CD">
            <w:pPr>
              <w:spacing w:line="360" w:lineRule="auto"/>
              <w:rPr>
                <w:rFonts w:ascii="Calibri Light" w:hAnsi="Calibri Light" w:cs="Calibri Light"/>
              </w:rPr>
            </w:pPr>
            <w:r>
              <w:rPr>
                <w:rFonts w:ascii="Calibri Light" w:hAnsi="Calibri Light" w:cs="Calibri Light"/>
              </w:rPr>
              <w:t xml:space="preserve">                                           </w:t>
            </w:r>
            <w:r w:rsidRPr="00A152CD">
              <w:rPr>
                <w:rFonts w:ascii="Calibri Light" w:hAnsi="Calibri Light" w:cs="Calibri Light"/>
              </w:rPr>
              <w:t xml:space="preserve">ze keerden zonder de zaak bepleit te hebben terug naar </w:t>
            </w:r>
            <w:proofErr w:type="spellStart"/>
            <w:r w:rsidRPr="00A152CD">
              <w:rPr>
                <w:rFonts w:ascii="Calibri Light" w:hAnsi="Calibri Light" w:cs="Calibri Light"/>
              </w:rPr>
              <w:t>Ameria</w:t>
            </w:r>
            <w:proofErr w:type="spellEnd"/>
            <w:r w:rsidRPr="00A152CD">
              <w:rPr>
                <w:rFonts w:ascii="Calibri Light" w:hAnsi="Calibri Light" w:cs="Calibri Light"/>
              </w:rPr>
              <w:t xml:space="preserve">. En eerst begonnen die (lieden) de zaak dagelijks uit te stellen en naar de volgende dag te verschuiven, daarna heel wat langzamer niets te doen en (hen) voor de gek te houden, tenslotte (dat) wat makkelijk begrepen/te begrijpen is, een aanslag op het leven van deze </w:t>
            </w:r>
            <w:proofErr w:type="spellStart"/>
            <w:r w:rsidRPr="00A152CD">
              <w:rPr>
                <w:rFonts w:ascii="Calibri Light" w:hAnsi="Calibri Light" w:cs="Calibri Light"/>
              </w:rPr>
              <w:t>Sextus</w:t>
            </w:r>
            <w:proofErr w:type="spellEnd"/>
            <w:r w:rsidRPr="00A152CD">
              <w:rPr>
                <w:rFonts w:ascii="Calibri Light" w:hAnsi="Calibri Light" w:cs="Calibri Light"/>
              </w:rPr>
              <w:t xml:space="preserve"> </w:t>
            </w:r>
            <w:proofErr w:type="spellStart"/>
            <w:r w:rsidRPr="00A152CD">
              <w:rPr>
                <w:rFonts w:ascii="Calibri Light" w:hAnsi="Calibri Light" w:cs="Calibri Light"/>
              </w:rPr>
              <w:t>Roscius</w:t>
            </w:r>
            <w:proofErr w:type="spellEnd"/>
            <w:r w:rsidRPr="00A152CD">
              <w:rPr>
                <w:rFonts w:ascii="Calibri Light" w:hAnsi="Calibri Light" w:cs="Calibri Light"/>
              </w:rPr>
              <w:t xml:space="preserve"> (hier) voor te bereiden en te menen dat ze niet langer het bezit van een ander konden behouden, zolang de meester/eigenaar ongedeerd was.</w:t>
            </w:r>
          </w:p>
        </w:tc>
      </w:tr>
    </w:tbl>
    <w:p w14:paraId="3A59476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A5CD2" w:rsidRPr="006F18E1" w14:paraId="56E4D73B" w14:textId="77777777" w:rsidTr="008E70F4">
        <w:trPr>
          <w:cantSplit/>
          <w:trHeight w:val="454"/>
        </w:trPr>
        <w:tc>
          <w:tcPr>
            <w:tcW w:w="15688" w:type="dxa"/>
            <w:gridSpan w:val="2"/>
            <w:shd w:val="clear" w:color="auto" w:fill="C6D9F1" w:themeFill="text2" w:themeFillTint="33"/>
            <w:vAlign w:val="center"/>
          </w:tcPr>
          <w:p w14:paraId="6069D387" w14:textId="38110504" w:rsidR="002A5CD2" w:rsidRPr="00714128" w:rsidRDefault="002A5CD2"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wordt opgevangen door Caecilia </w:t>
            </w:r>
            <w:r w:rsidRPr="00714128">
              <w:rPr>
                <w:rFonts w:cstheme="minorHAnsi"/>
                <w:color w:val="FF0000"/>
              </w:rPr>
              <w:t>(</w:t>
            </w:r>
            <w:r>
              <w:rPr>
                <w:rFonts w:cstheme="minorHAnsi"/>
                <w:color w:val="FF0000"/>
              </w:rPr>
              <w:t>1</w:t>
            </w:r>
            <w:r w:rsidRPr="00714128">
              <w:rPr>
                <w:rFonts w:cstheme="minorHAnsi"/>
                <w:color w:val="FF0000"/>
              </w:rPr>
              <w:t>)</w:t>
            </w:r>
          </w:p>
        </w:tc>
      </w:tr>
      <w:tr w:rsidR="002A5CD2" w:rsidRPr="006F18E1" w14:paraId="7E7141C3" w14:textId="77777777" w:rsidTr="008E70F4">
        <w:trPr>
          <w:cantSplit/>
          <w:trHeight w:val="1793"/>
        </w:trPr>
        <w:tc>
          <w:tcPr>
            <w:tcW w:w="8781" w:type="dxa"/>
            <w:shd w:val="clear" w:color="auto" w:fill="FFFFEF"/>
          </w:tcPr>
          <w:p w14:paraId="4E7D474E" w14:textId="536DD944"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1</w:t>
            </w:r>
            <w:r>
              <w:rPr>
                <w:rFonts w:cstheme="minorHAnsi"/>
                <w:sz w:val="24"/>
                <w:szCs w:val="24"/>
                <w:lang w:val="en-US"/>
              </w:rPr>
              <w:t xml:space="preserve">      </w:t>
            </w:r>
            <w:proofErr w:type="spellStart"/>
            <w:r w:rsidRPr="002A5CD2">
              <w:rPr>
                <w:rFonts w:cstheme="minorHAnsi"/>
                <w:sz w:val="24"/>
                <w:szCs w:val="24"/>
                <w:lang w:val="en-US"/>
              </w:rPr>
              <w:t>Quod</w:t>
            </w:r>
            <w:proofErr w:type="spellEnd"/>
            <w:r w:rsidR="002506C5">
              <w:rPr>
                <w:rStyle w:val="Voetnootmarkering"/>
                <w:rFonts w:cstheme="minorHAnsi"/>
                <w:szCs w:val="24"/>
                <w:lang w:val="en-US"/>
              </w:rPr>
              <w:footnoteReference w:id="344"/>
            </w:r>
            <w:r w:rsidRPr="002A5CD2">
              <w:rPr>
                <w:rFonts w:cstheme="minorHAnsi"/>
                <w:sz w:val="24"/>
                <w:szCs w:val="24"/>
                <w:lang w:val="en-US"/>
              </w:rPr>
              <w:t xml:space="preserve"> hic </w:t>
            </w:r>
            <w:r w:rsidRPr="002A5CD2">
              <w:rPr>
                <w:rStyle w:val="voegwoord"/>
                <w:lang w:val="en-US"/>
              </w:rPr>
              <w:t xml:space="preserve">simul </w:t>
            </w:r>
            <w:proofErr w:type="spellStart"/>
            <w:r w:rsidRPr="002A5CD2">
              <w:rPr>
                <w:rStyle w:val="voegwoord"/>
                <w:lang w:val="en-US"/>
              </w:rPr>
              <w:t>atque</w:t>
            </w:r>
            <w:proofErr w:type="spellEnd"/>
            <w:r w:rsidRPr="002A5CD2">
              <w:rPr>
                <w:rFonts w:cstheme="minorHAnsi"/>
                <w:sz w:val="24"/>
                <w:szCs w:val="24"/>
                <w:lang w:val="en-US"/>
              </w:rPr>
              <w:t xml:space="preserve"> </w:t>
            </w:r>
            <w:proofErr w:type="spellStart"/>
            <w:r w:rsidRPr="002A5CD2">
              <w:rPr>
                <w:rFonts w:cstheme="minorHAnsi"/>
                <w:sz w:val="24"/>
                <w:szCs w:val="24"/>
                <w:u w:val="single"/>
                <w:lang w:val="en-US"/>
              </w:rPr>
              <w:t>sensit</w:t>
            </w:r>
            <w:proofErr w:type="spellEnd"/>
            <w:r w:rsidRPr="002A5CD2">
              <w:rPr>
                <w:rFonts w:cstheme="minorHAnsi"/>
                <w:sz w:val="24"/>
                <w:szCs w:val="24"/>
                <w:lang w:val="en-US"/>
              </w:rPr>
              <w:t xml:space="preserve">, de </w:t>
            </w:r>
            <w:proofErr w:type="spellStart"/>
            <w:r w:rsidRPr="002A5CD2">
              <w:rPr>
                <w:rFonts w:cstheme="minorHAnsi"/>
                <w:sz w:val="24"/>
                <w:szCs w:val="24"/>
                <w:lang w:val="en-US"/>
              </w:rPr>
              <w:t>amicorum</w:t>
            </w:r>
            <w:proofErr w:type="spellEnd"/>
            <w:r w:rsidRPr="002A5CD2">
              <w:rPr>
                <w:rFonts w:cstheme="minorHAnsi"/>
                <w:sz w:val="24"/>
                <w:szCs w:val="24"/>
                <w:lang w:val="en-US"/>
              </w:rPr>
              <w:t xml:space="preserve"> </w:t>
            </w:r>
            <w:proofErr w:type="spellStart"/>
            <w:r w:rsidRPr="002A5CD2">
              <w:rPr>
                <w:rFonts w:cstheme="minorHAnsi"/>
                <w:sz w:val="24"/>
                <w:szCs w:val="24"/>
                <w:lang w:val="en-US"/>
              </w:rPr>
              <w:t>cognatorumque</w:t>
            </w:r>
            <w:proofErr w:type="spellEnd"/>
            <w:r w:rsidRPr="002A5CD2">
              <w:rPr>
                <w:rFonts w:cstheme="minorHAnsi"/>
                <w:sz w:val="24"/>
                <w:szCs w:val="24"/>
                <w:lang w:val="en-US"/>
              </w:rPr>
              <w:t xml:space="preserve"> </w:t>
            </w:r>
          </w:p>
          <w:p w14:paraId="372567B8" w14:textId="7430DE63"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r w:rsidRPr="002A5CD2">
              <w:rPr>
                <w:rFonts w:cstheme="minorHAnsi"/>
                <w:sz w:val="24"/>
                <w:szCs w:val="24"/>
                <w:lang w:val="en-US"/>
              </w:rPr>
              <w:t xml:space="preserve">sententia </w:t>
            </w:r>
            <w:proofErr w:type="spellStart"/>
            <w:r w:rsidRPr="002A5CD2">
              <w:rPr>
                <w:rFonts w:cstheme="minorHAnsi"/>
                <w:sz w:val="24"/>
                <w:szCs w:val="24"/>
                <w:lang w:val="en-US"/>
              </w:rPr>
              <w:t>Romam</w:t>
            </w:r>
            <w:proofErr w:type="spellEnd"/>
            <w:r w:rsidR="007064DA">
              <w:rPr>
                <w:rStyle w:val="Voetnootmarkering"/>
                <w:rFonts w:cstheme="minorHAnsi"/>
                <w:szCs w:val="24"/>
                <w:lang w:val="en-US"/>
              </w:rPr>
              <w:footnoteReference w:id="345"/>
            </w:r>
            <w:r w:rsidRPr="002A5CD2">
              <w:rPr>
                <w:rFonts w:cstheme="minorHAnsi"/>
                <w:sz w:val="24"/>
                <w:szCs w:val="24"/>
                <w:lang w:val="en-US"/>
              </w:rPr>
              <w:t xml:space="preserve"> </w:t>
            </w:r>
            <w:proofErr w:type="spellStart"/>
            <w:r w:rsidRPr="002A5CD2">
              <w:rPr>
                <w:rFonts w:cstheme="minorHAnsi"/>
                <w:sz w:val="24"/>
                <w:szCs w:val="24"/>
                <w:u w:val="double"/>
                <w:lang w:val="en-US"/>
              </w:rPr>
              <w:t>confugit</w:t>
            </w:r>
            <w:proofErr w:type="spellEnd"/>
            <w:r w:rsidR="002506C5">
              <w:rPr>
                <w:rStyle w:val="Voetnootmarkering"/>
                <w:rFonts w:cstheme="minorHAnsi"/>
                <w:szCs w:val="24"/>
                <w:lang w:val="en-US"/>
              </w:rPr>
              <w:footnoteReference w:id="346"/>
            </w:r>
            <w:r w:rsidRPr="002A5CD2">
              <w:rPr>
                <w:rFonts w:cstheme="minorHAnsi"/>
                <w:sz w:val="24"/>
                <w:szCs w:val="24"/>
                <w:lang w:val="en-US"/>
              </w:rPr>
              <w:t xml:space="preserve"> et </w:t>
            </w:r>
            <w:r w:rsidRPr="002A5CD2">
              <w:rPr>
                <w:rFonts w:cstheme="minorHAnsi"/>
                <w:sz w:val="24"/>
                <w:szCs w:val="24"/>
                <w:u w:val="dotted"/>
                <w:lang w:val="en-US"/>
              </w:rPr>
              <w:t>sese</w:t>
            </w:r>
            <w:r w:rsidRPr="002A5CD2">
              <w:rPr>
                <w:rFonts w:cstheme="minorHAnsi"/>
                <w:sz w:val="24"/>
                <w:szCs w:val="24"/>
                <w:lang w:val="en-US"/>
              </w:rPr>
              <w:t xml:space="preserve"> ad </w:t>
            </w:r>
            <w:proofErr w:type="spellStart"/>
            <w:r w:rsidRPr="002A5CD2">
              <w:rPr>
                <w:rFonts w:cstheme="minorHAnsi"/>
                <w:sz w:val="24"/>
                <w:szCs w:val="24"/>
                <w:lang w:val="en-US"/>
              </w:rPr>
              <w:t>Caeciliam</w:t>
            </w:r>
            <w:proofErr w:type="spellEnd"/>
            <w:r w:rsidR="002506C5">
              <w:rPr>
                <w:rStyle w:val="Voetnootmarkering"/>
                <w:rFonts w:cstheme="minorHAnsi"/>
                <w:szCs w:val="24"/>
                <w:lang w:val="en-US"/>
              </w:rPr>
              <w:footnoteReference w:id="347"/>
            </w:r>
            <w:r w:rsidRPr="002A5CD2">
              <w:rPr>
                <w:rFonts w:cstheme="minorHAnsi"/>
                <w:sz w:val="24"/>
                <w:szCs w:val="24"/>
                <w:lang w:val="en-US"/>
              </w:rPr>
              <w:t xml:space="preserve">, </w:t>
            </w:r>
            <w:proofErr w:type="spellStart"/>
            <w:r w:rsidRPr="002A5CD2">
              <w:rPr>
                <w:rFonts w:cstheme="minorHAnsi"/>
                <w:sz w:val="24"/>
                <w:szCs w:val="24"/>
                <w:lang w:val="en-US"/>
              </w:rPr>
              <w:t>Nepotis</w:t>
            </w:r>
            <w:proofErr w:type="spellEnd"/>
            <w:r w:rsidRPr="002A5CD2">
              <w:rPr>
                <w:rFonts w:cstheme="minorHAnsi"/>
                <w:sz w:val="24"/>
                <w:szCs w:val="24"/>
                <w:lang w:val="en-US"/>
              </w:rPr>
              <w:t xml:space="preserve"> </w:t>
            </w:r>
          </w:p>
          <w:p w14:paraId="3108E10D" w14:textId="16F1EBAE"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proofErr w:type="spellStart"/>
            <w:r w:rsidRPr="002A5CD2">
              <w:rPr>
                <w:rFonts w:cstheme="minorHAnsi"/>
                <w:sz w:val="24"/>
                <w:szCs w:val="24"/>
                <w:lang w:val="en-US"/>
              </w:rPr>
              <w:t>sororem</w:t>
            </w:r>
            <w:proofErr w:type="spellEnd"/>
            <w:r w:rsidRPr="002A5CD2">
              <w:rPr>
                <w:rFonts w:cstheme="minorHAnsi"/>
                <w:sz w:val="24"/>
                <w:szCs w:val="24"/>
                <w:lang w:val="en-US"/>
              </w:rPr>
              <w:t xml:space="preserve">, </w:t>
            </w:r>
            <w:proofErr w:type="spellStart"/>
            <w:r w:rsidRPr="002A5CD2">
              <w:rPr>
                <w:rFonts w:cstheme="minorHAnsi"/>
                <w:sz w:val="24"/>
                <w:szCs w:val="24"/>
                <w:lang w:val="en-US"/>
              </w:rPr>
              <w:t>Baliarici</w:t>
            </w:r>
            <w:proofErr w:type="spellEnd"/>
            <w:r w:rsidRPr="002A5CD2">
              <w:rPr>
                <w:rFonts w:cstheme="minorHAnsi"/>
                <w:sz w:val="24"/>
                <w:szCs w:val="24"/>
                <w:lang w:val="en-US"/>
              </w:rPr>
              <w:t xml:space="preserve"> </w:t>
            </w:r>
            <w:proofErr w:type="spellStart"/>
            <w:r w:rsidRPr="002A5CD2">
              <w:rPr>
                <w:rFonts w:cstheme="minorHAnsi"/>
                <w:sz w:val="24"/>
                <w:szCs w:val="24"/>
                <w:lang w:val="en-US"/>
              </w:rPr>
              <w:t>filiam</w:t>
            </w:r>
            <w:proofErr w:type="spellEnd"/>
            <w:r w:rsidRPr="002A5CD2">
              <w:rPr>
                <w:rFonts w:cstheme="minorHAnsi"/>
                <w:sz w:val="24"/>
                <w:szCs w:val="24"/>
                <w:lang w:val="en-US"/>
              </w:rPr>
              <w:t xml:space="preserve">, </w:t>
            </w:r>
            <w:proofErr w:type="spellStart"/>
            <w:r w:rsidRPr="002A5CD2">
              <w:rPr>
                <w:rStyle w:val="relativum"/>
                <w:lang w:val="en-US"/>
              </w:rPr>
              <w:t>quam</w:t>
            </w:r>
            <w:proofErr w:type="spellEnd"/>
            <w:r w:rsidR="00C235F2">
              <w:rPr>
                <w:rStyle w:val="Voetnootmarkering"/>
                <w:rFonts w:cstheme="minorHAnsi"/>
                <w:szCs w:val="24"/>
                <w:lang w:val="en-US"/>
              </w:rPr>
              <w:footnoteReference w:id="348"/>
            </w:r>
            <w:r w:rsidR="00C235F2">
              <w:rPr>
                <w:rFonts w:cstheme="minorHAnsi"/>
                <w:sz w:val="24"/>
                <w:szCs w:val="24"/>
                <w:lang w:val="en-US"/>
              </w:rPr>
              <w:t xml:space="preserve"> </w:t>
            </w:r>
            <w:r w:rsidRPr="002A5CD2">
              <w:rPr>
                <w:rFonts w:cstheme="minorHAnsi"/>
                <w:sz w:val="24"/>
                <w:szCs w:val="24"/>
                <w:lang w:val="en-US"/>
              </w:rPr>
              <w:t xml:space="preserve">honoris causa </w:t>
            </w:r>
            <w:proofErr w:type="spellStart"/>
            <w:r w:rsidRPr="002A5CD2">
              <w:rPr>
                <w:rFonts w:cstheme="minorHAnsi"/>
                <w:sz w:val="24"/>
                <w:szCs w:val="24"/>
                <w:u w:val="single"/>
                <w:lang w:val="en-US"/>
              </w:rPr>
              <w:t>nomino</w:t>
            </w:r>
            <w:proofErr w:type="spellEnd"/>
            <w:r w:rsidRPr="002A5CD2">
              <w:rPr>
                <w:rFonts w:cstheme="minorHAnsi"/>
                <w:sz w:val="24"/>
                <w:szCs w:val="24"/>
                <w:lang w:val="en-US"/>
              </w:rPr>
              <w:t xml:space="preserve">, </w:t>
            </w:r>
          </w:p>
          <w:p w14:paraId="3CAE7615" w14:textId="71A532DA"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proofErr w:type="spellStart"/>
            <w:r w:rsidRPr="002A5CD2">
              <w:rPr>
                <w:rFonts w:cstheme="minorHAnsi"/>
                <w:sz w:val="24"/>
                <w:szCs w:val="24"/>
                <w:u w:val="double"/>
                <w:lang w:val="en-US"/>
              </w:rPr>
              <w:t>contulit</w:t>
            </w:r>
            <w:proofErr w:type="spellEnd"/>
            <w:r w:rsidRPr="002A5CD2">
              <w:rPr>
                <w:rFonts w:cstheme="minorHAnsi"/>
                <w:sz w:val="24"/>
                <w:szCs w:val="24"/>
                <w:lang w:val="en-US"/>
              </w:rPr>
              <w:t xml:space="preserve">, </w:t>
            </w:r>
            <w:r w:rsidRPr="002A5CD2">
              <w:rPr>
                <w:rStyle w:val="relativum"/>
                <w:lang w:val="en-US"/>
              </w:rPr>
              <w:t>qua</w:t>
            </w:r>
            <w:r w:rsidR="00DA0DAF" w:rsidRPr="00DA0DAF">
              <w:rPr>
                <w:rStyle w:val="Voetnootmarkering"/>
                <w:bCs/>
                <w:iCs/>
                <w:szCs w:val="24"/>
                <w:lang w:val="en-US"/>
              </w:rPr>
              <w:footnoteReference w:id="349"/>
            </w:r>
            <w:r w:rsidRPr="002A5CD2">
              <w:rPr>
                <w:rFonts w:cstheme="minorHAnsi"/>
                <w:sz w:val="24"/>
                <w:szCs w:val="24"/>
                <w:lang w:val="en-US"/>
              </w:rPr>
              <w:t xml:space="preserve"> pater </w:t>
            </w:r>
            <w:r w:rsidRPr="002A5CD2">
              <w:rPr>
                <w:rFonts w:cstheme="minorHAnsi"/>
                <w:sz w:val="24"/>
                <w:szCs w:val="24"/>
                <w:u w:val="single"/>
                <w:lang w:val="en-US"/>
              </w:rPr>
              <w:t xml:space="preserve">usus </w:t>
            </w:r>
            <w:proofErr w:type="spellStart"/>
            <w:r w:rsidRPr="002A5CD2">
              <w:rPr>
                <w:rFonts w:cstheme="minorHAnsi"/>
                <w:sz w:val="24"/>
                <w:szCs w:val="24"/>
                <w:u w:val="single"/>
                <w:lang w:val="en-US"/>
              </w:rPr>
              <w:t>erat</w:t>
            </w:r>
            <w:proofErr w:type="spellEnd"/>
            <w:r w:rsidRPr="002A5CD2">
              <w:rPr>
                <w:rFonts w:cstheme="minorHAnsi"/>
                <w:sz w:val="24"/>
                <w:szCs w:val="24"/>
                <w:lang w:val="en-US"/>
              </w:rPr>
              <w:t xml:space="preserve"> </w:t>
            </w:r>
            <w:proofErr w:type="spellStart"/>
            <w:r w:rsidRPr="002A5CD2">
              <w:rPr>
                <w:rFonts w:cstheme="minorHAnsi"/>
                <w:sz w:val="24"/>
                <w:szCs w:val="24"/>
                <w:lang w:val="en-US"/>
              </w:rPr>
              <w:t>plurimum</w:t>
            </w:r>
            <w:proofErr w:type="spellEnd"/>
            <w:r w:rsidR="00DA0DAF">
              <w:rPr>
                <w:rStyle w:val="Voetnootmarkering"/>
                <w:rFonts w:cstheme="minorHAnsi"/>
                <w:szCs w:val="24"/>
                <w:lang w:val="en-US"/>
              </w:rPr>
              <w:footnoteReference w:id="350"/>
            </w:r>
            <w:r w:rsidRPr="002A5CD2">
              <w:rPr>
                <w:rFonts w:cstheme="minorHAnsi"/>
                <w:sz w:val="24"/>
                <w:szCs w:val="24"/>
                <w:lang w:val="en-US"/>
              </w:rPr>
              <w:t xml:space="preserve">. In </w:t>
            </w:r>
            <w:r w:rsidRPr="002A5CD2">
              <w:rPr>
                <w:rStyle w:val="relativum"/>
                <w:lang w:val="en-US"/>
              </w:rPr>
              <w:t>qua</w:t>
            </w:r>
            <w:r w:rsidRPr="002A5CD2">
              <w:rPr>
                <w:rFonts w:cstheme="minorHAnsi"/>
                <w:sz w:val="24"/>
                <w:szCs w:val="24"/>
                <w:lang w:val="en-US"/>
              </w:rPr>
              <w:t xml:space="preserve"> </w:t>
            </w:r>
            <w:proofErr w:type="spellStart"/>
            <w:r w:rsidRPr="002A5CD2">
              <w:rPr>
                <w:rFonts w:cstheme="minorHAnsi"/>
                <w:sz w:val="24"/>
                <w:szCs w:val="24"/>
                <w:lang w:val="en-US"/>
              </w:rPr>
              <w:t>muliere</w:t>
            </w:r>
            <w:proofErr w:type="spellEnd"/>
            <w:r w:rsidRPr="002A5CD2">
              <w:rPr>
                <w:rFonts w:cstheme="minorHAnsi"/>
                <w:sz w:val="24"/>
                <w:szCs w:val="24"/>
                <w:lang w:val="en-US"/>
              </w:rPr>
              <w:t xml:space="preserve">, </w:t>
            </w:r>
          </w:p>
          <w:p w14:paraId="0BF4CC9D" w14:textId="6F1E6D4D"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5</w:t>
            </w:r>
            <w:r>
              <w:rPr>
                <w:rFonts w:cstheme="minorHAnsi"/>
                <w:sz w:val="24"/>
                <w:szCs w:val="24"/>
                <w:lang w:val="en-US"/>
              </w:rPr>
              <w:t xml:space="preserve">      </w:t>
            </w:r>
            <w:proofErr w:type="spellStart"/>
            <w:r w:rsidRPr="002A5CD2">
              <w:rPr>
                <w:rFonts w:cstheme="minorHAnsi"/>
                <w:sz w:val="24"/>
                <w:szCs w:val="24"/>
                <w:lang w:val="en-US"/>
              </w:rPr>
              <w:t>iudices</w:t>
            </w:r>
            <w:proofErr w:type="spellEnd"/>
            <w:r w:rsidRPr="002A5CD2">
              <w:rPr>
                <w:rFonts w:cstheme="minorHAnsi"/>
                <w:sz w:val="24"/>
                <w:szCs w:val="24"/>
                <w:lang w:val="en-US"/>
              </w:rPr>
              <w:t xml:space="preserve">, </w:t>
            </w:r>
            <w:proofErr w:type="spellStart"/>
            <w:r w:rsidRPr="002A5CD2">
              <w:rPr>
                <w:rFonts w:cstheme="minorHAnsi"/>
                <w:sz w:val="24"/>
                <w:szCs w:val="24"/>
                <w:lang w:val="en-US"/>
              </w:rPr>
              <w:t>etiamnunc</w:t>
            </w:r>
            <w:proofErr w:type="spellEnd"/>
            <w:r w:rsidR="00DA0DAF">
              <w:rPr>
                <w:rStyle w:val="Voetnootmarkering"/>
                <w:rFonts w:cstheme="minorHAnsi"/>
                <w:szCs w:val="24"/>
                <w:lang w:val="en-US"/>
              </w:rPr>
              <w:footnoteReference w:id="351"/>
            </w:r>
            <w:r w:rsidRPr="002A5CD2">
              <w:rPr>
                <w:rFonts w:cstheme="minorHAnsi"/>
                <w:sz w:val="24"/>
                <w:szCs w:val="24"/>
                <w:lang w:val="en-US"/>
              </w:rPr>
              <w:t xml:space="preserve">, id </w:t>
            </w:r>
            <w:proofErr w:type="spellStart"/>
            <w:r w:rsidRPr="002A5CD2">
              <w:rPr>
                <w:rStyle w:val="relativum"/>
                <w:lang w:val="en-US"/>
              </w:rPr>
              <w:t>quod</w:t>
            </w:r>
            <w:proofErr w:type="spellEnd"/>
            <w:r w:rsidRPr="002A5CD2">
              <w:rPr>
                <w:rFonts w:cstheme="minorHAnsi"/>
                <w:sz w:val="24"/>
                <w:szCs w:val="24"/>
                <w:lang w:val="en-US"/>
              </w:rPr>
              <w:t xml:space="preserve"> </w:t>
            </w:r>
            <w:proofErr w:type="spellStart"/>
            <w:r w:rsidRPr="002A5CD2">
              <w:rPr>
                <w:rFonts w:cstheme="minorHAnsi"/>
                <w:sz w:val="24"/>
                <w:szCs w:val="24"/>
                <w:lang w:val="en-US"/>
              </w:rPr>
              <w:t>omnes</w:t>
            </w:r>
            <w:proofErr w:type="spellEnd"/>
            <w:r w:rsidRPr="002A5CD2">
              <w:rPr>
                <w:rFonts w:cstheme="minorHAnsi"/>
                <w:sz w:val="24"/>
                <w:szCs w:val="24"/>
                <w:lang w:val="en-US"/>
              </w:rPr>
              <w:t xml:space="preserve"> semper </w:t>
            </w:r>
            <w:proofErr w:type="spellStart"/>
            <w:r w:rsidRPr="002A5CD2">
              <w:rPr>
                <w:rFonts w:cstheme="minorHAnsi"/>
                <w:sz w:val="24"/>
                <w:szCs w:val="24"/>
                <w:u w:val="single"/>
                <w:lang w:val="en-US"/>
              </w:rPr>
              <w:t>existimaverunt</w:t>
            </w:r>
            <w:proofErr w:type="spellEnd"/>
            <w:r w:rsidRPr="002A5CD2">
              <w:rPr>
                <w:rFonts w:cstheme="minorHAnsi"/>
                <w:sz w:val="24"/>
                <w:szCs w:val="24"/>
                <w:lang w:val="en-US"/>
              </w:rPr>
              <w:t xml:space="preserve">, </w:t>
            </w:r>
          </w:p>
          <w:p w14:paraId="31D0F9B2" w14:textId="32EF3841" w:rsidR="002A5CD2" w:rsidRPr="001B49ED" w:rsidRDefault="00BE7611" w:rsidP="002A5CD2">
            <w:pPr>
              <w:spacing w:line="360" w:lineRule="auto"/>
              <w:rPr>
                <w:rFonts w:ascii="Calibri Light" w:hAnsi="Calibri Light"/>
                <w:sz w:val="24"/>
                <w:szCs w:val="24"/>
                <w:lang w:val="en-US"/>
              </w:rPr>
            </w:pPr>
            <w:r>
              <w:rPr>
                <w:rFonts w:cstheme="minorHAnsi"/>
                <w:noProof/>
                <w:sz w:val="24"/>
                <w:szCs w:val="24"/>
                <w:lang w:val="en-US"/>
              </w:rPr>
              <mc:AlternateContent>
                <mc:Choice Requires="aink">
                  <w:drawing>
                    <wp:anchor distT="0" distB="0" distL="114300" distR="114300" simplePos="0" relativeHeight="251731977"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731977"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openxmlformats.org/drawingml/2006/picture">
                          <pic:pic xmlns:pic="http://schemas.openxmlformats.org/drawingml/2006/picture">
                            <pic:nvPicPr>
                              <pic:cNvPr id="60" name="Inkt 60"/>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30953"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730953"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openxmlformats.org/drawingml/2006/picture">
                          <pic:pic xmlns:pic="http://schemas.openxmlformats.org/drawingml/2006/picture">
                            <pic:nvPicPr>
                              <pic:cNvPr id="59" name="Inkt 59"/>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27881"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727881"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openxmlformats.org/drawingml/2006/picture">
                          <pic:pic xmlns:pic="http://schemas.openxmlformats.org/drawingml/2006/picture">
                            <pic:nvPicPr>
                              <pic:cNvPr id="56" name="Inkt 56"/>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2685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microsoft.com/office/word/2010/wordprocessingInk">
                          <w14:contentPart bwMode="auto" r:id="rId21">
                            <w14:nvContentPartPr>
                              <w14:cNvContentPartPr/>
                            </w14:nvContentPartPr>
                            <w14:xfrm>
                              <a:off x="0" y="0"/>
                              <a:ext cx="154665" cy="80370"/>
                            </w14:xfrm>
                          </w14:contentPart>
                        </a:graphicData>
                      </a:graphic>
                    </wp:anchor>
                  </w:drawing>
                </mc:Choice>
                <mc:Fallback>
                  <w:drawing>
                    <wp:anchor distT="0" distB="0" distL="114300" distR="114300" simplePos="0" relativeHeight="25172685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openxmlformats.org/drawingml/2006/picture">
                          <pic:pic xmlns:pic="http://schemas.openxmlformats.org/drawingml/2006/picture">
                            <pic:nvPicPr>
                              <pic:cNvPr id="55" name="Inkt 55"/>
                              <pic:cNvPicPr/>
                            </pic:nvPicPr>
                            <pic:blipFill>
                              <a:blip r:embed="rId22"/>
                              <a:stretch>
                                <a:fillRect/>
                              </a:stretch>
                            </pic:blipFill>
                            <pic:spPr>
                              <a:xfrm>
                                <a:off x="0" y="0"/>
                                <a:ext cx="190274" cy="295288"/>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19689"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719689"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openxmlformats.org/drawingml/2006/picture">
                          <pic:pic xmlns:pic="http://schemas.openxmlformats.org/drawingml/2006/picture">
                            <pic:nvPicPr>
                              <pic:cNvPr id="48" name="Inkt 48"/>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1866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71866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openxmlformats.org/drawingml/2006/picture">
                          <pic:pic xmlns:pic="http://schemas.openxmlformats.org/drawingml/2006/picture">
                            <pic:nvPicPr>
                              <pic:cNvPr id="47" name="Inkt 47"/>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002A5CD2">
              <w:rPr>
                <w:rFonts w:cstheme="minorHAnsi"/>
                <w:sz w:val="24"/>
                <w:szCs w:val="24"/>
                <w:lang w:val="en-US"/>
              </w:rPr>
              <w:t xml:space="preserve">        </w:t>
            </w:r>
            <w:r w:rsidR="002A5CD2" w:rsidRPr="002A5CD2">
              <w:rPr>
                <w:rFonts w:cstheme="minorHAnsi"/>
                <w:sz w:val="24"/>
                <w:szCs w:val="24"/>
                <w:lang w:val="en-US"/>
              </w:rPr>
              <w:t>quasi exempli causa</w:t>
            </w:r>
            <w:r w:rsidR="00B572B4">
              <w:rPr>
                <w:rStyle w:val="Voetnootmarkering"/>
                <w:rFonts w:cstheme="minorHAnsi"/>
                <w:szCs w:val="24"/>
                <w:lang w:val="en-US"/>
              </w:rPr>
              <w:footnoteReference w:id="352"/>
            </w:r>
            <w:r w:rsidR="002A5CD2" w:rsidRPr="002A5CD2">
              <w:rPr>
                <w:rFonts w:cstheme="minorHAnsi"/>
                <w:sz w:val="24"/>
                <w:szCs w:val="24"/>
                <w:lang w:val="en-US"/>
              </w:rPr>
              <w:t xml:space="preserve"> </w:t>
            </w:r>
            <w:proofErr w:type="spellStart"/>
            <w:r w:rsidR="002A5CD2" w:rsidRPr="002A5CD2">
              <w:rPr>
                <w:rFonts w:cstheme="minorHAnsi"/>
                <w:sz w:val="24"/>
                <w:szCs w:val="24"/>
                <w:lang w:val="en-US"/>
              </w:rPr>
              <w:t>vestigia</w:t>
            </w:r>
            <w:proofErr w:type="spellEnd"/>
            <w:r w:rsidR="002A5CD2" w:rsidRPr="002A5CD2">
              <w:rPr>
                <w:rFonts w:cstheme="minorHAnsi"/>
                <w:sz w:val="24"/>
                <w:szCs w:val="24"/>
                <w:lang w:val="en-US"/>
              </w:rPr>
              <w:t xml:space="preserve"> </w:t>
            </w:r>
            <w:proofErr w:type="spellStart"/>
            <w:r w:rsidR="002A5CD2" w:rsidRPr="002A5CD2">
              <w:rPr>
                <w:rFonts w:cstheme="minorHAnsi"/>
                <w:sz w:val="24"/>
                <w:szCs w:val="24"/>
                <w:lang w:val="en-US"/>
              </w:rPr>
              <w:t>antiqui</w:t>
            </w:r>
            <w:proofErr w:type="spellEnd"/>
            <w:r w:rsidR="002A5CD2" w:rsidRPr="002A5CD2">
              <w:rPr>
                <w:rFonts w:cstheme="minorHAnsi"/>
                <w:sz w:val="24"/>
                <w:szCs w:val="24"/>
                <w:lang w:val="en-US"/>
              </w:rPr>
              <w:t xml:space="preserve"> </w:t>
            </w:r>
            <w:proofErr w:type="spellStart"/>
            <w:r w:rsidR="002A5CD2" w:rsidRPr="002A5CD2">
              <w:rPr>
                <w:rFonts w:cstheme="minorHAnsi"/>
                <w:sz w:val="24"/>
                <w:szCs w:val="24"/>
                <w:lang w:val="en-US"/>
              </w:rPr>
              <w:t>offici</w:t>
            </w:r>
            <w:proofErr w:type="spellEnd"/>
            <w:r w:rsidR="002A5CD2" w:rsidRPr="002A5CD2">
              <w:rPr>
                <w:rFonts w:cstheme="minorHAnsi"/>
                <w:sz w:val="24"/>
                <w:szCs w:val="24"/>
                <w:lang w:val="en-US"/>
              </w:rPr>
              <w:t xml:space="preserve"> </w:t>
            </w:r>
            <w:r w:rsidR="002A5CD2" w:rsidRPr="002A5CD2">
              <w:rPr>
                <w:rFonts w:cstheme="minorHAnsi"/>
                <w:sz w:val="24"/>
                <w:szCs w:val="24"/>
                <w:u w:val="double"/>
                <w:lang w:val="en-US"/>
              </w:rPr>
              <w:t>remanent</w:t>
            </w:r>
            <w:r w:rsidR="002A5CD2" w:rsidRPr="002A5CD2">
              <w:rPr>
                <w:rFonts w:cstheme="minorHAnsi"/>
                <w:sz w:val="24"/>
                <w:szCs w:val="24"/>
                <w:lang w:val="en-US"/>
              </w:rPr>
              <w:t>.</w:t>
            </w:r>
          </w:p>
        </w:tc>
        <w:tc>
          <w:tcPr>
            <w:tcW w:w="6907" w:type="dxa"/>
            <w:shd w:val="clear" w:color="auto" w:fill="FFFFFF" w:themeFill="background1"/>
          </w:tcPr>
          <w:p w14:paraId="3907E1E1" w14:textId="2A8B86AC" w:rsidR="002A5CD2" w:rsidRPr="00341588" w:rsidRDefault="002A5CD2" w:rsidP="008E70F4">
            <w:pPr>
              <w:spacing w:line="360" w:lineRule="auto"/>
              <w:rPr>
                <w:rFonts w:ascii="Calibri Light" w:hAnsi="Calibri Light" w:cs="Calibri Light"/>
              </w:rPr>
            </w:pPr>
            <w:r w:rsidRPr="002A5CD2">
              <w:rPr>
                <w:rFonts w:ascii="Calibri Light" w:hAnsi="Calibri Light" w:cs="Calibri Light"/>
              </w:rPr>
              <w:t xml:space="preserve">Zodra als hij dit had gemerkt, vluchtte hij op advies van vrienden en verwanten naar Rome en begaf zich naar Caecilia, de zuster van </w:t>
            </w:r>
            <w:proofErr w:type="spellStart"/>
            <w:r w:rsidRPr="002A5CD2">
              <w:rPr>
                <w:rFonts w:ascii="Calibri Light" w:hAnsi="Calibri Light" w:cs="Calibri Light"/>
              </w:rPr>
              <w:t>Nepos</w:t>
            </w:r>
            <w:proofErr w:type="spellEnd"/>
            <w:r w:rsidRPr="002A5CD2">
              <w:rPr>
                <w:rFonts w:ascii="Calibri Light" w:hAnsi="Calibri Light" w:cs="Calibri Light"/>
              </w:rPr>
              <w:t xml:space="preserve">, dochter van </w:t>
            </w:r>
            <w:proofErr w:type="spellStart"/>
            <w:r w:rsidRPr="002A5CD2">
              <w:rPr>
                <w:rFonts w:ascii="Calibri Light" w:hAnsi="Calibri Light" w:cs="Calibri Light"/>
              </w:rPr>
              <w:t>Baliaricus</w:t>
            </w:r>
            <w:proofErr w:type="spellEnd"/>
            <w:r w:rsidRPr="002A5CD2">
              <w:rPr>
                <w:rFonts w:ascii="Calibri Light" w:hAnsi="Calibri Light" w:cs="Calibri Light"/>
              </w:rPr>
              <w:t>, die ik als/bij wijze van eer(betoon) noem, met wie zijn vader zeer veel vriendschappelijk omging. In welke/deze vrouw, heren rechters, zijn ook nu nog, (dat) wat allen altijd hebben gemeend, als het ware als/bij wijze van voorbeeld sporen van het ouderwets plichtsbesef bewaard gebleven.</w:t>
            </w:r>
          </w:p>
        </w:tc>
      </w:tr>
    </w:tbl>
    <w:p w14:paraId="004638B4" w14:textId="63A36E5E" w:rsidR="007064DA" w:rsidRDefault="00BE7611" w:rsidP="007064DA">
      <w:pPr>
        <w:keepNext/>
      </w:pPr>
      <w:r>
        <w:rPr>
          <w:noProof/>
        </w:rPr>
        <w:lastRenderedPageBreak/>
        <mc:AlternateContent>
          <mc:Choice Requires="aink">
            <w:drawing>
              <wp:anchor distT="0" distB="0" distL="114300" distR="114300" simplePos="0" relativeHeight="251735049"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735049"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openxmlformats.org/drawingml/2006/picture">
                    <pic:pic xmlns:pic="http://schemas.openxmlformats.org/drawingml/2006/picture">
                      <pic:nvPicPr>
                        <pic:cNvPr id="63" name="Inkt 63"/>
                        <pic:cNvPicPr/>
                      </pic:nvPicPr>
                      <pic:blipFill>
                        <a:blip r:embed="rId26"/>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29929"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microsoft.com/office/word/2010/wordprocessingInk">
                    <w14:contentPart bwMode="auto" r:id="rId27">
                      <w14:nvContentPartPr>
                        <w14:cNvContentPartPr/>
                      </w14:nvContentPartPr>
                      <w14:xfrm>
                        <a:off x="0" y="0"/>
                        <a:ext cx="153720" cy="285840"/>
                      </w14:xfrm>
                    </w14:contentPart>
                  </a:graphicData>
                </a:graphic>
              </wp:anchor>
            </w:drawing>
          </mc:Choice>
          <mc:Fallback>
            <w:drawing>
              <wp:anchor distT="0" distB="0" distL="114300" distR="114300" simplePos="0" relativeHeight="251729929"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openxmlformats.org/drawingml/2006/picture">
                    <pic:pic xmlns:pic="http://schemas.openxmlformats.org/drawingml/2006/picture">
                      <pic:nvPicPr>
                        <pic:cNvPr id="58" name="Inkt 58"/>
                        <pic:cNvPicPr/>
                      </pic:nvPicPr>
                      <pic:blipFill>
                        <a:blip r:embed="rId28"/>
                        <a:stretch>
                          <a:fillRect/>
                        </a:stretch>
                      </pic:blipFill>
                      <pic:spPr>
                        <a:xfrm>
                          <a:off x="0" y="0"/>
                          <a:ext cx="189277" cy="501752"/>
                        </a:xfrm>
                        <a:prstGeom prst="rect">
                          <a:avLst/>
                        </a:prstGeom>
                      </pic:spPr>
                    </pic:pic>
                  </a:graphicData>
                </a:graphic>
              </wp:anchor>
            </w:drawing>
          </mc:Fallback>
        </mc:AlternateContent>
      </w:r>
      <w:r>
        <w:rPr>
          <w:noProof/>
        </w:rPr>
        <mc:AlternateContent>
          <mc:Choice Requires="aink">
            <w:drawing>
              <wp:anchor distT="0" distB="0" distL="114300" distR="114300" simplePos="0" relativeHeight="251728905"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728905"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openxmlformats.org/drawingml/2006/picture">
                    <pic:pic xmlns:pic="http://schemas.openxmlformats.org/drawingml/2006/picture">
                      <pic:nvPicPr>
                        <pic:cNvPr id="57" name="Inkt 57"/>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717641" behindDoc="0" locked="0" layoutInCell="1" allowOverlap="1" wp14:anchorId="10507ED6" wp14:editId="78E922FD">
                <wp:simplePos x="0" y="0"/>
                <wp:positionH relativeFrom="column">
                  <wp:posOffset>1578238</wp:posOffset>
                </wp:positionH>
                <wp:positionV relativeFrom="paragraph">
                  <wp:posOffset>2799833</wp:posOffset>
                </wp:positionV>
                <wp:extent cx="1361880" cy="7920"/>
                <wp:effectExtent l="95250" t="152400" r="105410" b="163830"/>
                <wp:wrapNone/>
                <wp:docPr id="43" name="Inkt 43"/>
                <wp:cNvGraphicFramePr/>
                <a:graphic xmlns:a="http://schemas.openxmlformats.org/drawingml/2006/main">
                  <a:graphicData uri="http://schemas.microsoft.com/office/word/2010/wordprocessingInk">
                    <w14:contentPart bwMode="auto" r:id="rId30">
                      <w14:nvContentPartPr>
                        <w14:cNvContentPartPr/>
                      </w14:nvContentPartPr>
                      <w14:xfrm>
                        <a:off x="0" y="0"/>
                        <a:ext cx="1361880" cy="7920"/>
                      </w14:xfrm>
                    </w14:contentPart>
                  </a:graphicData>
                </a:graphic>
              </wp:anchor>
            </w:drawing>
          </mc:Choice>
          <mc:Fallback>
            <w:pict>
              <v:shapetype w14:anchorId="64E00C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3" o:spid="_x0000_s1026" type="#_x0000_t75" style="position:absolute;margin-left:120pt;margin-top:211.95pt;width:115.75pt;height:17.6pt;z-index:2517176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">
                <v:imagedata r:id="rId31" o:title=""/>
              </v:shape>
            </w:pict>
          </mc:Fallback>
        </mc:AlternateContent>
      </w:r>
      <w:r w:rsidR="007064DA">
        <w:rPr>
          <w:noProof/>
        </w:rPr>
        <mc:AlternateContent>
          <mc:Choice Requires="wpi">
            <w:drawing>
              <wp:anchor distT="0" distB="0" distL="114300" distR="114300" simplePos="0" relativeHeight="251716617" behindDoc="0" locked="0" layoutInCell="1" allowOverlap="1" wp14:anchorId="7D259F9F" wp14:editId="152A04B2">
                <wp:simplePos x="0" y="0"/>
                <wp:positionH relativeFrom="column">
                  <wp:posOffset>1622158</wp:posOffset>
                </wp:positionH>
                <wp:positionV relativeFrom="paragraph">
                  <wp:posOffset>2653313</wp:posOffset>
                </wp:positionV>
                <wp:extent cx="1260000" cy="360"/>
                <wp:effectExtent l="95250" t="152400" r="111760" b="152400"/>
                <wp:wrapNone/>
                <wp:docPr id="42" name="Inkt 42"/>
                <wp:cNvGraphicFramePr/>
                <a:graphic xmlns:a="http://schemas.openxmlformats.org/drawingml/2006/main">
                  <a:graphicData uri="http://schemas.microsoft.com/office/word/2010/wordprocessingInk">
                    <w14:contentPart bwMode="auto" r:id="rId32">
                      <w14:nvContentPartPr>
                        <w14:cNvContentPartPr/>
                      </w14:nvContentPartPr>
                      <w14:xfrm>
                        <a:off x="0" y="0"/>
                        <a:ext cx="1260000" cy="360"/>
                      </w14:xfrm>
                    </w14:contentPart>
                  </a:graphicData>
                </a:graphic>
              </wp:anchor>
            </w:drawing>
          </mc:Choice>
          <mc:Fallback>
            <w:pict>
              <v:shape w14:anchorId="60F49822" id="Inkt 42" o:spid="_x0000_s1026" type="#_x0000_t75" style="position:absolute;margin-left:123.5pt;margin-top:200.4pt;width:107.7pt;height:17.05pt;z-index:2517166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">
                <v:imagedata r:id="rId33" o:title=""/>
              </v:shape>
            </w:pict>
          </mc:Fallback>
        </mc:AlternateContent>
      </w:r>
      <w:r w:rsidR="007064DA">
        <w:rPr>
          <w:noProof/>
        </w:rPr>
        <mc:AlternateContent>
          <mc:Choice Requires="wpi">
            <w:drawing>
              <wp:anchor distT="0" distB="0" distL="114300" distR="114300" simplePos="0" relativeHeight="251715593" behindDoc="0" locked="0" layoutInCell="1" allowOverlap="1" wp14:anchorId="316614DF" wp14:editId="61EF37EE">
                <wp:simplePos x="0" y="0"/>
                <wp:positionH relativeFrom="column">
                  <wp:posOffset>2302198</wp:posOffset>
                </wp:positionH>
                <wp:positionV relativeFrom="paragraph">
                  <wp:posOffset>3508313</wp:posOffset>
                </wp:positionV>
                <wp:extent cx="1751040" cy="8640"/>
                <wp:effectExtent l="95250" t="152400" r="116205" b="163195"/>
                <wp:wrapNone/>
                <wp:docPr id="39" name="Inkt 39"/>
                <wp:cNvGraphicFramePr/>
                <a:graphic xmlns:a="http://schemas.openxmlformats.org/drawingml/2006/main">
                  <a:graphicData uri="http://schemas.microsoft.com/office/word/2010/wordprocessingInk">
                    <w14:contentPart bwMode="auto" r:id="rId34">
                      <w14:nvContentPartPr>
                        <w14:cNvContentPartPr/>
                      </w14:nvContentPartPr>
                      <w14:xfrm>
                        <a:off x="0" y="0"/>
                        <a:ext cx="1751040" cy="8640"/>
                      </w14:xfrm>
                    </w14:contentPart>
                  </a:graphicData>
                </a:graphic>
              </wp:anchor>
            </w:drawing>
          </mc:Choice>
          <mc:Fallback>
            <w:pict>
              <v:shape w14:anchorId="1D9235B9" id="Inkt 39" o:spid="_x0000_s1026" type="#_x0000_t75" style="position:absolute;margin-left:177.05pt;margin-top:267.75pt;width:146.4pt;height:17.7pt;z-index:2517155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">
                <v:imagedata r:id="rId35" o:title=""/>
              </v:shape>
            </w:pict>
          </mc:Fallback>
        </mc:AlternateContent>
      </w:r>
      <w:r w:rsidR="007064DA">
        <w:rPr>
          <w:noProof/>
        </w:rPr>
        <mc:AlternateContent>
          <mc:Choice Requires="wpi">
            <w:drawing>
              <wp:anchor distT="0" distB="0" distL="114300" distR="114300" simplePos="0" relativeHeight="251714569" behindDoc="0" locked="0" layoutInCell="1" allowOverlap="1" wp14:anchorId="4BEA855F" wp14:editId="0443F685">
                <wp:simplePos x="0" y="0"/>
                <wp:positionH relativeFrom="column">
                  <wp:posOffset>736918</wp:posOffset>
                </wp:positionH>
                <wp:positionV relativeFrom="paragraph">
                  <wp:posOffset>1416353</wp:posOffset>
                </wp:positionV>
                <wp:extent cx="2505960" cy="16200"/>
                <wp:effectExtent l="95250" t="133350" r="104140" b="174625"/>
                <wp:wrapNone/>
                <wp:docPr id="38" name="Inkt 38"/>
                <wp:cNvGraphicFramePr/>
                <a:graphic xmlns:a="http://schemas.openxmlformats.org/drawingml/2006/main">
                  <a:graphicData uri="http://schemas.microsoft.com/office/word/2010/wordprocessingInk">
                    <w14:contentPart bwMode="auto" r:id="rId36">
                      <w14:nvContentPartPr>
                        <w14:cNvContentPartPr/>
                      </w14:nvContentPartPr>
                      <w14:xfrm>
                        <a:off x="0" y="0"/>
                        <a:ext cx="2505960" cy="16200"/>
                      </w14:xfrm>
                    </w14:contentPart>
                  </a:graphicData>
                </a:graphic>
              </wp:anchor>
            </w:drawing>
          </mc:Choice>
          <mc:Fallback>
            <w:pict>
              <v:shape w14:anchorId="02ABC784" id="Inkt 38" o:spid="_x0000_s1026" type="#_x0000_t75" style="position:absolute;margin-left:53.8pt;margin-top:102.8pt;width:205.8pt;height:18.7pt;z-index:2517145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">
                <v:imagedata r:id="rId37" o:title=""/>
              </v:shape>
            </w:pict>
          </mc:Fallback>
        </mc:AlternateContent>
      </w:r>
      <w:r w:rsidR="007064DA">
        <w:rPr>
          <w:noProof/>
        </w:rPr>
        <mc:AlternateContent>
          <mc:Choice Requires="wpi">
            <w:drawing>
              <wp:anchor distT="0" distB="0" distL="114300" distR="114300" simplePos="0" relativeHeight="251713545" behindDoc="0" locked="0" layoutInCell="1" allowOverlap="1" wp14:anchorId="67D30732" wp14:editId="628A3933">
                <wp:simplePos x="0" y="0"/>
                <wp:positionH relativeFrom="column">
                  <wp:posOffset>722158</wp:posOffset>
                </wp:positionH>
                <wp:positionV relativeFrom="paragraph">
                  <wp:posOffset>1417433</wp:posOffset>
                </wp:positionV>
                <wp:extent cx="360" cy="360"/>
                <wp:effectExtent l="95250" t="152400" r="114300" b="152400"/>
                <wp:wrapNone/>
                <wp:docPr id="37" name="Inkt 37"/>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7E476E20" id="Inkt 37" o:spid="_x0000_s1026" type="#_x0000_t75" style="position:absolute;margin-left:52.6pt;margin-top:103.1pt;width:8.55pt;height:17.05pt;z-index:2517135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uzThYEBAAAvAwAADgAAAAAAAAAAAAAAAAA8AgAAZHJzL2Uyb0RvYy54bWxQSwECLQAU&#10;AAYACAAAACEAbvnZ2N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mc:AlternateContent>
          <mc:Choice Requires="wpi">
            <w:drawing>
              <wp:anchor distT="0" distB="0" distL="114300" distR="114300" simplePos="0" relativeHeight="251712521" behindDoc="0" locked="0" layoutInCell="1" allowOverlap="1" wp14:anchorId="4C3D86A5" wp14:editId="39864DB0">
                <wp:simplePos x="0" y="0"/>
                <wp:positionH relativeFrom="column">
                  <wp:posOffset>722158</wp:posOffset>
                </wp:positionH>
                <wp:positionV relativeFrom="paragraph">
                  <wp:posOffset>1417433</wp:posOffset>
                </wp:positionV>
                <wp:extent cx="360" cy="360"/>
                <wp:effectExtent l="95250" t="152400" r="114300" b="152400"/>
                <wp:wrapNone/>
                <wp:docPr id="36" name="Inkt 36"/>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13153498" id="Inkt 36" o:spid="_x0000_s1026" type="#_x0000_t75" style="position:absolute;margin-left:52.6pt;margin-top:103.1pt;width:8.55pt;height:17.05pt;z-index:2517125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dbRKoEBAAAvAwAADgAAAAAAAAAAAAAAAAA8AgAAZHJzL2Uyb0RvYy54bWxQSwECLQAU&#10;AAYACAAAACEA9c+9I9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w:drawing>
          <wp:inline distT="0" distB="0" distL="0" distR="0" wp14:anchorId="131EEE5D" wp14:editId="252A191D">
            <wp:extent cx="9866458" cy="5574182"/>
            <wp:effectExtent l="0" t="0" r="190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47757" cy="5620113"/>
                    </a:xfrm>
                    <a:prstGeom prst="rect">
                      <a:avLst/>
                    </a:prstGeom>
                    <a:noFill/>
                    <a:ln>
                      <a:noFill/>
                    </a:ln>
                  </pic:spPr>
                </pic:pic>
              </a:graphicData>
            </a:graphic>
          </wp:inline>
        </w:drawing>
      </w:r>
    </w:p>
    <w:p w14:paraId="20F9FB0E" w14:textId="7B4DC5D9" w:rsidR="007064DA" w:rsidRPr="007064DA" w:rsidRDefault="007064DA" w:rsidP="007064DA">
      <w:pPr>
        <w:pStyle w:val="Bijschrift"/>
        <w:rPr>
          <w:i w:val="0"/>
          <w:iCs w:val="0"/>
        </w:rPr>
      </w:pPr>
      <w:r>
        <w:rPr>
          <w:i w:val="0"/>
          <w:iCs w:val="0"/>
        </w:rPr>
        <w:t>Geleend van Wikipedia.</w:t>
      </w:r>
      <w:r w:rsidR="00A3601F">
        <w:rPr>
          <w:i w:val="0"/>
          <w:iCs w:val="0"/>
        </w:rPr>
        <w:t xml:space="preserve"> Je ziet het, weinig inventiviteit bij het geven van voornamen.</w:t>
      </w:r>
      <w:r w:rsidR="00856948">
        <w:rPr>
          <w:i w:val="0"/>
          <w:iCs w:val="0"/>
        </w:rPr>
        <w:t xml:space="preserve"> Mijn collega </w:t>
      </w:r>
      <w:proofErr w:type="spellStart"/>
      <w:r w:rsidR="00856948">
        <w:rPr>
          <w:i w:val="0"/>
          <w:iCs w:val="0"/>
        </w:rPr>
        <w:t>doctus</w:t>
      </w:r>
      <w:proofErr w:type="spellEnd"/>
      <w:r w:rsidR="00856948">
        <w:rPr>
          <w:i w:val="0"/>
          <w:iCs w:val="0"/>
        </w:rPr>
        <w:t xml:space="preserve"> Gjalt Lucassen wijst erop dat er maar zo’n 14 namen gangbaar waren bij onze vrienden, de Romeinen. Dat wilde ik toch even melden. </w:t>
      </w:r>
      <w:r w:rsidR="00A3601F">
        <w:rPr>
          <w:i w:val="0"/>
          <w:iCs w:val="0"/>
        </w:rPr>
        <w:t xml:space="preserve"> Je kunt </w:t>
      </w:r>
      <w:r w:rsidR="00F337AC">
        <w:rPr>
          <w:i w:val="0"/>
          <w:iCs w:val="0"/>
        </w:rPr>
        <w:t>de Romeinse aristocratie</w:t>
      </w:r>
      <w:r w:rsidR="00A3601F">
        <w:rPr>
          <w:i w:val="0"/>
          <w:iCs w:val="0"/>
        </w:rPr>
        <w:t xml:space="preserve"> goed vergelijken met de Engelse adel, die ook erg traditioneel is.</w:t>
      </w:r>
    </w:p>
    <w:p w14:paraId="372FFE54" w14:textId="148D0003"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2C9A" w:rsidRPr="006F18E1" w14:paraId="73877A1C" w14:textId="77777777" w:rsidTr="008E70F4">
        <w:trPr>
          <w:cantSplit/>
          <w:trHeight w:val="454"/>
        </w:trPr>
        <w:tc>
          <w:tcPr>
            <w:tcW w:w="15688" w:type="dxa"/>
            <w:gridSpan w:val="2"/>
            <w:shd w:val="clear" w:color="auto" w:fill="C6D9F1" w:themeFill="text2" w:themeFillTint="33"/>
            <w:vAlign w:val="center"/>
          </w:tcPr>
          <w:p w14:paraId="36FBC37E" w14:textId="6B8339FB" w:rsidR="00662C9A" w:rsidRPr="00714128" w:rsidRDefault="00662C9A"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wordt opgevangen door Caecilia </w:t>
            </w:r>
            <w:r w:rsidRPr="00714128">
              <w:rPr>
                <w:rFonts w:cstheme="minorHAnsi"/>
                <w:color w:val="FF0000"/>
              </w:rPr>
              <w:t>(</w:t>
            </w:r>
            <w:r>
              <w:rPr>
                <w:rFonts w:cstheme="minorHAnsi"/>
                <w:color w:val="FF0000"/>
              </w:rPr>
              <w:t>2</w:t>
            </w:r>
            <w:r w:rsidRPr="00714128">
              <w:rPr>
                <w:rFonts w:cstheme="minorHAnsi"/>
                <w:color w:val="FF0000"/>
              </w:rPr>
              <w:t>)</w:t>
            </w:r>
          </w:p>
        </w:tc>
      </w:tr>
      <w:tr w:rsidR="00662C9A" w:rsidRPr="006F18E1" w14:paraId="554EF9A1" w14:textId="77777777" w:rsidTr="008E70F4">
        <w:trPr>
          <w:cantSplit/>
          <w:trHeight w:val="1793"/>
        </w:trPr>
        <w:tc>
          <w:tcPr>
            <w:tcW w:w="8781" w:type="dxa"/>
            <w:shd w:val="clear" w:color="auto" w:fill="FFFFEF"/>
          </w:tcPr>
          <w:p w14:paraId="5E80811E" w14:textId="7D141C52"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Ea</w:t>
            </w:r>
            <w:proofErr w:type="spellEnd"/>
            <w:r w:rsidR="00205869">
              <w:rPr>
                <w:rStyle w:val="Voetnootmarkering"/>
                <w:rFonts w:cstheme="minorHAnsi"/>
                <w:szCs w:val="24"/>
                <w:lang w:val="en-US"/>
              </w:rPr>
              <w:footnoteReference w:id="353"/>
            </w:r>
            <w:r w:rsidRPr="00662C9A">
              <w:rPr>
                <w:rFonts w:cstheme="minorHAnsi"/>
                <w:sz w:val="24"/>
                <w:szCs w:val="24"/>
                <w:lang w:val="en-US"/>
              </w:rPr>
              <w:t xml:space="preserve"> Sex. </w:t>
            </w:r>
          </w:p>
          <w:p w14:paraId="02E64148" w14:textId="0C625DEA"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Roscium</w:t>
            </w:r>
            <w:proofErr w:type="spellEnd"/>
            <w:r w:rsidRPr="00662C9A">
              <w:rPr>
                <w:rFonts w:cstheme="minorHAnsi"/>
                <w:sz w:val="24"/>
                <w:szCs w:val="24"/>
                <w:lang w:val="en-US"/>
              </w:rPr>
              <w:t xml:space="preserve"> </w:t>
            </w:r>
            <w:proofErr w:type="spellStart"/>
            <w:r w:rsidRPr="00662C9A">
              <w:rPr>
                <w:rFonts w:cstheme="minorHAnsi"/>
                <w:sz w:val="24"/>
                <w:szCs w:val="24"/>
                <w:lang w:val="en-US"/>
              </w:rPr>
              <w:t>inopem</w:t>
            </w:r>
            <w:proofErr w:type="spellEnd"/>
            <w:r w:rsidR="00A01A6B">
              <w:rPr>
                <w:rStyle w:val="Voetnootmarkering"/>
                <w:rFonts w:cstheme="minorHAnsi"/>
                <w:szCs w:val="24"/>
                <w:lang w:val="en-US"/>
              </w:rPr>
              <w:footnoteReference w:id="354"/>
            </w:r>
            <w:r w:rsidRPr="00662C9A">
              <w:rPr>
                <w:rFonts w:cstheme="minorHAnsi"/>
                <w:sz w:val="24"/>
                <w:szCs w:val="24"/>
                <w:lang w:val="en-US"/>
              </w:rPr>
              <w:t xml:space="preserve">, </w:t>
            </w:r>
            <w:proofErr w:type="spellStart"/>
            <w:r w:rsidRPr="00662C9A">
              <w:rPr>
                <w:rFonts w:cstheme="minorHAnsi"/>
                <w:sz w:val="24"/>
                <w:szCs w:val="24"/>
                <w:lang w:val="en-US"/>
              </w:rPr>
              <w:t>eiectum</w:t>
            </w:r>
            <w:proofErr w:type="spellEnd"/>
            <w:r w:rsidRPr="00662C9A">
              <w:rPr>
                <w:rFonts w:cstheme="minorHAnsi"/>
                <w:sz w:val="24"/>
                <w:szCs w:val="24"/>
                <w:lang w:val="en-US"/>
              </w:rPr>
              <w:t xml:space="preserve"> domo</w:t>
            </w:r>
            <w:r w:rsidR="00971464">
              <w:rPr>
                <w:rStyle w:val="Voetnootmarkering"/>
                <w:rFonts w:cstheme="minorHAnsi"/>
                <w:szCs w:val="24"/>
                <w:lang w:val="en-US"/>
              </w:rPr>
              <w:footnoteReference w:id="355"/>
            </w:r>
            <w:r w:rsidRPr="00662C9A">
              <w:rPr>
                <w:rFonts w:cstheme="minorHAnsi"/>
                <w:sz w:val="24"/>
                <w:szCs w:val="24"/>
                <w:lang w:val="en-US"/>
              </w:rPr>
              <w:t xml:space="preserve"> </w:t>
            </w:r>
            <w:proofErr w:type="spellStart"/>
            <w:r w:rsidRPr="00662C9A">
              <w:rPr>
                <w:rFonts w:cstheme="minorHAnsi"/>
                <w:sz w:val="24"/>
                <w:szCs w:val="24"/>
                <w:lang w:val="en-US"/>
              </w:rPr>
              <w:t>atque</w:t>
            </w:r>
            <w:proofErr w:type="spellEnd"/>
            <w:r w:rsidRPr="00662C9A">
              <w:rPr>
                <w:rFonts w:cstheme="minorHAnsi"/>
                <w:sz w:val="24"/>
                <w:szCs w:val="24"/>
                <w:lang w:val="en-US"/>
              </w:rPr>
              <w:t xml:space="preserve"> </w:t>
            </w:r>
            <w:proofErr w:type="spellStart"/>
            <w:r w:rsidRPr="00662C9A">
              <w:rPr>
                <w:rFonts w:cstheme="minorHAnsi"/>
                <w:sz w:val="24"/>
                <w:szCs w:val="24"/>
                <w:lang w:val="en-US"/>
              </w:rPr>
              <w:t>expulsum</w:t>
            </w:r>
            <w:proofErr w:type="spellEnd"/>
            <w:r w:rsidR="00971464">
              <w:rPr>
                <w:rStyle w:val="Voetnootmarkering"/>
                <w:rFonts w:cstheme="minorHAnsi"/>
                <w:szCs w:val="24"/>
                <w:lang w:val="en-US"/>
              </w:rPr>
              <w:footnoteReference w:id="356"/>
            </w:r>
            <w:r w:rsidRPr="00662C9A">
              <w:rPr>
                <w:rFonts w:cstheme="minorHAnsi"/>
                <w:sz w:val="24"/>
                <w:szCs w:val="24"/>
                <w:lang w:val="en-US"/>
              </w:rPr>
              <w:t xml:space="preserve"> ex </w:t>
            </w:r>
            <w:proofErr w:type="spellStart"/>
            <w:r w:rsidRPr="00662C9A">
              <w:rPr>
                <w:rFonts w:cstheme="minorHAnsi"/>
                <w:sz w:val="24"/>
                <w:szCs w:val="24"/>
                <w:lang w:val="en-US"/>
              </w:rPr>
              <w:t>suis</w:t>
            </w:r>
            <w:proofErr w:type="spellEnd"/>
            <w:r w:rsidRPr="00662C9A">
              <w:rPr>
                <w:rFonts w:cstheme="minorHAnsi"/>
                <w:sz w:val="24"/>
                <w:szCs w:val="24"/>
                <w:lang w:val="en-US"/>
              </w:rPr>
              <w:t xml:space="preserve"> </w:t>
            </w:r>
            <w:proofErr w:type="spellStart"/>
            <w:r w:rsidRPr="00662C9A">
              <w:rPr>
                <w:rFonts w:cstheme="minorHAnsi"/>
                <w:sz w:val="24"/>
                <w:szCs w:val="24"/>
                <w:lang w:val="en-US"/>
              </w:rPr>
              <w:t>bonis</w:t>
            </w:r>
            <w:proofErr w:type="spellEnd"/>
            <w:r w:rsidRPr="00662C9A">
              <w:rPr>
                <w:rFonts w:cstheme="minorHAnsi"/>
                <w:sz w:val="24"/>
                <w:szCs w:val="24"/>
                <w:lang w:val="en-US"/>
              </w:rPr>
              <w:t xml:space="preserve">, </w:t>
            </w:r>
          </w:p>
          <w:p w14:paraId="5663116A" w14:textId="17E593BC"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fugientem</w:t>
            </w:r>
            <w:proofErr w:type="spellEnd"/>
            <w:r w:rsidRPr="00662C9A">
              <w:rPr>
                <w:rFonts w:cstheme="minorHAnsi"/>
                <w:sz w:val="24"/>
                <w:szCs w:val="24"/>
                <w:lang w:val="en-US"/>
              </w:rPr>
              <w:t xml:space="preserve"> </w:t>
            </w:r>
            <w:proofErr w:type="spellStart"/>
            <w:r w:rsidRPr="00662C9A">
              <w:rPr>
                <w:rFonts w:cstheme="minorHAnsi"/>
                <w:sz w:val="24"/>
                <w:szCs w:val="24"/>
                <w:lang w:val="en-US"/>
              </w:rPr>
              <w:t>latronum</w:t>
            </w:r>
            <w:proofErr w:type="spellEnd"/>
            <w:r w:rsidR="00971464">
              <w:rPr>
                <w:rStyle w:val="Voetnootmarkering"/>
                <w:rFonts w:cstheme="minorHAnsi"/>
                <w:szCs w:val="24"/>
                <w:lang w:val="en-US"/>
              </w:rPr>
              <w:footnoteReference w:id="357"/>
            </w:r>
            <w:r w:rsidRPr="00662C9A">
              <w:rPr>
                <w:rFonts w:cstheme="minorHAnsi"/>
                <w:sz w:val="24"/>
                <w:szCs w:val="24"/>
                <w:lang w:val="en-US"/>
              </w:rPr>
              <w:t xml:space="preserve"> </w:t>
            </w:r>
            <w:proofErr w:type="spellStart"/>
            <w:r w:rsidRPr="00662C9A">
              <w:rPr>
                <w:rFonts w:cstheme="minorHAnsi"/>
                <w:sz w:val="24"/>
                <w:szCs w:val="24"/>
                <w:lang w:val="en-US"/>
              </w:rPr>
              <w:t>tela</w:t>
            </w:r>
            <w:proofErr w:type="spellEnd"/>
            <w:r w:rsidRPr="00662C9A">
              <w:rPr>
                <w:rFonts w:cstheme="minorHAnsi"/>
                <w:sz w:val="24"/>
                <w:szCs w:val="24"/>
                <w:lang w:val="en-US"/>
              </w:rPr>
              <w:t xml:space="preserve"> et minas </w:t>
            </w:r>
            <w:proofErr w:type="spellStart"/>
            <w:r w:rsidRPr="00484BC1">
              <w:rPr>
                <w:rFonts w:cstheme="minorHAnsi"/>
                <w:sz w:val="24"/>
                <w:szCs w:val="24"/>
                <w:u w:val="double"/>
                <w:lang w:val="en-US"/>
              </w:rPr>
              <w:t>recepit</w:t>
            </w:r>
            <w:proofErr w:type="spellEnd"/>
            <w:r w:rsidRPr="00662C9A">
              <w:rPr>
                <w:rFonts w:cstheme="minorHAnsi"/>
                <w:sz w:val="24"/>
                <w:szCs w:val="24"/>
                <w:lang w:val="en-US"/>
              </w:rPr>
              <w:t xml:space="preserve"> </w:t>
            </w:r>
            <w:proofErr w:type="spellStart"/>
            <w:r w:rsidRPr="00662C9A">
              <w:rPr>
                <w:rFonts w:cstheme="minorHAnsi"/>
                <w:sz w:val="24"/>
                <w:szCs w:val="24"/>
                <w:lang w:val="en-US"/>
              </w:rPr>
              <w:t>domum</w:t>
            </w:r>
            <w:proofErr w:type="spellEnd"/>
            <w:r w:rsidRPr="00662C9A">
              <w:rPr>
                <w:rFonts w:cstheme="minorHAnsi"/>
                <w:sz w:val="24"/>
                <w:szCs w:val="24"/>
                <w:lang w:val="en-US"/>
              </w:rPr>
              <w:t xml:space="preserve"> </w:t>
            </w:r>
            <w:proofErr w:type="spellStart"/>
            <w:r w:rsidRPr="00662C9A">
              <w:rPr>
                <w:rFonts w:cstheme="minorHAnsi"/>
                <w:sz w:val="24"/>
                <w:szCs w:val="24"/>
                <w:lang w:val="en-US"/>
              </w:rPr>
              <w:t>hospitique</w:t>
            </w:r>
            <w:proofErr w:type="spellEnd"/>
            <w:r w:rsidR="00924060">
              <w:rPr>
                <w:rStyle w:val="Voetnootmarkering"/>
                <w:rFonts w:cstheme="minorHAnsi"/>
                <w:szCs w:val="24"/>
                <w:lang w:val="en-US"/>
              </w:rPr>
              <w:footnoteReference w:id="358"/>
            </w:r>
            <w:r w:rsidRPr="00662C9A">
              <w:rPr>
                <w:rFonts w:cstheme="minorHAnsi"/>
                <w:sz w:val="24"/>
                <w:szCs w:val="24"/>
                <w:lang w:val="en-US"/>
              </w:rPr>
              <w:t xml:space="preserve"> </w:t>
            </w:r>
          </w:p>
          <w:p w14:paraId="319FFA6F" w14:textId="72C5975F"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oppresso</w:t>
            </w:r>
            <w:proofErr w:type="spellEnd"/>
            <w:r w:rsidRPr="00662C9A">
              <w:rPr>
                <w:rFonts w:cstheme="minorHAnsi"/>
                <w:sz w:val="24"/>
                <w:szCs w:val="24"/>
                <w:lang w:val="en-US"/>
              </w:rPr>
              <w:t xml:space="preserve"> </w:t>
            </w:r>
            <w:proofErr w:type="spellStart"/>
            <w:r w:rsidRPr="00662C9A">
              <w:rPr>
                <w:rFonts w:cstheme="minorHAnsi"/>
                <w:sz w:val="24"/>
                <w:szCs w:val="24"/>
                <w:lang w:val="en-US"/>
              </w:rPr>
              <w:t>iam</w:t>
            </w:r>
            <w:proofErr w:type="spellEnd"/>
            <w:r w:rsidRPr="00662C9A">
              <w:rPr>
                <w:rFonts w:cstheme="minorHAnsi"/>
                <w:sz w:val="24"/>
                <w:szCs w:val="24"/>
                <w:lang w:val="en-US"/>
              </w:rPr>
              <w:t xml:space="preserve"> </w:t>
            </w:r>
            <w:proofErr w:type="spellStart"/>
            <w:r w:rsidRPr="00662C9A">
              <w:rPr>
                <w:rFonts w:cstheme="minorHAnsi"/>
                <w:sz w:val="24"/>
                <w:szCs w:val="24"/>
                <w:lang w:val="en-US"/>
              </w:rPr>
              <w:t>desperatoque</w:t>
            </w:r>
            <w:proofErr w:type="spellEnd"/>
            <w:r w:rsidRPr="00662C9A">
              <w:rPr>
                <w:rFonts w:cstheme="minorHAnsi"/>
                <w:sz w:val="24"/>
                <w:szCs w:val="24"/>
                <w:lang w:val="en-US"/>
              </w:rPr>
              <w:t xml:space="preserve"> ab omnibus </w:t>
            </w:r>
            <w:proofErr w:type="spellStart"/>
            <w:r w:rsidRPr="00484BC1">
              <w:rPr>
                <w:rFonts w:cstheme="minorHAnsi"/>
                <w:sz w:val="24"/>
                <w:szCs w:val="24"/>
                <w:u w:val="double"/>
                <w:lang w:val="en-US"/>
              </w:rPr>
              <w:t>opitulata</w:t>
            </w:r>
            <w:proofErr w:type="spellEnd"/>
            <w:r w:rsidRPr="00484BC1">
              <w:rPr>
                <w:rFonts w:cstheme="minorHAnsi"/>
                <w:sz w:val="24"/>
                <w:szCs w:val="24"/>
                <w:u w:val="double"/>
                <w:lang w:val="en-US"/>
              </w:rPr>
              <w:t xml:space="preserve"> </w:t>
            </w:r>
            <w:proofErr w:type="spellStart"/>
            <w:r w:rsidRPr="00484BC1">
              <w:rPr>
                <w:rFonts w:cstheme="minorHAnsi"/>
                <w:sz w:val="24"/>
                <w:szCs w:val="24"/>
                <w:u w:val="double"/>
                <w:lang w:val="en-US"/>
              </w:rPr>
              <w:t>est</w:t>
            </w:r>
            <w:proofErr w:type="spellEnd"/>
            <w:r w:rsidR="00971464">
              <w:rPr>
                <w:rStyle w:val="Voetnootmarkering"/>
                <w:rFonts w:cstheme="minorHAnsi"/>
                <w:szCs w:val="24"/>
                <w:lang w:val="en-US"/>
              </w:rPr>
              <w:footnoteReference w:id="359"/>
            </w:r>
            <w:r w:rsidRPr="00662C9A">
              <w:rPr>
                <w:rFonts w:cstheme="minorHAnsi"/>
                <w:sz w:val="24"/>
                <w:szCs w:val="24"/>
                <w:lang w:val="en-US"/>
              </w:rPr>
              <w:t xml:space="preserve">. </w:t>
            </w:r>
            <w:proofErr w:type="spellStart"/>
            <w:r w:rsidRPr="00662C9A">
              <w:rPr>
                <w:rFonts w:cstheme="minorHAnsi"/>
                <w:sz w:val="24"/>
                <w:szCs w:val="24"/>
                <w:lang w:val="en-US"/>
              </w:rPr>
              <w:t>Eius</w:t>
            </w:r>
            <w:proofErr w:type="spellEnd"/>
            <w:r w:rsidR="00A94B38">
              <w:rPr>
                <w:rStyle w:val="Voetnootmarkering"/>
                <w:rFonts w:cstheme="minorHAnsi"/>
                <w:szCs w:val="24"/>
                <w:lang w:val="en-US"/>
              </w:rPr>
              <w:footnoteReference w:id="360"/>
            </w:r>
            <w:r w:rsidRPr="00662C9A">
              <w:rPr>
                <w:rFonts w:cstheme="minorHAnsi"/>
                <w:sz w:val="24"/>
                <w:szCs w:val="24"/>
                <w:lang w:val="en-US"/>
              </w:rPr>
              <w:t xml:space="preserve"> </w:t>
            </w:r>
          </w:p>
          <w:p w14:paraId="61574685" w14:textId="35D71766" w:rsidR="00662C9A" w:rsidRPr="00662C9A" w:rsidRDefault="00662C9A" w:rsidP="00662C9A">
            <w:pPr>
              <w:spacing w:line="360" w:lineRule="auto"/>
              <w:rPr>
                <w:rFonts w:cstheme="minorHAnsi"/>
                <w:sz w:val="24"/>
                <w:szCs w:val="24"/>
                <w:lang w:val="en-US"/>
              </w:rPr>
            </w:pPr>
            <w:r w:rsidRPr="00662C9A">
              <w:rPr>
                <w:rFonts w:cstheme="minorHAnsi"/>
                <w:sz w:val="24"/>
                <w:szCs w:val="24"/>
                <w:lang w:val="en-US"/>
              </w:rPr>
              <w:t>10</w:t>
            </w:r>
            <w:r>
              <w:rPr>
                <w:rFonts w:cstheme="minorHAnsi"/>
                <w:sz w:val="24"/>
                <w:szCs w:val="24"/>
                <w:lang w:val="en-US"/>
              </w:rPr>
              <w:t xml:space="preserve">   </w:t>
            </w:r>
            <w:proofErr w:type="spellStart"/>
            <w:r w:rsidRPr="00662C9A">
              <w:rPr>
                <w:rFonts w:cstheme="minorHAnsi"/>
                <w:sz w:val="24"/>
                <w:szCs w:val="24"/>
                <w:lang w:val="en-US"/>
              </w:rPr>
              <w:t>virtute</w:t>
            </w:r>
            <w:proofErr w:type="spellEnd"/>
            <w:r w:rsidRPr="00662C9A">
              <w:rPr>
                <w:rFonts w:cstheme="minorHAnsi"/>
                <w:sz w:val="24"/>
                <w:szCs w:val="24"/>
                <w:lang w:val="en-US"/>
              </w:rPr>
              <w:t xml:space="preserve">, fide, </w:t>
            </w:r>
            <w:proofErr w:type="spellStart"/>
            <w:r w:rsidRPr="00662C9A">
              <w:rPr>
                <w:rFonts w:cstheme="minorHAnsi"/>
                <w:sz w:val="24"/>
                <w:szCs w:val="24"/>
                <w:lang w:val="en-US"/>
              </w:rPr>
              <w:t>diligentia</w:t>
            </w:r>
            <w:proofErr w:type="spellEnd"/>
            <w:r w:rsidR="00A94B38">
              <w:rPr>
                <w:rStyle w:val="Voetnootmarkering"/>
                <w:rFonts w:cstheme="minorHAnsi"/>
                <w:szCs w:val="24"/>
                <w:lang w:val="en-US"/>
              </w:rPr>
              <w:footnoteReference w:id="361"/>
            </w:r>
            <w:r w:rsidRPr="00662C9A">
              <w:rPr>
                <w:rFonts w:cstheme="minorHAnsi"/>
                <w:sz w:val="24"/>
                <w:szCs w:val="24"/>
                <w:lang w:val="en-US"/>
              </w:rPr>
              <w:t xml:space="preserve"> </w:t>
            </w:r>
            <w:r w:rsidRPr="00484BC1">
              <w:rPr>
                <w:rFonts w:cstheme="minorHAnsi"/>
                <w:sz w:val="24"/>
                <w:szCs w:val="24"/>
                <w:u w:val="double"/>
                <w:lang w:val="en-US"/>
              </w:rPr>
              <w:t xml:space="preserve">factum </w:t>
            </w:r>
            <w:proofErr w:type="spellStart"/>
            <w:r w:rsidRPr="00484BC1">
              <w:rPr>
                <w:rFonts w:cstheme="minorHAnsi"/>
                <w:sz w:val="24"/>
                <w:szCs w:val="24"/>
                <w:u w:val="double"/>
                <w:lang w:val="en-US"/>
              </w:rPr>
              <w:t>est</w:t>
            </w:r>
            <w:proofErr w:type="spellEnd"/>
            <w:r w:rsidR="00A94B38">
              <w:rPr>
                <w:rStyle w:val="Voetnootmarkering"/>
                <w:rFonts w:cstheme="minorHAnsi"/>
                <w:szCs w:val="24"/>
                <w:lang w:val="en-US"/>
              </w:rPr>
              <w:footnoteReference w:id="362"/>
            </w:r>
            <w:r w:rsidRPr="00662C9A">
              <w:rPr>
                <w:rFonts w:cstheme="minorHAnsi"/>
                <w:sz w:val="24"/>
                <w:szCs w:val="24"/>
                <w:lang w:val="en-US"/>
              </w:rPr>
              <w:t xml:space="preserve">, </w:t>
            </w:r>
            <w:proofErr w:type="spellStart"/>
            <w:r w:rsidRPr="00484BC1">
              <w:rPr>
                <w:rStyle w:val="voegwoord"/>
                <w:lang w:val="en-US"/>
              </w:rPr>
              <w:t>ut</w:t>
            </w:r>
            <w:proofErr w:type="spellEnd"/>
            <w:r w:rsidRPr="00662C9A">
              <w:rPr>
                <w:rFonts w:cstheme="minorHAnsi"/>
                <w:sz w:val="24"/>
                <w:szCs w:val="24"/>
                <w:lang w:val="en-US"/>
              </w:rPr>
              <w:t xml:space="preserve"> hic </w:t>
            </w:r>
            <w:proofErr w:type="spellStart"/>
            <w:r w:rsidRPr="00662C9A">
              <w:rPr>
                <w:rFonts w:cstheme="minorHAnsi"/>
                <w:sz w:val="24"/>
                <w:szCs w:val="24"/>
                <w:lang w:val="en-US"/>
              </w:rPr>
              <w:t>potius</w:t>
            </w:r>
            <w:proofErr w:type="spellEnd"/>
            <w:r w:rsidRPr="00662C9A">
              <w:rPr>
                <w:rFonts w:cstheme="minorHAnsi"/>
                <w:sz w:val="24"/>
                <w:szCs w:val="24"/>
                <w:lang w:val="en-US"/>
              </w:rPr>
              <w:t xml:space="preserve"> </w:t>
            </w:r>
            <w:proofErr w:type="spellStart"/>
            <w:r w:rsidRPr="00662C9A">
              <w:rPr>
                <w:rFonts w:cstheme="minorHAnsi"/>
                <w:sz w:val="24"/>
                <w:szCs w:val="24"/>
                <w:lang w:val="en-US"/>
              </w:rPr>
              <w:t>vivus</w:t>
            </w:r>
            <w:proofErr w:type="spellEnd"/>
            <w:r w:rsidRPr="00662C9A">
              <w:rPr>
                <w:rFonts w:cstheme="minorHAnsi"/>
                <w:sz w:val="24"/>
                <w:szCs w:val="24"/>
                <w:lang w:val="en-US"/>
              </w:rPr>
              <w:t xml:space="preserve"> in </w:t>
            </w:r>
            <w:proofErr w:type="spellStart"/>
            <w:r w:rsidRPr="00662C9A">
              <w:rPr>
                <w:rFonts w:cstheme="minorHAnsi"/>
                <w:sz w:val="24"/>
                <w:szCs w:val="24"/>
                <w:lang w:val="en-US"/>
              </w:rPr>
              <w:t>reos</w:t>
            </w:r>
            <w:proofErr w:type="spellEnd"/>
            <w:r w:rsidR="003F76A9">
              <w:rPr>
                <w:rStyle w:val="Voetnootmarkering"/>
                <w:rFonts w:cstheme="minorHAnsi"/>
                <w:szCs w:val="24"/>
                <w:lang w:val="en-US"/>
              </w:rPr>
              <w:footnoteReference w:id="363"/>
            </w:r>
            <w:r w:rsidRPr="00662C9A">
              <w:rPr>
                <w:rFonts w:cstheme="minorHAnsi"/>
                <w:sz w:val="24"/>
                <w:szCs w:val="24"/>
                <w:lang w:val="en-US"/>
              </w:rPr>
              <w:t xml:space="preserve"> </w:t>
            </w:r>
          </w:p>
          <w:p w14:paraId="31E32E50" w14:textId="01FB3D11" w:rsidR="00662C9A" w:rsidRPr="001B49ED" w:rsidRDefault="00662C9A" w:rsidP="00662C9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662C9A">
              <w:rPr>
                <w:rFonts w:cstheme="minorHAnsi"/>
                <w:sz w:val="24"/>
                <w:szCs w:val="24"/>
                <w:lang w:val="en-US"/>
              </w:rPr>
              <w:t>quam</w:t>
            </w:r>
            <w:proofErr w:type="spellEnd"/>
            <w:r w:rsidRPr="00662C9A">
              <w:rPr>
                <w:rFonts w:cstheme="minorHAnsi"/>
                <w:sz w:val="24"/>
                <w:szCs w:val="24"/>
                <w:lang w:val="en-US"/>
              </w:rPr>
              <w:t xml:space="preserve"> </w:t>
            </w:r>
            <w:proofErr w:type="spellStart"/>
            <w:r w:rsidRPr="00662C9A">
              <w:rPr>
                <w:rFonts w:cstheme="minorHAnsi"/>
                <w:sz w:val="24"/>
                <w:szCs w:val="24"/>
                <w:lang w:val="en-US"/>
              </w:rPr>
              <w:t>occisus</w:t>
            </w:r>
            <w:proofErr w:type="spellEnd"/>
            <w:r w:rsidR="003F76A9">
              <w:rPr>
                <w:rStyle w:val="Voetnootmarkering"/>
                <w:rFonts w:cstheme="minorHAnsi"/>
                <w:szCs w:val="24"/>
                <w:lang w:val="en-US"/>
              </w:rPr>
              <w:footnoteReference w:id="364"/>
            </w:r>
            <w:r w:rsidRPr="00662C9A">
              <w:rPr>
                <w:rFonts w:cstheme="minorHAnsi"/>
                <w:sz w:val="24"/>
                <w:szCs w:val="24"/>
                <w:lang w:val="en-US"/>
              </w:rPr>
              <w:t xml:space="preserve"> in </w:t>
            </w:r>
            <w:proofErr w:type="spellStart"/>
            <w:r w:rsidRPr="00662C9A">
              <w:rPr>
                <w:rFonts w:cstheme="minorHAnsi"/>
                <w:sz w:val="24"/>
                <w:szCs w:val="24"/>
                <w:lang w:val="en-US"/>
              </w:rPr>
              <w:t>proscriptos</w:t>
            </w:r>
            <w:proofErr w:type="spellEnd"/>
            <w:r w:rsidRPr="00662C9A">
              <w:rPr>
                <w:rFonts w:cstheme="minorHAnsi"/>
                <w:sz w:val="24"/>
                <w:szCs w:val="24"/>
                <w:lang w:val="en-US"/>
              </w:rPr>
              <w:t xml:space="preserve"> </w:t>
            </w:r>
            <w:proofErr w:type="spellStart"/>
            <w:r w:rsidRPr="00484BC1">
              <w:rPr>
                <w:rFonts w:cstheme="minorHAnsi"/>
                <w:b/>
                <w:bCs/>
                <w:sz w:val="24"/>
                <w:szCs w:val="24"/>
                <w:u w:val="single"/>
                <w:lang w:val="en-US"/>
              </w:rPr>
              <w:t>referretur</w:t>
            </w:r>
            <w:proofErr w:type="spellEnd"/>
            <w:r w:rsidRPr="00662C9A">
              <w:rPr>
                <w:rFonts w:cstheme="minorHAnsi"/>
                <w:sz w:val="24"/>
                <w:szCs w:val="24"/>
                <w:lang w:val="en-US"/>
              </w:rPr>
              <w:t>.</w:t>
            </w:r>
          </w:p>
        </w:tc>
        <w:tc>
          <w:tcPr>
            <w:tcW w:w="6907" w:type="dxa"/>
            <w:shd w:val="clear" w:color="auto" w:fill="FFFFFF" w:themeFill="background1"/>
          </w:tcPr>
          <w:p w14:paraId="73747239" w14:textId="5ACF2526" w:rsidR="00662C9A" w:rsidRPr="00341588" w:rsidRDefault="00484BC1" w:rsidP="008E70F4">
            <w:pPr>
              <w:spacing w:line="360" w:lineRule="auto"/>
              <w:rPr>
                <w:rFonts w:ascii="Calibri Light" w:hAnsi="Calibri Light" w:cs="Calibri Light"/>
              </w:rPr>
            </w:pPr>
            <w:r w:rsidRPr="00587915">
              <w:rPr>
                <w:rFonts w:ascii="Calibri Light" w:hAnsi="Calibri Light" w:cs="Calibri Light"/>
                <w:lang w:val="en-US"/>
              </w:rPr>
              <w:t xml:space="preserve">                                                             </w:t>
            </w:r>
            <w:r w:rsidRPr="00484BC1">
              <w:rPr>
                <w:rFonts w:ascii="Calibri Light" w:hAnsi="Calibri Light" w:cs="Calibri Light"/>
              </w:rPr>
              <w:t xml:space="preserve">Zij heeft </w:t>
            </w:r>
            <w:proofErr w:type="spellStart"/>
            <w:r w:rsidRPr="00484BC1">
              <w:rPr>
                <w:rFonts w:ascii="Calibri Light" w:hAnsi="Calibri Light" w:cs="Calibri Light"/>
              </w:rPr>
              <w:t>Sextus</w:t>
            </w:r>
            <w:proofErr w:type="spellEnd"/>
            <w:r w:rsidRPr="00484BC1">
              <w:rPr>
                <w:rFonts w:ascii="Calibri Light" w:hAnsi="Calibri Light" w:cs="Calibri Light"/>
              </w:rPr>
              <w:t xml:space="preserve"> </w:t>
            </w:r>
            <w:proofErr w:type="spellStart"/>
            <w:r w:rsidRPr="00484BC1">
              <w:rPr>
                <w:rFonts w:ascii="Calibri Light" w:hAnsi="Calibri Light" w:cs="Calibri Light"/>
              </w:rPr>
              <w:t>Roscius</w:t>
            </w:r>
            <w:proofErr w:type="spellEnd"/>
            <w:r w:rsidRPr="00484BC1">
              <w:rPr>
                <w:rFonts w:ascii="Calibri Light" w:hAnsi="Calibri Light" w:cs="Calibri Light"/>
              </w:rPr>
              <w:t>, behoeftig, uit zijn huis gegooid en verdreven van zijn bezittingen, vluchtend/op de vlucht voor de wapens en bedreigingen van sluipmoordenaars, in haar huis opgenomen en haar overvallen/in het nauw gebrachte en reeds door allen opgegeven gastvriend geholpen. Door haar deugd, trouw, (en) oplettendheid is het gebeurd dat hij liever levend op de lijst van aangeklaagden werd gezet dan vermoord op de lijst van vogelvrijverklaarden.</w:t>
            </w:r>
          </w:p>
        </w:tc>
      </w:tr>
    </w:tbl>
    <w:p w14:paraId="7F99CDD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84BC1" w:rsidRPr="006F18E1" w14:paraId="4B6C8AC9" w14:textId="77777777" w:rsidTr="008E70F4">
        <w:trPr>
          <w:cantSplit/>
          <w:trHeight w:val="454"/>
        </w:trPr>
        <w:tc>
          <w:tcPr>
            <w:tcW w:w="15688" w:type="dxa"/>
            <w:gridSpan w:val="2"/>
            <w:shd w:val="clear" w:color="auto" w:fill="C6D9F1" w:themeFill="text2" w:themeFillTint="33"/>
            <w:vAlign w:val="center"/>
          </w:tcPr>
          <w:p w14:paraId="32358CEF" w14:textId="489AD7F7" w:rsidR="00484BC1" w:rsidRPr="00714128" w:rsidRDefault="00484BC1"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w:t>
            </w:r>
            <w:r w:rsidR="002365E7">
              <w:rPr>
                <w:rFonts w:cstheme="minorHAnsi"/>
                <w:b/>
                <w:i/>
                <w:color w:val="002060"/>
              </w:rPr>
              <w:t>8</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1</w:t>
            </w:r>
            <w:r w:rsidRPr="00714128">
              <w:rPr>
                <w:rFonts w:cstheme="minorHAnsi"/>
                <w:color w:val="FF0000"/>
              </w:rPr>
              <w:t>)</w:t>
            </w:r>
          </w:p>
        </w:tc>
      </w:tr>
      <w:tr w:rsidR="00484BC1" w:rsidRPr="006F18E1" w14:paraId="11FA4439" w14:textId="77777777" w:rsidTr="008E70F4">
        <w:trPr>
          <w:cantSplit/>
          <w:trHeight w:val="1793"/>
        </w:trPr>
        <w:tc>
          <w:tcPr>
            <w:tcW w:w="8781" w:type="dxa"/>
            <w:shd w:val="clear" w:color="auto" w:fill="FFFFEF"/>
          </w:tcPr>
          <w:p w14:paraId="4CB3862F" w14:textId="56A2C591"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1</w:t>
            </w:r>
            <w:r>
              <w:rPr>
                <w:rFonts w:cstheme="minorHAnsi"/>
                <w:sz w:val="24"/>
                <w:szCs w:val="24"/>
                <w:lang w:val="en-US"/>
              </w:rPr>
              <w:t xml:space="preserve">      </w:t>
            </w:r>
            <w:r w:rsidRPr="00484BC1">
              <w:rPr>
                <w:rFonts w:cstheme="minorHAnsi"/>
                <w:sz w:val="24"/>
                <w:szCs w:val="24"/>
                <w:lang w:val="en-US"/>
              </w:rPr>
              <w:t>Nam</w:t>
            </w:r>
            <w:r w:rsidR="009F226E">
              <w:rPr>
                <w:rStyle w:val="Voetnootmarkering"/>
                <w:rFonts w:cstheme="minorHAnsi"/>
                <w:szCs w:val="24"/>
                <w:lang w:val="en-US"/>
              </w:rPr>
              <w:footnoteReference w:id="365"/>
            </w:r>
            <w:r w:rsidRPr="00484BC1">
              <w:rPr>
                <w:rFonts w:cstheme="minorHAnsi"/>
                <w:sz w:val="24"/>
                <w:szCs w:val="24"/>
                <w:lang w:val="en-US"/>
              </w:rPr>
              <w:t xml:space="preserve"> </w:t>
            </w:r>
            <w:proofErr w:type="spellStart"/>
            <w:r w:rsidRPr="00484BC1">
              <w:rPr>
                <w:rStyle w:val="voegwoord"/>
                <w:lang w:val="en-US"/>
              </w:rPr>
              <w:t>postquam</w:t>
            </w:r>
            <w:proofErr w:type="spellEnd"/>
            <w:r w:rsidRPr="00484BC1">
              <w:rPr>
                <w:rFonts w:cstheme="minorHAnsi"/>
                <w:sz w:val="24"/>
                <w:szCs w:val="24"/>
                <w:lang w:val="en-US"/>
              </w:rPr>
              <w:t xml:space="preserve"> </w:t>
            </w:r>
            <w:proofErr w:type="spellStart"/>
            <w:r w:rsidRPr="00484BC1">
              <w:rPr>
                <w:rFonts w:cstheme="minorHAnsi"/>
                <w:sz w:val="24"/>
                <w:szCs w:val="24"/>
                <w:lang w:val="en-US"/>
              </w:rPr>
              <w:t>isti</w:t>
            </w:r>
            <w:proofErr w:type="spellEnd"/>
            <w:r w:rsidR="009F226E">
              <w:rPr>
                <w:rStyle w:val="Voetnootmarkering"/>
                <w:rFonts w:cstheme="minorHAnsi"/>
                <w:szCs w:val="24"/>
                <w:lang w:val="en-US"/>
              </w:rPr>
              <w:footnoteReference w:id="366"/>
            </w:r>
            <w:r w:rsidRPr="00484BC1">
              <w:rPr>
                <w:rFonts w:cstheme="minorHAnsi"/>
                <w:sz w:val="24"/>
                <w:szCs w:val="24"/>
                <w:lang w:val="en-US"/>
              </w:rPr>
              <w:t xml:space="preserve"> </w:t>
            </w:r>
            <w:proofErr w:type="spellStart"/>
            <w:r w:rsidRPr="00484BC1">
              <w:rPr>
                <w:rFonts w:cstheme="minorHAnsi"/>
                <w:sz w:val="24"/>
                <w:szCs w:val="24"/>
                <w:u w:val="single"/>
                <w:lang w:val="en-US"/>
              </w:rPr>
              <w:t>intellexerunt</w:t>
            </w:r>
            <w:proofErr w:type="spellEnd"/>
            <w:r w:rsidR="00BD6C94">
              <w:rPr>
                <w:rStyle w:val="Voetnootmarkering"/>
                <w:rFonts w:cstheme="minorHAnsi"/>
                <w:szCs w:val="24"/>
                <w:lang w:val="en-US"/>
              </w:rPr>
              <w:footnoteReference w:id="367"/>
            </w:r>
            <w:r w:rsidRPr="00484BC1">
              <w:rPr>
                <w:rFonts w:cstheme="minorHAnsi"/>
                <w:sz w:val="24"/>
                <w:szCs w:val="24"/>
                <w:lang w:val="en-US"/>
              </w:rPr>
              <w:t xml:space="preserve"> summa </w:t>
            </w:r>
            <w:proofErr w:type="spellStart"/>
            <w:r w:rsidRPr="00484BC1">
              <w:rPr>
                <w:rFonts w:cstheme="minorHAnsi"/>
                <w:sz w:val="24"/>
                <w:szCs w:val="24"/>
                <w:lang w:val="en-US"/>
              </w:rPr>
              <w:t>diligentia</w:t>
            </w:r>
            <w:proofErr w:type="spellEnd"/>
            <w:r w:rsidR="00BD6C94">
              <w:rPr>
                <w:rStyle w:val="Voetnootmarkering"/>
                <w:rFonts w:cstheme="minorHAnsi"/>
                <w:szCs w:val="24"/>
                <w:lang w:val="en-US"/>
              </w:rPr>
              <w:footnoteReference w:id="368"/>
            </w:r>
            <w:r w:rsidRPr="00484BC1">
              <w:rPr>
                <w:rFonts w:cstheme="minorHAnsi"/>
                <w:sz w:val="24"/>
                <w:szCs w:val="24"/>
                <w:lang w:val="en-US"/>
              </w:rPr>
              <w:t xml:space="preserve"> </w:t>
            </w:r>
            <w:proofErr w:type="spellStart"/>
            <w:r w:rsidRPr="00484BC1">
              <w:rPr>
                <w:rFonts w:cstheme="minorHAnsi"/>
                <w:sz w:val="24"/>
                <w:szCs w:val="24"/>
                <w:lang w:val="en-US"/>
              </w:rPr>
              <w:t>vitam</w:t>
            </w:r>
            <w:proofErr w:type="spellEnd"/>
            <w:r w:rsidRPr="00484BC1">
              <w:rPr>
                <w:rFonts w:cstheme="minorHAnsi"/>
                <w:sz w:val="24"/>
                <w:szCs w:val="24"/>
                <w:lang w:val="en-US"/>
              </w:rPr>
              <w:t xml:space="preserve"> Sex. </w:t>
            </w:r>
          </w:p>
          <w:p w14:paraId="1E2FA69F" w14:textId="7EFED93A"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Rosci</w:t>
            </w:r>
            <w:proofErr w:type="spellEnd"/>
            <w:r w:rsidRPr="00484BC1">
              <w:rPr>
                <w:rFonts w:cstheme="minorHAnsi"/>
                <w:sz w:val="24"/>
                <w:szCs w:val="24"/>
                <w:lang w:val="en-US"/>
              </w:rPr>
              <w:t xml:space="preserve"> </w:t>
            </w:r>
            <w:proofErr w:type="spellStart"/>
            <w:r w:rsidRPr="00484BC1">
              <w:rPr>
                <w:rFonts w:cstheme="minorHAnsi"/>
                <w:sz w:val="24"/>
                <w:szCs w:val="24"/>
                <w:lang w:val="en-US"/>
              </w:rPr>
              <w:t>custodiri</w:t>
            </w:r>
            <w:proofErr w:type="spellEnd"/>
            <w:r w:rsidRPr="00484BC1">
              <w:rPr>
                <w:rFonts w:cstheme="minorHAnsi"/>
                <w:sz w:val="24"/>
                <w:szCs w:val="24"/>
                <w:lang w:val="en-US"/>
              </w:rPr>
              <w:t xml:space="preserve"> </w:t>
            </w:r>
            <w:proofErr w:type="spellStart"/>
            <w:r w:rsidRPr="00484BC1">
              <w:rPr>
                <w:rFonts w:cstheme="minorHAnsi"/>
                <w:sz w:val="24"/>
                <w:szCs w:val="24"/>
                <w:lang w:val="en-US"/>
              </w:rPr>
              <w:t>neque</w:t>
            </w:r>
            <w:proofErr w:type="spellEnd"/>
            <w:r w:rsidRPr="00484BC1">
              <w:rPr>
                <w:rFonts w:cstheme="minorHAnsi"/>
                <w:sz w:val="24"/>
                <w:szCs w:val="24"/>
                <w:lang w:val="en-US"/>
              </w:rPr>
              <w:t xml:space="preserve"> </w:t>
            </w:r>
            <w:proofErr w:type="spellStart"/>
            <w:r w:rsidRPr="00484BC1">
              <w:rPr>
                <w:rFonts w:cstheme="minorHAnsi"/>
                <w:sz w:val="24"/>
                <w:szCs w:val="24"/>
                <w:lang w:val="en-US"/>
              </w:rPr>
              <w:t>sibi</w:t>
            </w:r>
            <w:proofErr w:type="spellEnd"/>
            <w:r w:rsidR="005D36F5">
              <w:rPr>
                <w:rStyle w:val="Voetnootmarkering"/>
                <w:rFonts w:cstheme="minorHAnsi"/>
                <w:szCs w:val="24"/>
                <w:lang w:val="en-US"/>
              </w:rPr>
              <w:footnoteReference w:id="369"/>
            </w:r>
            <w:r w:rsidRPr="00484BC1">
              <w:rPr>
                <w:rFonts w:cstheme="minorHAnsi"/>
                <w:sz w:val="24"/>
                <w:szCs w:val="24"/>
                <w:lang w:val="en-US"/>
              </w:rPr>
              <w:t xml:space="preserve"> </w:t>
            </w:r>
            <w:proofErr w:type="spellStart"/>
            <w:r w:rsidRPr="00484BC1">
              <w:rPr>
                <w:rFonts w:cstheme="minorHAnsi"/>
                <w:sz w:val="24"/>
                <w:szCs w:val="24"/>
                <w:lang w:val="en-US"/>
              </w:rPr>
              <w:t>ullam</w:t>
            </w:r>
            <w:proofErr w:type="spellEnd"/>
            <w:r w:rsidRPr="00484BC1">
              <w:rPr>
                <w:rFonts w:cstheme="minorHAnsi"/>
                <w:sz w:val="24"/>
                <w:szCs w:val="24"/>
                <w:lang w:val="en-US"/>
              </w:rPr>
              <w:t xml:space="preserve"> </w:t>
            </w:r>
            <w:proofErr w:type="spellStart"/>
            <w:r w:rsidRPr="00484BC1">
              <w:rPr>
                <w:rFonts w:cstheme="minorHAnsi"/>
                <w:sz w:val="24"/>
                <w:szCs w:val="24"/>
                <w:lang w:val="en-US"/>
              </w:rPr>
              <w:t>caedis</w:t>
            </w:r>
            <w:proofErr w:type="spellEnd"/>
            <w:r w:rsidRPr="00484BC1">
              <w:rPr>
                <w:rFonts w:cstheme="minorHAnsi"/>
                <w:sz w:val="24"/>
                <w:szCs w:val="24"/>
                <w:lang w:val="en-US"/>
              </w:rPr>
              <w:t xml:space="preserve"> </w:t>
            </w:r>
            <w:proofErr w:type="spellStart"/>
            <w:r w:rsidRPr="00484BC1">
              <w:rPr>
                <w:rFonts w:cstheme="minorHAnsi"/>
                <w:sz w:val="24"/>
                <w:szCs w:val="24"/>
                <w:lang w:val="en-US"/>
              </w:rPr>
              <w:t>faciendae</w:t>
            </w:r>
            <w:proofErr w:type="spellEnd"/>
            <w:r w:rsidR="005D36F5">
              <w:rPr>
                <w:rStyle w:val="Voetnootmarkering"/>
                <w:rFonts w:cstheme="minorHAnsi"/>
                <w:szCs w:val="24"/>
                <w:lang w:val="en-US"/>
              </w:rPr>
              <w:footnoteReference w:id="370"/>
            </w:r>
            <w:r w:rsidRPr="00484BC1">
              <w:rPr>
                <w:rFonts w:cstheme="minorHAnsi"/>
                <w:sz w:val="24"/>
                <w:szCs w:val="24"/>
                <w:lang w:val="en-US"/>
              </w:rPr>
              <w:t xml:space="preserve"> </w:t>
            </w:r>
            <w:proofErr w:type="spellStart"/>
            <w:r w:rsidRPr="00484BC1">
              <w:rPr>
                <w:rFonts w:cstheme="minorHAnsi"/>
                <w:sz w:val="24"/>
                <w:szCs w:val="24"/>
                <w:lang w:val="en-US"/>
              </w:rPr>
              <w:t>potestatem</w:t>
            </w:r>
            <w:proofErr w:type="spellEnd"/>
            <w:r w:rsidRPr="00484BC1">
              <w:rPr>
                <w:rFonts w:cstheme="minorHAnsi"/>
                <w:sz w:val="24"/>
                <w:szCs w:val="24"/>
                <w:lang w:val="en-US"/>
              </w:rPr>
              <w:t xml:space="preserve"> </w:t>
            </w:r>
          </w:p>
          <w:p w14:paraId="2517EAAB" w14:textId="0BCBE1A2"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dari</w:t>
            </w:r>
            <w:proofErr w:type="spellEnd"/>
            <w:r w:rsidRPr="00484BC1">
              <w:rPr>
                <w:rFonts w:cstheme="minorHAnsi"/>
                <w:sz w:val="24"/>
                <w:szCs w:val="24"/>
                <w:lang w:val="en-US"/>
              </w:rPr>
              <w:t xml:space="preserve">, </w:t>
            </w:r>
            <w:proofErr w:type="spellStart"/>
            <w:r w:rsidRPr="00484BC1">
              <w:rPr>
                <w:rFonts w:cstheme="minorHAnsi"/>
                <w:sz w:val="24"/>
                <w:szCs w:val="24"/>
                <w:lang w:val="en-US"/>
              </w:rPr>
              <w:t>consilium</w:t>
            </w:r>
            <w:proofErr w:type="spellEnd"/>
            <w:r w:rsidR="005D36F5">
              <w:rPr>
                <w:rStyle w:val="Voetnootmarkering"/>
                <w:rFonts w:cstheme="minorHAnsi"/>
                <w:szCs w:val="24"/>
                <w:lang w:val="en-US"/>
              </w:rPr>
              <w:footnoteReference w:id="371"/>
            </w:r>
            <w:r w:rsidRPr="00484BC1">
              <w:rPr>
                <w:rFonts w:cstheme="minorHAnsi"/>
                <w:sz w:val="24"/>
                <w:szCs w:val="24"/>
                <w:lang w:val="en-US"/>
              </w:rPr>
              <w:t xml:space="preserve"> </w:t>
            </w:r>
            <w:proofErr w:type="spellStart"/>
            <w:r w:rsidRPr="00484BC1">
              <w:rPr>
                <w:rFonts w:cstheme="minorHAnsi"/>
                <w:sz w:val="24"/>
                <w:szCs w:val="24"/>
                <w:u w:val="double"/>
                <w:lang w:val="en-US"/>
              </w:rPr>
              <w:t>ceperunt</w:t>
            </w:r>
            <w:proofErr w:type="spellEnd"/>
            <w:r w:rsidRPr="00484BC1">
              <w:rPr>
                <w:rFonts w:cstheme="minorHAnsi"/>
                <w:sz w:val="24"/>
                <w:szCs w:val="24"/>
                <w:lang w:val="en-US"/>
              </w:rPr>
              <w:t xml:space="preserve"> plenum </w:t>
            </w:r>
            <w:proofErr w:type="spellStart"/>
            <w:r w:rsidRPr="00484BC1">
              <w:rPr>
                <w:rFonts w:cstheme="minorHAnsi"/>
                <w:sz w:val="24"/>
                <w:szCs w:val="24"/>
                <w:lang w:val="en-US"/>
              </w:rPr>
              <w:t>sceleris</w:t>
            </w:r>
            <w:proofErr w:type="spellEnd"/>
            <w:r w:rsidRPr="00484BC1">
              <w:rPr>
                <w:rFonts w:cstheme="minorHAnsi"/>
                <w:sz w:val="24"/>
                <w:szCs w:val="24"/>
                <w:lang w:val="en-US"/>
              </w:rPr>
              <w:t xml:space="preserve"> et </w:t>
            </w:r>
            <w:proofErr w:type="spellStart"/>
            <w:r w:rsidRPr="00484BC1">
              <w:rPr>
                <w:rFonts w:cstheme="minorHAnsi"/>
                <w:sz w:val="24"/>
                <w:szCs w:val="24"/>
                <w:lang w:val="en-US"/>
              </w:rPr>
              <w:t>audaciae</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w:t>
            </w:r>
          </w:p>
          <w:p w14:paraId="219271D9" w14:textId="69F4793B"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nomen</w:t>
            </w:r>
            <w:proofErr w:type="spellEnd"/>
            <w:r w:rsidRPr="00484BC1">
              <w:rPr>
                <w:rFonts w:cstheme="minorHAnsi"/>
                <w:sz w:val="24"/>
                <w:szCs w:val="24"/>
                <w:lang w:val="en-US"/>
              </w:rPr>
              <w:t xml:space="preserve"> </w:t>
            </w:r>
            <w:proofErr w:type="spellStart"/>
            <w:r w:rsidRPr="00484BC1">
              <w:rPr>
                <w:rFonts w:cstheme="minorHAnsi"/>
                <w:sz w:val="24"/>
                <w:szCs w:val="24"/>
                <w:lang w:val="en-US"/>
              </w:rPr>
              <w:t>huius</w:t>
            </w:r>
            <w:proofErr w:type="spellEnd"/>
            <w:r w:rsidRPr="00484BC1">
              <w:rPr>
                <w:rFonts w:cstheme="minorHAnsi"/>
                <w:sz w:val="24"/>
                <w:szCs w:val="24"/>
                <w:lang w:val="en-US"/>
              </w:rPr>
              <w:t xml:space="preserve"> de </w:t>
            </w:r>
            <w:proofErr w:type="spellStart"/>
            <w:r w:rsidRPr="00484BC1">
              <w:rPr>
                <w:rFonts w:cstheme="minorHAnsi"/>
                <w:sz w:val="24"/>
                <w:szCs w:val="24"/>
                <w:lang w:val="en-US"/>
              </w:rPr>
              <w:t>parricidio</w:t>
            </w:r>
            <w:proofErr w:type="spellEnd"/>
            <w:r w:rsidR="000034B1">
              <w:rPr>
                <w:rStyle w:val="Voetnootmarkering"/>
                <w:rFonts w:cstheme="minorHAnsi"/>
                <w:szCs w:val="24"/>
                <w:lang w:val="en-US"/>
              </w:rPr>
              <w:footnoteReference w:id="372"/>
            </w:r>
            <w:r w:rsidRPr="00484BC1">
              <w:rPr>
                <w:rFonts w:cstheme="minorHAnsi"/>
                <w:sz w:val="24"/>
                <w:szCs w:val="24"/>
                <w:lang w:val="en-US"/>
              </w:rPr>
              <w:t xml:space="preserve"> </w:t>
            </w:r>
            <w:proofErr w:type="spellStart"/>
            <w:r w:rsidRPr="00484BC1">
              <w:rPr>
                <w:rFonts w:cstheme="minorHAnsi"/>
                <w:b/>
                <w:bCs/>
                <w:sz w:val="24"/>
                <w:szCs w:val="24"/>
                <w:u w:val="single"/>
                <w:lang w:val="en-US"/>
              </w:rPr>
              <w:t>deferrent</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ad </w:t>
            </w:r>
            <w:proofErr w:type="spellStart"/>
            <w:r w:rsidRPr="00484BC1">
              <w:rPr>
                <w:rFonts w:cstheme="minorHAnsi"/>
                <w:sz w:val="24"/>
                <w:szCs w:val="24"/>
                <w:lang w:val="en-US"/>
              </w:rPr>
              <w:t>eam</w:t>
            </w:r>
            <w:proofErr w:type="spellEnd"/>
            <w:r w:rsidRPr="00484BC1">
              <w:rPr>
                <w:rFonts w:cstheme="minorHAnsi"/>
                <w:sz w:val="24"/>
                <w:szCs w:val="24"/>
                <w:lang w:val="en-US"/>
              </w:rPr>
              <w:t xml:space="preserve"> rem</w:t>
            </w:r>
            <w:r w:rsidR="004351A1">
              <w:rPr>
                <w:rStyle w:val="Voetnootmarkering"/>
                <w:rFonts w:cstheme="minorHAnsi"/>
                <w:szCs w:val="24"/>
                <w:lang w:val="en-US"/>
              </w:rPr>
              <w:footnoteReference w:id="373"/>
            </w:r>
            <w:r w:rsidRPr="00484BC1">
              <w:rPr>
                <w:rFonts w:cstheme="minorHAnsi"/>
                <w:sz w:val="24"/>
                <w:szCs w:val="24"/>
                <w:lang w:val="en-US"/>
              </w:rPr>
              <w:t xml:space="preserve"> </w:t>
            </w:r>
            <w:proofErr w:type="spellStart"/>
            <w:r w:rsidRPr="00484BC1">
              <w:rPr>
                <w:rFonts w:cstheme="minorHAnsi"/>
                <w:sz w:val="24"/>
                <w:szCs w:val="24"/>
                <w:lang w:val="en-US"/>
              </w:rPr>
              <w:t>aliquem</w:t>
            </w:r>
            <w:proofErr w:type="spellEnd"/>
            <w:r w:rsidRPr="00484BC1">
              <w:rPr>
                <w:rFonts w:cstheme="minorHAnsi"/>
                <w:sz w:val="24"/>
                <w:szCs w:val="24"/>
                <w:lang w:val="en-US"/>
              </w:rPr>
              <w:t xml:space="preserve"> </w:t>
            </w:r>
          </w:p>
          <w:p w14:paraId="0A264F80" w14:textId="1BF59244"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5</w:t>
            </w:r>
            <w:r>
              <w:rPr>
                <w:rFonts w:cstheme="minorHAnsi"/>
                <w:sz w:val="24"/>
                <w:szCs w:val="24"/>
                <w:lang w:val="en-US"/>
              </w:rPr>
              <w:t xml:space="preserve">      </w:t>
            </w:r>
            <w:proofErr w:type="spellStart"/>
            <w:r w:rsidRPr="00484BC1">
              <w:rPr>
                <w:rFonts w:cstheme="minorHAnsi"/>
                <w:sz w:val="24"/>
                <w:szCs w:val="24"/>
                <w:lang w:val="en-US"/>
              </w:rPr>
              <w:t>accusatorem</w:t>
            </w:r>
            <w:proofErr w:type="spellEnd"/>
            <w:r w:rsidRPr="00484BC1">
              <w:rPr>
                <w:rFonts w:cstheme="minorHAnsi"/>
                <w:sz w:val="24"/>
                <w:szCs w:val="24"/>
                <w:lang w:val="en-US"/>
              </w:rPr>
              <w:t xml:space="preserve"> </w:t>
            </w:r>
            <w:proofErr w:type="spellStart"/>
            <w:r w:rsidRPr="00484BC1">
              <w:rPr>
                <w:rFonts w:cstheme="minorHAnsi"/>
                <w:sz w:val="24"/>
                <w:szCs w:val="24"/>
                <w:lang w:val="en-US"/>
              </w:rPr>
              <w:t>veterem</w:t>
            </w:r>
            <w:proofErr w:type="spellEnd"/>
            <w:r w:rsidR="00BD6C94">
              <w:rPr>
                <w:rStyle w:val="Voetnootmarkering"/>
                <w:rFonts w:cstheme="minorHAnsi"/>
                <w:szCs w:val="24"/>
                <w:lang w:val="en-US"/>
              </w:rPr>
              <w:footnoteReference w:id="374"/>
            </w:r>
            <w:r w:rsidRPr="00484BC1">
              <w:rPr>
                <w:rFonts w:cstheme="minorHAnsi"/>
                <w:sz w:val="24"/>
                <w:szCs w:val="24"/>
                <w:lang w:val="en-US"/>
              </w:rPr>
              <w:t xml:space="preserve"> </w:t>
            </w:r>
            <w:proofErr w:type="spellStart"/>
            <w:r w:rsidRPr="00484BC1">
              <w:rPr>
                <w:rFonts w:cstheme="minorHAnsi"/>
                <w:b/>
                <w:bCs/>
                <w:sz w:val="24"/>
                <w:szCs w:val="24"/>
                <w:u w:val="single"/>
                <w:lang w:val="en-US"/>
              </w:rPr>
              <w:t>compararent</w:t>
            </w:r>
            <w:proofErr w:type="spellEnd"/>
            <w:r w:rsidR="006E0790" w:rsidRPr="006E0790">
              <w:rPr>
                <w:rStyle w:val="Voetnootmarkering"/>
                <w:rFonts w:cstheme="minorHAnsi"/>
                <w:szCs w:val="24"/>
                <w:lang w:val="en-US"/>
              </w:rPr>
              <w:footnoteReference w:id="375"/>
            </w:r>
            <w:r w:rsidRPr="00484BC1">
              <w:rPr>
                <w:rFonts w:cstheme="minorHAnsi"/>
                <w:sz w:val="24"/>
                <w:szCs w:val="24"/>
                <w:lang w:val="en-US"/>
              </w:rPr>
              <w:t xml:space="preserve">, </w:t>
            </w:r>
            <w:r w:rsidRPr="00484BC1">
              <w:rPr>
                <w:rStyle w:val="relativum"/>
                <w:lang w:val="en-US"/>
              </w:rPr>
              <w:t>qui</w:t>
            </w:r>
            <w:r w:rsidRPr="00484BC1">
              <w:rPr>
                <w:rFonts w:cstheme="minorHAnsi"/>
                <w:sz w:val="24"/>
                <w:szCs w:val="24"/>
                <w:lang w:val="en-US"/>
              </w:rPr>
              <w:t xml:space="preserve"> de </w:t>
            </w:r>
            <w:proofErr w:type="spellStart"/>
            <w:r w:rsidRPr="00484BC1">
              <w:rPr>
                <w:rFonts w:cstheme="minorHAnsi"/>
                <w:sz w:val="24"/>
                <w:szCs w:val="24"/>
                <w:lang w:val="en-US"/>
              </w:rPr>
              <w:t>ea</w:t>
            </w:r>
            <w:proofErr w:type="spellEnd"/>
            <w:r w:rsidRPr="00484BC1">
              <w:rPr>
                <w:rFonts w:cstheme="minorHAnsi"/>
                <w:sz w:val="24"/>
                <w:szCs w:val="24"/>
                <w:lang w:val="en-US"/>
              </w:rPr>
              <w:t xml:space="preserve"> re </w:t>
            </w:r>
            <w:r w:rsidRPr="00484BC1">
              <w:rPr>
                <w:rFonts w:cstheme="minorHAnsi"/>
                <w:b/>
                <w:bCs/>
                <w:sz w:val="24"/>
                <w:szCs w:val="24"/>
                <w:u w:val="single"/>
                <w:lang w:val="en-US"/>
              </w:rPr>
              <w:t>posset</w:t>
            </w:r>
            <w:r w:rsidRPr="00484BC1">
              <w:rPr>
                <w:rFonts w:cstheme="minorHAnsi"/>
                <w:sz w:val="24"/>
                <w:szCs w:val="24"/>
                <w:lang w:val="en-US"/>
              </w:rPr>
              <w:t xml:space="preserve"> </w:t>
            </w:r>
            <w:proofErr w:type="spellStart"/>
            <w:r w:rsidRPr="00484BC1">
              <w:rPr>
                <w:rFonts w:cstheme="minorHAnsi"/>
                <w:sz w:val="24"/>
                <w:szCs w:val="24"/>
                <w:lang w:val="en-US"/>
              </w:rPr>
              <w:t>dicere</w:t>
            </w:r>
            <w:proofErr w:type="spellEnd"/>
            <w:r w:rsidRPr="00484BC1">
              <w:rPr>
                <w:rFonts w:cstheme="minorHAnsi"/>
                <w:sz w:val="24"/>
                <w:szCs w:val="24"/>
                <w:lang w:val="en-US"/>
              </w:rPr>
              <w:t xml:space="preserve"> </w:t>
            </w:r>
          </w:p>
          <w:p w14:paraId="7AC4A7C8" w14:textId="3D71E809"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aliquid</w:t>
            </w:r>
            <w:proofErr w:type="spellEnd"/>
            <w:r w:rsidRPr="00484BC1">
              <w:rPr>
                <w:rFonts w:cstheme="minorHAnsi"/>
                <w:sz w:val="24"/>
                <w:szCs w:val="24"/>
                <w:lang w:val="en-US"/>
              </w:rPr>
              <w:t xml:space="preserve">, in </w:t>
            </w:r>
            <w:r w:rsidRPr="00484BC1">
              <w:rPr>
                <w:rStyle w:val="relativum"/>
                <w:lang w:val="en-US"/>
              </w:rPr>
              <w:t>qua</w:t>
            </w:r>
            <w:r w:rsidRPr="00484BC1">
              <w:rPr>
                <w:rFonts w:cstheme="minorHAnsi"/>
                <w:sz w:val="24"/>
                <w:szCs w:val="24"/>
                <w:lang w:val="en-US"/>
              </w:rPr>
              <w:t xml:space="preserve"> re </w:t>
            </w:r>
            <w:proofErr w:type="spellStart"/>
            <w:r w:rsidRPr="00484BC1">
              <w:rPr>
                <w:rFonts w:cstheme="minorHAnsi"/>
                <w:sz w:val="24"/>
                <w:szCs w:val="24"/>
                <w:lang w:val="en-US"/>
              </w:rPr>
              <w:t>nulla</w:t>
            </w:r>
            <w:proofErr w:type="spellEnd"/>
            <w:r w:rsidRPr="00484BC1">
              <w:rPr>
                <w:rFonts w:cstheme="minorHAnsi"/>
                <w:sz w:val="24"/>
                <w:szCs w:val="24"/>
                <w:lang w:val="en-US"/>
              </w:rPr>
              <w:t xml:space="preserve"> </w:t>
            </w:r>
            <w:proofErr w:type="spellStart"/>
            <w:r w:rsidRPr="00484BC1">
              <w:rPr>
                <w:rFonts w:cstheme="minorHAnsi"/>
                <w:b/>
                <w:bCs/>
                <w:sz w:val="24"/>
                <w:szCs w:val="24"/>
                <w:u w:val="single"/>
                <w:lang w:val="en-US"/>
              </w:rPr>
              <w:t>subesset</w:t>
            </w:r>
            <w:proofErr w:type="spellEnd"/>
            <w:r w:rsidRPr="00484BC1">
              <w:rPr>
                <w:rFonts w:cstheme="minorHAnsi"/>
                <w:sz w:val="24"/>
                <w:szCs w:val="24"/>
                <w:lang w:val="en-US"/>
              </w:rPr>
              <w:t xml:space="preserve"> </w:t>
            </w:r>
            <w:proofErr w:type="spellStart"/>
            <w:r w:rsidRPr="00484BC1">
              <w:rPr>
                <w:rFonts w:cstheme="minorHAnsi"/>
                <w:sz w:val="24"/>
                <w:szCs w:val="24"/>
                <w:lang w:val="en-US"/>
              </w:rPr>
              <w:t>suspicio</w:t>
            </w:r>
            <w:proofErr w:type="spellEnd"/>
            <w:r w:rsidRPr="00484BC1">
              <w:rPr>
                <w:rFonts w:cstheme="minorHAnsi"/>
                <w:sz w:val="24"/>
                <w:szCs w:val="24"/>
                <w:lang w:val="en-US"/>
              </w:rPr>
              <w:t xml:space="preserve">, </w:t>
            </w:r>
            <w:proofErr w:type="spellStart"/>
            <w:r w:rsidRPr="00484BC1">
              <w:rPr>
                <w:rFonts w:cstheme="minorHAnsi"/>
                <w:sz w:val="24"/>
                <w:szCs w:val="24"/>
                <w:lang w:val="en-US"/>
              </w:rPr>
              <w:t>denique</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w:t>
            </w:r>
            <w:r w:rsidRPr="00484BC1">
              <w:rPr>
                <w:rStyle w:val="voegwoord"/>
                <w:lang w:val="en-US"/>
              </w:rPr>
              <w:t>quoniam</w:t>
            </w:r>
            <w:r w:rsidRPr="00484BC1">
              <w:rPr>
                <w:rFonts w:cstheme="minorHAnsi"/>
                <w:sz w:val="24"/>
                <w:szCs w:val="24"/>
                <w:lang w:val="en-US"/>
              </w:rPr>
              <w:t xml:space="preserve"> </w:t>
            </w:r>
          </w:p>
          <w:p w14:paraId="169D9758" w14:textId="7FD232C9" w:rsidR="00484BC1" w:rsidRPr="001B49ED" w:rsidRDefault="00484BC1" w:rsidP="00484BC1">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84BC1">
              <w:rPr>
                <w:rFonts w:cstheme="minorHAnsi"/>
                <w:sz w:val="24"/>
                <w:szCs w:val="24"/>
                <w:lang w:val="en-US"/>
              </w:rPr>
              <w:t>crimine</w:t>
            </w:r>
            <w:proofErr w:type="spellEnd"/>
            <w:r w:rsidR="006E0790">
              <w:rPr>
                <w:rStyle w:val="Voetnootmarkering"/>
                <w:rFonts w:cstheme="minorHAnsi"/>
                <w:szCs w:val="24"/>
                <w:lang w:val="en-US"/>
              </w:rPr>
              <w:footnoteReference w:id="376"/>
            </w:r>
            <w:r w:rsidRPr="00484BC1">
              <w:rPr>
                <w:rFonts w:cstheme="minorHAnsi"/>
                <w:sz w:val="24"/>
                <w:szCs w:val="24"/>
                <w:lang w:val="en-US"/>
              </w:rPr>
              <w:t xml:space="preserve"> non </w:t>
            </w:r>
            <w:proofErr w:type="spellStart"/>
            <w:r w:rsidRPr="00484BC1">
              <w:rPr>
                <w:rFonts w:cstheme="minorHAnsi"/>
                <w:sz w:val="24"/>
                <w:szCs w:val="24"/>
                <w:u w:val="single"/>
                <w:lang w:val="en-US"/>
              </w:rPr>
              <w:t>poterant</w:t>
            </w:r>
            <w:proofErr w:type="spellEnd"/>
            <w:r w:rsidRPr="00484BC1">
              <w:rPr>
                <w:rFonts w:cstheme="minorHAnsi"/>
                <w:sz w:val="24"/>
                <w:szCs w:val="24"/>
                <w:lang w:val="en-US"/>
              </w:rPr>
              <w:t>, tempore ipso</w:t>
            </w:r>
            <w:r w:rsidR="006E0790">
              <w:rPr>
                <w:rStyle w:val="Voetnootmarkering"/>
                <w:rFonts w:cstheme="minorHAnsi"/>
                <w:szCs w:val="24"/>
                <w:lang w:val="en-US"/>
              </w:rPr>
              <w:footnoteReference w:id="377"/>
            </w:r>
            <w:r w:rsidRPr="00484BC1">
              <w:rPr>
                <w:rFonts w:cstheme="minorHAnsi"/>
                <w:sz w:val="24"/>
                <w:szCs w:val="24"/>
                <w:lang w:val="en-US"/>
              </w:rPr>
              <w:t xml:space="preserve"> </w:t>
            </w:r>
            <w:proofErr w:type="spellStart"/>
            <w:r w:rsidRPr="00484BC1">
              <w:rPr>
                <w:rFonts w:cstheme="minorHAnsi"/>
                <w:b/>
                <w:bCs/>
                <w:sz w:val="24"/>
                <w:szCs w:val="24"/>
                <w:u w:val="single"/>
                <w:lang w:val="en-US"/>
              </w:rPr>
              <w:t>pugnarent</w:t>
            </w:r>
            <w:proofErr w:type="spellEnd"/>
            <w:r w:rsidRPr="00484BC1">
              <w:rPr>
                <w:rFonts w:cstheme="minorHAnsi"/>
                <w:sz w:val="24"/>
                <w:szCs w:val="24"/>
                <w:lang w:val="en-US"/>
              </w:rPr>
              <w:t>.</w:t>
            </w:r>
          </w:p>
        </w:tc>
        <w:tc>
          <w:tcPr>
            <w:tcW w:w="6907" w:type="dxa"/>
            <w:shd w:val="clear" w:color="auto" w:fill="FFFFFF" w:themeFill="background1"/>
          </w:tcPr>
          <w:p w14:paraId="36C3D61F" w14:textId="6F8E012B" w:rsidR="00484BC1" w:rsidRPr="00341588" w:rsidRDefault="00484BC1" w:rsidP="008E70F4">
            <w:pPr>
              <w:spacing w:line="360" w:lineRule="auto"/>
              <w:rPr>
                <w:rFonts w:ascii="Calibri Light" w:hAnsi="Calibri Light" w:cs="Calibri Light"/>
              </w:rPr>
            </w:pPr>
            <w:r w:rsidRPr="00484BC1">
              <w:rPr>
                <w:rFonts w:ascii="Calibri Light" w:hAnsi="Calibri Light" w:cs="Calibri Light"/>
              </w:rPr>
              <w:t xml:space="preserve">Want nadat die lieden begrepen hadden dat het leven van </w:t>
            </w:r>
            <w:proofErr w:type="spellStart"/>
            <w:r w:rsidRPr="00484BC1">
              <w:rPr>
                <w:rFonts w:ascii="Calibri Light" w:hAnsi="Calibri Light" w:cs="Calibri Light"/>
              </w:rPr>
              <w:t>Sextus</w:t>
            </w:r>
            <w:proofErr w:type="spellEnd"/>
            <w:r w:rsidRPr="00484BC1">
              <w:rPr>
                <w:rFonts w:ascii="Calibri Light" w:hAnsi="Calibri Light" w:cs="Calibri Light"/>
              </w:rPr>
              <w:t xml:space="preserve"> </w:t>
            </w:r>
            <w:proofErr w:type="spellStart"/>
            <w:r w:rsidRPr="00484BC1">
              <w:rPr>
                <w:rFonts w:ascii="Calibri Light" w:hAnsi="Calibri Light" w:cs="Calibri Light"/>
              </w:rPr>
              <w:t>Roscius</w:t>
            </w:r>
            <w:proofErr w:type="spellEnd"/>
            <w:r w:rsidRPr="00484BC1">
              <w:rPr>
                <w:rFonts w:ascii="Calibri Light" w:hAnsi="Calibri Light" w:cs="Calibri Light"/>
              </w:rPr>
              <w:t xml:space="preserve"> met de hoogste oplettendheid werd bewaakt en er aan hen geen enkele gelegenheid werd gegeven om een moord te begaan, vatten ze het plan op vol misdaad en brutaliteit, namelijk om hem </w:t>
            </w:r>
            <w:r>
              <w:rPr>
                <w:rFonts w:ascii="Calibri Light" w:hAnsi="Calibri Light" w:cs="Calibri Light"/>
              </w:rPr>
              <w:t xml:space="preserve">wegens vadermoord </w:t>
            </w:r>
            <w:r w:rsidRPr="00484BC1">
              <w:rPr>
                <w:rFonts w:ascii="Calibri Light" w:hAnsi="Calibri Light" w:cs="Calibri Light"/>
              </w:rPr>
              <w:t>aan te klagen, om voor die zaak een  geroutineerde aanklager te regelen, die over deze zaak iets kon zeggen, in welke zaak/waarin geen enkele verdenking schuilging, tenslotte om, aangezien ze het met een reële aanklacht niet konden, de tijdsomstandigheden op zich als wapen te gebruiken.</w:t>
            </w:r>
          </w:p>
        </w:tc>
      </w:tr>
    </w:tbl>
    <w:p w14:paraId="3728CB29"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365E7" w:rsidRPr="006F18E1" w14:paraId="6D8C07F5" w14:textId="77777777" w:rsidTr="008E70F4">
        <w:trPr>
          <w:cantSplit/>
          <w:trHeight w:val="454"/>
        </w:trPr>
        <w:tc>
          <w:tcPr>
            <w:tcW w:w="15688" w:type="dxa"/>
            <w:gridSpan w:val="2"/>
            <w:shd w:val="clear" w:color="auto" w:fill="C6D9F1" w:themeFill="text2" w:themeFillTint="33"/>
            <w:vAlign w:val="center"/>
          </w:tcPr>
          <w:p w14:paraId="1FA08E9E" w14:textId="215B482F" w:rsidR="002365E7" w:rsidRPr="00714128" w:rsidRDefault="002365E7"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28</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2</w:t>
            </w:r>
            <w:r w:rsidRPr="00714128">
              <w:rPr>
                <w:rFonts w:cstheme="minorHAnsi"/>
                <w:color w:val="FF0000"/>
              </w:rPr>
              <w:t>)</w:t>
            </w:r>
          </w:p>
        </w:tc>
      </w:tr>
      <w:tr w:rsidR="002365E7" w:rsidRPr="006F18E1" w14:paraId="06F17C83" w14:textId="77777777" w:rsidTr="008E70F4">
        <w:trPr>
          <w:cantSplit/>
          <w:trHeight w:val="1793"/>
        </w:trPr>
        <w:tc>
          <w:tcPr>
            <w:tcW w:w="8781" w:type="dxa"/>
            <w:shd w:val="clear" w:color="auto" w:fill="FFFFEF"/>
          </w:tcPr>
          <w:p w14:paraId="4DA45AA1" w14:textId="6D8C28C1"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proofErr w:type="spellStart"/>
            <w:r w:rsidRPr="002E6CD2">
              <w:rPr>
                <w:rFonts w:cstheme="minorHAnsi"/>
                <w:sz w:val="24"/>
                <w:szCs w:val="24"/>
                <w:lang w:val="en-US"/>
              </w:rPr>
              <w:t>Ita</w:t>
            </w:r>
            <w:proofErr w:type="spellEnd"/>
            <w:r w:rsidRPr="002E6CD2">
              <w:rPr>
                <w:rFonts w:cstheme="minorHAnsi"/>
                <w:sz w:val="24"/>
                <w:szCs w:val="24"/>
                <w:lang w:val="en-US"/>
              </w:rPr>
              <w:t xml:space="preserve"> </w:t>
            </w:r>
            <w:proofErr w:type="spellStart"/>
            <w:r w:rsidRPr="002E6CD2">
              <w:rPr>
                <w:rFonts w:cstheme="minorHAnsi"/>
                <w:sz w:val="24"/>
                <w:szCs w:val="24"/>
                <w:lang w:val="en-US"/>
              </w:rPr>
              <w:t>loqui</w:t>
            </w:r>
            <w:proofErr w:type="spellEnd"/>
            <w:r w:rsidRPr="002E6CD2">
              <w:rPr>
                <w:rFonts w:cstheme="minorHAnsi"/>
                <w:sz w:val="24"/>
                <w:szCs w:val="24"/>
                <w:lang w:val="en-US"/>
              </w:rPr>
              <w:t xml:space="preserve"> </w:t>
            </w:r>
          </w:p>
          <w:p w14:paraId="3535C415" w14:textId="4ED9677A"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proofErr w:type="spellStart"/>
            <w:r w:rsidRPr="002E6CD2">
              <w:rPr>
                <w:rFonts w:cstheme="minorHAnsi"/>
                <w:sz w:val="24"/>
                <w:szCs w:val="24"/>
                <w:lang w:val="en-US"/>
              </w:rPr>
              <w:t>homines</w:t>
            </w:r>
            <w:proofErr w:type="spellEnd"/>
            <w:r w:rsidR="00B807BD">
              <w:rPr>
                <w:rStyle w:val="Voetnootmarkering"/>
                <w:rFonts w:cstheme="minorHAnsi"/>
                <w:szCs w:val="24"/>
                <w:lang w:val="en-US"/>
              </w:rPr>
              <w:footnoteReference w:id="378"/>
            </w:r>
            <w:r w:rsidRPr="002E6CD2">
              <w:rPr>
                <w:rFonts w:cstheme="minorHAnsi"/>
                <w:sz w:val="24"/>
                <w:szCs w:val="24"/>
                <w:lang w:val="en-US"/>
              </w:rPr>
              <w:t xml:space="preserve">: </w:t>
            </w:r>
            <w:proofErr w:type="spellStart"/>
            <w:r w:rsidRPr="002E6CD2">
              <w:rPr>
                <w:rStyle w:val="voegwoord"/>
                <w:lang w:val="en-US"/>
              </w:rPr>
              <w:t>quod</w:t>
            </w:r>
            <w:proofErr w:type="spellEnd"/>
            <w:r w:rsidRPr="002E6CD2">
              <w:rPr>
                <w:rFonts w:cstheme="minorHAnsi"/>
                <w:sz w:val="24"/>
                <w:szCs w:val="24"/>
                <w:lang w:val="en-US"/>
              </w:rPr>
              <w:t xml:space="preserve"> </w:t>
            </w:r>
            <w:proofErr w:type="spellStart"/>
            <w:r w:rsidRPr="002E6CD2">
              <w:rPr>
                <w:rFonts w:cstheme="minorHAnsi"/>
                <w:sz w:val="24"/>
                <w:szCs w:val="24"/>
                <w:lang w:val="en-US"/>
              </w:rPr>
              <w:t>iudicia</w:t>
            </w:r>
            <w:proofErr w:type="spellEnd"/>
            <w:r w:rsidRPr="002E6CD2">
              <w:rPr>
                <w:rFonts w:cstheme="minorHAnsi"/>
                <w:sz w:val="24"/>
                <w:szCs w:val="24"/>
                <w:lang w:val="en-US"/>
              </w:rPr>
              <w:t xml:space="preserve"> tam </w:t>
            </w:r>
            <w:proofErr w:type="spellStart"/>
            <w:r w:rsidRPr="002E6CD2">
              <w:rPr>
                <w:rFonts w:cstheme="minorHAnsi"/>
                <w:sz w:val="24"/>
                <w:szCs w:val="24"/>
                <w:lang w:val="en-US"/>
              </w:rPr>
              <w:t>diu</w:t>
            </w:r>
            <w:proofErr w:type="spellEnd"/>
            <w:r w:rsidRPr="002E6CD2">
              <w:rPr>
                <w:rFonts w:cstheme="minorHAnsi"/>
                <w:sz w:val="24"/>
                <w:szCs w:val="24"/>
                <w:lang w:val="en-US"/>
              </w:rPr>
              <w:t xml:space="preserve"> </w:t>
            </w:r>
            <w:proofErr w:type="spellStart"/>
            <w:r w:rsidRPr="002E6CD2">
              <w:rPr>
                <w:rFonts w:cstheme="minorHAnsi"/>
                <w:sz w:val="24"/>
                <w:szCs w:val="24"/>
                <w:u w:val="dotted"/>
                <w:lang w:val="en-US"/>
              </w:rPr>
              <w:t>facta</w:t>
            </w:r>
            <w:proofErr w:type="spellEnd"/>
            <w:r w:rsidRPr="002E6CD2">
              <w:rPr>
                <w:rFonts w:cstheme="minorHAnsi"/>
                <w:sz w:val="24"/>
                <w:szCs w:val="24"/>
                <w:lang w:val="en-US"/>
              </w:rPr>
              <w:t xml:space="preserve"> non </w:t>
            </w:r>
            <w:proofErr w:type="spellStart"/>
            <w:r w:rsidRPr="002E6CD2">
              <w:rPr>
                <w:rFonts w:cstheme="minorHAnsi"/>
                <w:b/>
                <w:bCs/>
                <w:sz w:val="24"/>
                <w:szCs w:val="24"/>
                <w:u w:val="single"/>
                <w:lang w:val="en-US"/>
              </w:rPr>
              <w:t>essent</w:t>
            </w:r>
            <w:proofErr w:type="spellEnd"/>
            <w:r w:rsidRPr="002E6CD2">
              <w:rPr>
                <w:rFonts w:cstheme="minorHAnsi"/>
                <w:sz w:val="24"/>
                <w:szCs w:val="24"/>
                <w:lang w:val="en-US"/>
              </w:rPr>
              <w:t xml:space="preserve">, </w:t>
            </w:r>
            <w:proofErr w:type="spellStart"/>
            <w:r w:rsidRPr="002E6CD2">
              <w:rPr>
                <w:rFonts w:cstheme="minorHAnsi"/>
                <w:sz w:val="24"/>
                <w:szCs w:val="24"/>
                <w:lang w:val="en-US"/>
              </w:rPr>
              <w:t>condemnari</w:t>
            </w:r>
            <w:proofErr w:type="spellEnd"/>
            <w:r w:rsidRPr="002E6CD2">
              <w:rPr>
                <w:rFonts w:cstheme="minorHAnsi"/>
                <w:sz w:val="24"/>
                <w:szCs w:val="24"/>
                <w:lang w:val="en-US"/>
              </w:rPr>
              <w:t xml:space="preserve"> </w:t>
            </w:r>
          </w:p>
          <w:p w14:paraId="6AB01B30" w14:textId="60CF5214"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proofErr w:type="spellStart"/>
            <w:r w:rsidRPr="002E6CD2">
              <w:rPr>
                <w:rFonts w:cstheme="minorHAnsi"/>
                <w:sz w:val="24"/>
                <w:szCs w:val="24"/>
                <w:lang w:val="en-US"/>
              </w:rPr>
              <w:t>eum</w:t>
            </w:r>
            <w:proofErr w:type="spellEnd"/>
            <w:r w:rsidRPr="002E6CD2">
              <w:rPr>
                <w:rFonts w:cstheme="minorHAnsi"/>
                <w:sz w:val="24"/>
                <w:szCs w:val="24"/>
                <w:lang w:val="en-US"/>
              </w:rPr>
              <w:t xml:space="preserve"> </w:t>
            </w:r>
            <w:proofErr w:type="spellStart"/>
            <w:r w:rsidRPr="002E6CD2">
              <w:rPr>
                <w:rFonts w:cstheme="minorHAnsi"/>
                <w:sz w:val="24"/>
                <w:szCs w:val="24"/>
                <w:lang w:val="en-US"/>
              </w:rPr>
              <w:t>oportere</w:t>
            </w:r>
            <w:proofErr w:type="spellEnd"/>
            <w:r w:rsidRPr="002E6CD2">
              <w:rPr>
                <w:rFonts w:cstheme="minorHAnsi"/>
                <w:sz w:val="24"/>
                <w:szCs w:val="24"/>
                <w:lang w:val="en-US"/>
              </w:rPr>
              <w:t xml:space="preserve">, </w:t>
            </w:r>
            <w:r w:rsidRPr="002E6CD2">
              <w:rPr>
                <w:rStyle w:val="relativum"/>
                <w:lang w:val="en-US"/>
              </w:rPr>
              <w:t>qui</w:t>
            </w:r>
            <w:r w:rsidRPr="002E6CD2">
              <w:rPr>
                <w:rFonts w:cstheme="minorHAnsi"/>
                <w:sz w:val="24"/>
                <w:szCs w:val="24"/>
                <w:lang w:val="en-US"/>
              </w:rPr>
              <w:t xml:space="preserve"> primus in </w:t>
            </w:r>
            <w:proofErr w:type="spellStart"/>
            <w:r w:rsidRPr="002E6CD2">
              <w:rPr>
                <w:rFonts w:cstheme="minorHAnsi"/>
                <w:sz w:val="24"/>
                <w:szCs w:val="24"/>
                <w:lang w:val="en-US"/>
              </w:rPr>
              <w:t>iudicium</w:t>
            </w:r>
            <w:proofErr w:type="spellEnd"/>
            <w:r w:rsidRPr="002E6CD2">
              <w:rPr>
                <w:rFonts w:cstheme="minorHAnsi"/>
                <w:sz w:val="24"/>
                <w:szCs w:val="24"/>
                <w:lang w:val="en-US"/>
              </w:rPr>
              <w:t xml:space="preserve"> </w:t>
            </w:r>
            <w:proofErr w:type="spellStart"/>
            <w:r w:rsidRPr="002E6CD2">
              <w:rPr>
                <w:rFonts w:cstheme="minorHAnsi"/>
                <w:sz w:val="24"/>
                <w:szCs w:val="24"/>
                <w:u w:val="single"/>
                <w:lang w:val="en-US"/>
              </w:rPr>
              <w:t>adductus</w:t>
            </w:r>
            <w:proofErr w:type="spellEnd"/>
            <w:r w:rsidRPr="002E6CD2">
              <w:rPr>
                <w:rFonts w:cstheme="minorHAnsi"/>
                <w:sz w:val="24"/>
                <w:szCs w:val="24"/>
                <w:u w:val="single"/>
                <w:lang w:val="en-US"/>
              </w:rPr>
              <w:t xml:space="preserve"> </w:t>
            </w:r>
            <w:proofErr w:type="spellStart"/>
            <w:r w:rsidRPr="002E6CD2">
              <w:rPr>
                <w:rFonts w:cstheme="minorHAnsi"/>
                <w:b/>
                <w:bCs/>
                <w:sz w:val="24"/>
                <w:szCs w:val="24"/>
                <w:u w:val="single"/>
                <w:lang w:val="en-US"/>
              </w:rPr>
              <w:t>esset</w:t>
            </w:r>
            <w:proofErr w:type="spellEnd"/>
            <w:r w:rsidR="00A97466" w:rsidRPr="00A97466">
              <w:rPr>
                <w:rStyle w:val="Voetnootmarkering"/>
                <w:rFonts w:cstheme="minorHAnsi"/>
                <w:szCs w:val="24"/>
                <w:lang w:val="en-US"/>
              </w:rPr>
              <w:footnoteReference w:id="379"/>
            </w:r>
            <w:r w:rsidRPr="002E6CD2">
              <w:rPr>
                <w:rFonts w:cstheme="minorHAnsi"/>
                <w:sz w:val="24"/>
                <w:szCs w:val="24"/>
                <w:lang w:val="en-US"/>
              </w:rPr>
              <w:t xml:space="preserve">; huic </w:t>
            </w:r>
          </w:p>
          <w:p w14:paraId="010FFE2C" w14:textId="488AEA23" w:rsidR="002E6CD2" w:rsidRPr="00587915" w:rsidRDefault="002E6CD2" w:rsidP="002E6CD2">
            <w:pPr>
              <w:spacing w:line="360" w:lineRule="auto"/>
              <w:rPr>
                <w:rFonts w:cstheme="minorHAnsi"/>
                <w:sz w:val="24"/>
                <w:szCs w:val="24"/>
              </w:rPr>
            </w:pPr>
            <w:r w:rsidRPr="00587915">
              <w:rPr>
                <w:rFonts w:cstheme="minorHAnsi"/>
                <w:sz w:val="24"/>
                <w:szCs w:val="24"/>
              </w:rPr>
              <w:t xml:space="preserve">10   </w:t>
            </w:r>
            <w:proofErr w:type="spellStart"/>
            <w:r w:rsidRPr="00587915">
              <w:rPr>
                <w:rFonts w:cstheme="minorHAnsi"/>
                <w:sz w:val="24"/>
                <w:szCs w:val="24"/>
              </w:rPr>
              <w:t>autem</w:t>
            </w:r>
            <w:proofErr w:type="spellEnd"/>
            <w:r w:rsidRPr="00587915">
              <w:rPr>
                <w:rFonts w:cstheme="minorHAnsi"/>
                <w:sz w:val="24"/>
                <w:szCs w:val="24"/>
              </w:rPr>
              <w:t xml:space="preserve"> </w:t>
            </w:r>
            <w:proofErr w:type="spellStart"/>
            <w:r w:rsidRPr="00587915">
              <w:rPr>
                <w:rFonts w:cstheme="minorHAnsi"/>
                <w:sz w:val="24"/>
                <w:szCs w:val="24"/>
              </w:rPr>
              <w:t>patronos</w:t>
            </w:r>
            <w:proofErr w:type="spellEnd"/>
            <w:r w:rsidR="0016461A">
              <w:rPr>
                <w:rStyle w:val="Voetnootmarkering"/>
                <w:rFonts w:cstheme="minorHAnsi"/>
                <w:szCs w:val="24"/>
              </w:rPr>
              <w:footnoteReference w:id="380"/>
            </w:r>
            <w:r w:rsidRPr="00587915">
              <w:rPr>
                <w:rFonts w:cstheme="minorHAnsi"/>
                <w:sz w:val="24"/>
                <w:szCs w:val="24"/>
              </w:rPr>
              <w:t xml:space="preserve"> </w:t>
            </w:r>
            <w:proofErr w:type="spellStart"/>
            <w:r w:rsidRPr="00587915">
              <w:rPr>
                <w:rFonts w:cstheme="minorHAnsi"/>
                <w:sz w:val="24"/>
                <w:szCs w:val="24"/>
              </w:rPr>
              <w:t>propter</w:t>
            </w:r>
            <w:proofErr w:type="spellEnd"/>
            <w:r w:rsidRPr="00587915">
              <w:rPr>
                <w:rFonts w:cstheme="minorHAnsi"/>
                <w:sz w:val="24"/>
                <w:szCs w:val="24"/>
              </w:rPr>
              <w:t xml:space="preserve"> </w:t>
            </w:r>
            <w:proofErr w:type="spellStart"/>
            <w:r w:rsidRPr="00587915">
              <w:rPr>
                <w:rFonts w:cstheme="minorHAnsi"/>
                <w:sz w:val="24"/>
                <w:szCs w:val="24"/>
              </w:rPr>
              <w:t>Chrysogoni</w:t>
            </w:r>
            <w:proofErr w:type="spellEnd"/>
            <w:r w:rsidRPr="00587915">
              <w:rPr>
                <w:rFonts w:cstheme="minorHAnsi"/>
                <w:sz w:val="24"/>
                <w:szCs w:val="24"/>
              </w:rPr>
              <w:t xml:space="preserve"> </w:t>
            </w:r>
            <w:proofErr w:type="spellStart"/>
            <w:r w:rsidRPr="00587915">
              <w:rPr>
                <w:rFonts w:cstheme="minorHAnsi"/>
                <w:sz w:val="24"/>
                <w:szCs w:val="24"/>
              </w:rPr>
              <w:t>gratiam</w:t>
            </w:r>
            <w:proofErr w:type="spellEnd"/>
            <w:r w:rsidR="00570F10">
              <w:rPr>
                <w:rStyle w:val="Voetnootmarkering"/>
                <w:rFonts w:cstheme="minorHAnsi"/>
                <w:szCs w:val="24"/>
              </w:rPr>
              <w:footnoteReference w:id="381"/>
            </w:r>
            <w:r w:rsidRPr="00587915">
              <w:rPr>
                <w:rFonts w:cstheme="minorHAnsi"/>
                <w:sz w:val="24"/>
                <w:szCs w:val="24"/>
              </w:rPr>
              <w:t xml:space="preserve"> </w:t>
            </w:r>
            <w:proofErr w:type="spellStart"/>
            <w:r w:rsidRPr="00587915">
              <w:rPr>
                <w:rFonts w:cstheme="minorHAnsi"/>
                <w:sz w:val="24"/>
                <w:szCs w:val="24"/>
              </w:rPr>
              <w:t>defuturos</w:t>
            </w:r>
            <w:proofErr w:type="spellEnd"/>
            <w:r w:rsidR="00CD0BB5">
              <w:rPr>
                <w:rStyle w:val="Voetnootmarkering"/>
                <w:rFonts w:cstheme="minorHAnsi"/>
                <w:szCs w:val="24"/>
              </w:rPr>
              <w:footnoteReference w:id="382"/>
            </w:r>
            <w:r w:rsidRPr="00587915">
              <w:rPr>
                <w:rFonts w:cstheme="minorHAnsi"/>
                <w:sz w:val="24"/>
                <w:szCs w:val="24"/>
              </w:rPr>
              <w:t xml:space="preserve"> </w:t>
            </w:r>
            <w:proofErr w:type="spellStart"/>
            <w:r w:rsidRPr="00587915">
              <w:rPr>
                <w:rFonts w:cstheme="minorHAnsi"/>
                <w:sz w:val="24"/>
                <w:szCs w:val="24"/>
                <w:vertAlign w:val="superscript"/>
              </w:rPr>
              <w:t>esse</w:t>
            </w:r>
            <w:proofErr w:type="spellEnd"/>
            <w:r w:rsidRPr="00587915">
              <w:rPr>
                <w:rFonts w:cstheme="minorHAnsi"/>
                <w:sz w:val="24"/>
                <w:szCs w:val="24"/>
              </w:rPr>
              <w:t xml:space="preserve">; de </w:t>
            </w:r>
          </w:p>
          <w:p w14:paraId="5D968984" w14:textId="2871DED3" w:rsidR="002E6CD2" w:rsidRPr="00587915" w:rsidRDefault="002E6CD2" w:rsidP="002E6CD2">
            <w:pPr>
              <w:spacing w:line="360" w:lineRule="auto"/>
              <w:rPr>
                <w:rFonts w:cstheme="minorHAnsi"/>
                <w:sz w:val="24"/>
                <w:szCs w:val="24"/>
              </w:rPr>
            </w:pPr>
            <w:r w:rsidRPr="00587915">
              <w:rPr>
                <w:rFonts w:cstheme="minorHAnsi"/>
                <w:sz w:val="24"/>
                <w:szCs w:val="24"/>
              </w:rPr>
              <w:t xml:space="preserve">        </w:t>
            </w:r>
            <w:proofErr w:type="spellStart"/>
            <w:r w:rsidRPr="00587915">
              <w:rPr>
                <w:rFonts w:cstheme="minorHAnsi"/>
                <w:sz w:val="24"/>
                <w:szCs w:val="24"/>
              </w:rPr>
              <w:t>bonorum</w:t>
            </w:r>
            <w:proofErr w:type="spellEnd"/>
            <w:r w:rsidRPr="00587915">
              <w:rPr>
                <w:rFonts w:cstheme="minorHAnsi"/>
                <w:sz w:val="24"/>
                <w:szCs w:val="24"/>
              </w:rPr>
              <w:t xml:space="preserve"> </w:t>
            </w:r>
            <w:proofErr w:type="spellStart"/>
            <w:r w:rsidRPr="00587915">
              <w:rPr>
                <w:rFonts w:cstheme="minorHAnsi"/>
                <w:sz w:val="24"/>
                <w:szCs w:val="24"/>
              </w:rPr>
              <w:t>venditione</w:t>
            </w:r>
            <w:proofErr w:type="spellEnd"/>
            <w:r w:rsidRPr="00587915">
              <w:rPr>
                <w:rFonts w:cstheme="minorHAnsi"/>
                <w:sz w:val="24"/>
                <w:szCs w:val="24"/>
              </w:rPr>
              <w:t xml:space="preserve"> et de </w:t>
            </w:r>
            <w:proofErr w:type="spellStart"/>
            <w:r w:rsidRPr="00587915">
              <w:rPr>
                <w:rFonts w:cstheme="minorHAnsi"/>
                <w:sz w:val="24"/>
                <w:szCs w:val="24"/>
              </w:rPr>
              <w:t>ista</w:t>
            </w:r>
            <w:proofErr w:type="spellEnd"/>
            <w:r w:rsidRPr="00587915">
              <w:rPr>
                <w:rFonts w:cstheme="minorHAnsi"/>
                <w:sz w:val="24"/>
                <w:szCs w:val="24"/>
              </w:rPr>
              <w:t xml:space="preserve"> </w:t>
            </w:r>
            <w:proofErr w:type="spellStart"/>
            <w:r w:rsidRPr="00587915">
              <w:rPr>
                <w:rFonts w:cstheme="minorHAnsi"/>
                <w:sz w:val="24"/>
                <w:szCs w:val="24"/>
              </w:rPr>
              <w:t>societate</w:t>
            </w:r>
            <w:proofErr w:type="spellEnd"/>
            <w:r w:rsidR="00570F10">
              <w:rPr>
                <w:rStyle w:val="Voetnootmarkering"/>
                <w:rFonts w:cstheme="minorHAnsi"/>
                <w:szCs w:val="24"/>
              </w:rPr>
              <w:footnoteReference w:id="383"/>
            </w:r>
            <w:r w:rsidRPr="00587915">
              <w:rPr>
                <w:rFonts w:cstheme="minorHAnsi"/>
                <w:sz w:val="24"/>
                <w:szCs w:val="24"/>
              </w:rPr>
              <w:t xml:space="preserve"> verbum </w:t>
            </w:r>
            <w:proofErr w:type="spellStart"/>
            <w:r w:rsidRPr="00587915">
              <w:rPr>
                <w:rFonts w:cstheme="minorHAnsi"/>
                <w:sz w:val="24"/>
                <w:szCs w:val="24"/>
              </w:rPr>
              <w:t>esse</w:t>
            </w:r>
            <w:proofErr w:type="spellEnd"/>
            <w:r w:rsidRPr="00587915">
              <w:rPr>
                <w:rFonts w:cstheme="minorHAnsi"/>
                <w:sz w:val="24"/>
                <w:szCs w:val="24"/>
              </w:rPr>
              <w:t xml:space="preserve"> </w:t>
            </w:r>
            <w:proofErr w:type="spellStart"/>
            <w:r w:rsidRPr="00587915">
              <w:rPr>
                <w:rFonts w:cstheme="minorHAnsi"/>
                <w:sz w:val="24"/>
                <w:szCs w:val="24"/>
              </w:rPr>
              <w:t>facturum</w:t>
            </w:r>
            <w:proofErr w:type="spellEnd"/>
            <w:r w:rsidRPr="00587915">
              <w:rPr>
                <w:rFonts w:cstheme="minorHAnsi"/>
                <w:sz w:val="24"/>
                <w:szCs w:val="24"/>
              </w:rPr>
              <w:t xml:space="preserve"> </w:t>
            </w:r>
          </w:p>
          <w:p w14:paraId="73267B3F" w14:textId="74740789"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proofErr w:type="spellStart"/>
            <w:r w:rsidRPr="002E6CD2">
              <w:rPr>
                <w:rFonts w:cstheme="minorHAnsi"/>
                <w:sz w:val="24"/>
                <w:szCs w:val="24"/>
                <w:lang w:val="en-US"/>
              </w:rPr>
              <w:t>neminem</w:t>
            </w:r>
            <w:proofErr w:type="spellEnd"/>
            <w:r w:rsidRPr="002E6CD2">
              <w:rPr>
                <w:rFonts w:cstheme="minorHAnsi"/>
                <w:sz w:val="24"/>
                <w:szCs w:val="24"/>
                <w:lang w:val="en-US"/>
              </w:rPr>
              <w:t xml:space="preserve">; ipso </w:t>
            </w:r>
            <w:proofErr w:type="spellStart"/>
            <w:r w:rsidRPr="002E6CD2">
              <w:rPr>
                <w:rFonts w:cstheme="minorHAnsi"/>
                <w:sz w:val="24"/>
                <w:szCs w:val="24"/>
                <w:lang w:val="en-US"/>
              </w:rPr>
              <w:t>nomine</w:t>
            </w:r>
            <w:proofErr w:type="spellEnd"/>
            <w:r w:rsidRPr="002E6CD2">
              <w:rPr>
                <w:rFonts w:cstheme="minorHAnsi"/>
                <w:sz w:val="24"/>
                <w:szCs w:val="24"/>
                <w:lang w:val="en-US"/>
              </w:rPr>
              <w:t xml:space="preserve"> </w:t>
            </w:r>
            <w:proofErr w:type="spellStart"/>
            <w:r w:rsidRPr="002E6CD2">
              <w:rPr>
                <w:rFonts w:cstheme="minorHAnsi"/>
                <w:sz w:val="24"/>
                <w:szCs w:val="24"/>
                <w:lang w:val="en-US"/>
              </w:rPr>
              <w:t>parricidi</w:t>
            </w:r>
            <w:proofErr w:type="spellEnd"/>
            <w:r w:rsidRPr="002E6CD2">
              <w:rPr>
                <w:rFonts w:cstheme="minorHAnsi"/>
                <w:sz w:val="24"/>
                <w:szCs w:val="24"/>
                <w:lang w:val="en-US"/>
              </w:rPr>
              <w:t xml:space="preserve"> et </w:t>
            </w:r>
            <w:proofErr w:type="spellStart"/>
            <w:r w:rsidRPr="002E6CD2">
              <w:rPr>
                <w:rFonts w:cstheme="minorHAnsi"/>
                <w:sz w:val="24"/>
                <w:szCs w:val="24"/>
                <w:lang w:val="en-US"/>
              </w:rPr>
              <w:t>atrocitate</w:t>
            </w:r>
            <w:proofErr w:type="spellEnd"/>
            <w:r w:rsidRPr="002E6CD2">
              <w:rPr>
                <w:rFonts w:cstheme="minorHAnsi"/>
                <w:sz w:val="24"/>
                <w:szCs w:val="24"/>
                <w:lang w:val="en-US"/>
              </w:rPr>
              <w:t xml:space="preserve"> </w:t>
            </w:r>
            <w:proofErr w:type="spellStart"/>
            <w:r w:rsidRPr="002E6CD2">
              <w:rPr>
                <w:rFonts w:cstheme="minorHAnsi"/>
                <w:sz w:val="24"/>
                <w:szCs w:val="24"/>
                <w:lang w:val="en-US"/>
              </w:rPr>
              <w:t>criminis</w:t>
            </w:r>
            <w:proofErr w:type="spellEnd"/>
            <w:r w:rsidR="00661C0A">
              <w:rPr>
                <w:rStyle w:val="Voetnootmarkering"/>
                <w:rFonts w:cstheme="minorHAnsi"/>
                <w:szCs w:val="24"/>
                <w:lang w:val="en-US"/>
              </w:rPr>
              <w:footnoteReference w:id="384"/>
            </w:r>
            <w:r w:rsidRPr="002E6CD2">
              <w:rPr>
                <w:rFonts w:cstheme="minorHAnsi"/>
                <w:sz w:val="24"/>
                <w:szCs w:val="24"/>
                <w:lang w:val="en-US"/>
              </w:rPr>
              <w:t xml:space="preserve"> fore, </w:t>
            </w:r>
            <w:proofErr w:type="spellStart"/>
            <w:r w:rsidRPr="002E6CD2">
              <w:rPr>
                <w:rStyle w:val="voegwoord"/>
                <w:lang w:val="en-US"/>
              </w:rPr>
              <w:t>ut</w:t>
            </w:r>
            <w:proofErr w:type="spellEnd"/>
            <w:r w:rsidRPr="002E6CD2">
              <w:rPr>
                <w:rFonts w:cstheme="minorHAnsi"/>
                <w:sz w:val="24"/>
                <w:szCs w:val="24"/>
                <w:lang w:val="en-US"/>
              </w:rPr>
              <w:t xml:space="preserve"> </w:t>
            </w:r>
          </w:p>
          <w:p w14:paraId="48FB7635" w14:textId="0B59EC71" w:rsidR="002365E7"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r w:rsidRPr="002E6CD2">
              <w:rPr>
                <w:rFonts w:cstheme="minorHAnsi"/>
                <w:sz w:val="24"/>
                <w:szCs w:val="24"/>
                <w:lang w:val="en-US"/>
              </w:rPr>
              <w:t xml:space="preserve">hic </w:t>
            </w:r>
            <w:proofErr w:type="spellStart"/>
            <w:r w:rsidRPr="002E6CD2">
              <w:rPr>
                <w:rFonts w:cstheme="minorHAnsi"/>
                <w:sz w:val="24"/>
                <w:szCs w:val="24"/>
                <w:lang w:val="en-US"/>
              </w:rPr>
              <w:t>nullo</w:t>
            </w:r>
            <w:proofErr w:type="spellEnd"/>
            <w:r w:rsidRPr="002E6CD2">
              <w:rPr>
                <w:rFonts w:cstheme="minorHAnsi"/>
                <w:sz w:val="24"/>
                <w:szCs w:val="24"/>
                <w:lang w:val="en-US"/>
              </w:rPr>
              <w:t xml:space="preserve"> </w:t>
            </w:r>
            <w:proofErr w:type="spellStart"/>
            <w:r w:rsidRPr="002E6CD2">
              <w:rPr>
                <w:rFonts w:cstheme="minorHAnsi"/>
                <w:sz w:val="24"/>
                <w:szCs w:val="24"/>
                <w:lang w:val="en-US"/>
              </w:rPr>
              <w:t>negotio</w:t>
            </w:r>
            <w:proofErr w:type="spellEnd"/>
            <w:r w:rsidR="00661C0A">
              <w:rPr>
                <w:rStyle w:val="Voetnootmarkering"/>
                <w:rFonts w:cstheme="minorHAnsi"/>
                <w:szCs w:val="24"/>
                <w:lang w:val="en-US"/>
              </w:rPr>
              <w:footnoteReference w:id="385"/>
            </w:r>
            <w:r w:rsidRPr="002E6CD2">
              <w:rPr>
                <w:rFonts w:cstheme="minorHAnsi"/>
                <w:sz w:val="24"/>
                <w:szCs w:val="24"/>
                <w:lang w:val="en-US"/>
              </w:rPr>
              <w:t xml:space="preserve"> </w:t>
            </w:r>
            <w:proofErr w:type="spellStart"/>
            <w:r w:rsidRPr="002E6CD2">
              <w:rPr>
                <w:rFonts w:cstheme="minorHAnsi"/>
                <w:b/>
                <w:bCs/>
                <w:sz w:val="24"/>
                <w:szCs w:val="24"/>
                <w:u w:val="single"/>
                <w:lang w:val="en-US"/>
              </w:rPr>
              <w:t>tolleretur</w:t>
            </w:r>
            <w:proofErr w:type="spellEnd"/>
            <w:r w:rsidRPr="002E6CD2">
              <w:rPr>
                <w:rFonts w:cstheme="minorHAnsi"/>
                <w:sz w:val="24"/>
                <w:szCs w:val="24"/>
                <w:lang w:val="en-US"/>
              </w:rPr>
              <w:t xml:space="preserve">, </w:t>
            </w:r>
            <w:r w:rsidRPr="002E6CD2">
              <w:rPr>
                <w:rStyle w:val="voegwoord"/>
                <w:lang w:val="en-US"/>
              </w:rPr>
              <w:t>cum</w:t>
            </w:r>
            <w:r w:rsidRPr="002E6CD2">
              <w:rPr>
                <w:rFonts w:cstheme="minorHAnsi"/>
                <w:sz w:val="24"/>
                <w:szCs w:val="24"/>
                <w:lang w:val="en-US"/>
              </w:rPr>
              <w:t xml:space="preserve"> ab </w:t>
            </w:r>
            <w:proofErr w:type="spellStart"/>
            <w:r w:rsidRPr="002E6CD2">
              <w:rPr>
                <w:rFonts w:cstheme="minorHAnsi"/>
                <w:sz w:val="24"/>
                <w:szCs w:val="24"/>
                <w:lang w:val="en-US"/>
              </w:rPr>
              <w:t>nullo</w:t>
            </w:r>
            <w:proofErr w:type="spellEnd"/>
            <w:r w:rsidRPr="002E6CD2">
              <w:rPr>
                <w:rFonts w:cstheme="minorHAnsi"/>
                <w:sz w:val="24"/>
                <w:szCs w:val="24"/>
                <w:lang w:val="en-US"/>
              </w:rPr>
              <w:t xml:space="preserve"> </w:t>
            </w:r>
            <w:proofErr w:type="spellStart"/>
            <w:r w:rsidRPr="002E6CD2">
              <w:rPr>
                <w:rFonts w:cstheme="minorHAnsi"/>
                <w:sz w:val="24"/>
                <w:szCs w:val="24"/>
                <w:u w:val="single"/>
                <w:lang w:val="en-US"/>
              </w:rPr>
              <w:t>defensus</w:t>
            </w:r>
            <w:proofErr w:type="spellEnd"/>
            <w:r w:rsidRPr="002E6CD2">
              <w:rPr>
                <w:rFonts w:cstheme="minorHAnsi"/>
                <w:sz w:val="24"/>
                <w:szCs w:val="24"/>
                <w:u w:val="single"/>
                <w:lang w:val="en-US"/>
              </w:rPr>
              <w:t xml:space="preserve"> </w:t>
            </w:r>
            <w:proofErr w:type="spellStart"/>
            <w:r w:rsidRPr="002E6CD2">
              <w:rPr>
                <w:rFonts w:cstheme="minorHAnsi"/>
                <w:b/>
                <w:bCs/>
                <w:sz w:val="24"/>
                <w:szCs w:val="24"/>
                <w:u w:val="single"/>
                <w:lang w:val="en-US"/>
              </w:rPr>
              <w:t>esset</w:t>
            </w:r>
            <w:proofErr w:type="spellEnd"/>
            <w:r w:rsidRPr="002E6CD2">
              <w:rPr>
                <w:rFonts w:cstheme="minorHAnsi"/>
                <w:sz w:val="24"/>
                <w:szCs w:val="24"/>
                <w:lang w:val="en-US"/>
              </w:rPr>
              <w:t>.</w:t>
            </w:r>
          </w:p>
        </w:tc>
        <w:tc>
          <w:tcPr>
            <w:tcW w:w="6907" w:type="dxa"/>
            <w:shd w:val="clear" w:color="auto" w:fill="FFFFFF" w:themeFill="background1"/>
          </w:tcPr>
          <w:p w14:paraId="71F2B408" w14:textId="5933EFB3" w:rsidR="002365E7" w:rsidRPr="00341588" w:rsidRDefault="002E6CD2" w:rsidP="008E70F4">
            <w:pPr>
              <w:spacing w:line="360" w:lineRule="auto"/>
              <w:rPr>
                <w:rFonts w:ascii="Calibri Light" w:hAnsi="Calibri Light" w:cs="Calibri Light"/>
              </w:rPr>
            </w:pPr>
            <w:r w:rsidRPr="00836364">
              <w:rPr>
                <w:rFonts w:ascii="Calibri Light" w:hAnsi="Calibri Light" w:cs="Calibri Light"/>
                <w:lang w:val="en-US"/>
              </w:rPr>
              <w:t xml:space="preserve">                                                                </w:t>
            </w:r>
            <w:r w:rsidRPr="002E6CD2">
              <w:rPr>
                <w:rFonts w:ascii="Calibri Light" w:hAnsi="Calibri Light" w:cs="Calibri Light"/>
              </w:rPr>
              <w:t>(Ze dachten) dat de mensen zo spr</w:t>
            </w:r>
            <w:r w:rsidR="00FE18AE">
              <w:rPr>
                <w:rFonts w:ascii="Calibri Light" w:hAnsi="Calibri Light" w:cs="Calibri Light"/>
              </w:rPr>
              <w:t>a</w:t>
            </w:r>
            <w:r w:rsidRPr="002E6CD2">
              <w:rPr>
                <w:rFonts w:ascii="Calibri Light" w:hAnsi="Calibri Light" w:cs="Calibri Light"/>
              </w:rPr>
              <w:t xml:space="preserve">ken: omdat er zo lang geen processen waren gehouden, behoorde </w:t>
            </w:r>
            <w:r w:rsidRPr="00FE18AE">
              <w:rPr>
                <w:rFonts w:ascii="Calibri Light" w:hAnsi="Calibri Light" w:cs="Calibri Light"/>
                <w:b/>
                <w:bCs/>
              </w:rPr>
              <w:t>h</w:t>
            </w:r>
            <w:r w:rsidR="00FE18AE" w:rsidRPr="00FE18AE">
              <w:rPr>
                <w:rFonts w:ascii="Calibri Light" w:hAnsi="Calibri Light" w:cs="Calibri Light"/>
                <w:b/>
                <w:bCs/>
              </w:rPr>
              <w:t>í</w:t>
            </w:r>
            <w:r w:rsidRPr="00FE18AE">
              <w:rPr>
                <w:rFonts w:ascii="Calibri Light" w:hAnsi="Calibri Light" w:cs="Calibri Light"/>
                <w:b/>
                <w:bCs/>
              </w:rPr>
              <w:t>j</w:t>
            </w:r>
            <w:r w:rsidRPr="002E6CD2">
              <w:rPr>
                <w:rFonts w:ascii="Calibri Light" w:hAnsi="Calibri Light" w:cs="Calibri Light"/>
              </w:rPr>
              <w:t xml:space="preserve"> veroordeeld te worden, die als eerste naar een proces was gebracht; voor hem zouden echter advocaten ontbreken vanwege de invloed van </w:t>
            </w:r>
            <w:proofErr w:type="spellStart"/>
            <w:r w:rsidRPr="002E6CD2">
              <w:rPr>
                <w:rFonts w:ascii="Calibri Light" w:hAnsi="Calibri Light" w:cs="Calibri Light"/>
              </w:rPr>
              <w:t>Chrysogonus</w:t>
            </w:r>
            <w:proofErr w:type="spellEnd"/>
            <w:r w:rsidRPr="002E6CD2">
              <w:rPr>
                <w:rFonts w:ascii="Calibri Light" w:hAnsi="Calibri Light" w:cs="Calibri Light"/>
              </w:rPr>
              <w:t xml:space="preserve">; aan de verkoop van zijn goederen en dat verbond zou niemand een woord vuil maken; alleen al door het woord (van) vadermoord en de gruwelijkheid van de misdaad zou het zijn/gebeuren dat hij zonder moeite werd geliquideerd omdat hij door niemand verdedigd was/zou zijn. </w:t>
            </w:r>
          </w:p>
        </w:tc>
      </w:tr>
    </w:tbl>
    <w:p w14:paraId="20C9F3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E6CD2" w:rsidRPr="006F18E1" w14:paraId="4DC8C274" w14:textId="77777777" w:rsidTr="008E70F4">
        <w:trPr>
          <w:cantSplit/>
          <w:trHeight w:val="454"/>
        </w:trPr>
        <w:tc>
          <w:tcPr>
            <w:tcW w:w="15688" w:type="dxa"/>
            <w:gridSpan w:val="2"/>
            <w:shd w:val="clear" w:color="auto" w:fill="C6D9F1" w:themeFill="text2" w:themeFillTint="33"/>
            <w:vAlign w:val="center"/>
          </w:tcPr>
          <w:p w14:paraId="7E459096" w14:textId="223186C0" w:rsidR="002E6CD2" w:rsidRPr="00714128" w:rsidRDefault="002E6CD2"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29</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3</w:t>
            </w:r>
            <w:r w:rsidRPr="00714128">
              <w:rPr>
                <w:rFonts w:cstheme="minorHAnsi"/>
                <w:color w:val="FF0000"/>
              </w:rPr>
              <w:t>)</w:t>
            </w:r>
          </w:p>
        </w:tc>
      </w:tr>
      <w:tr w:rsidR="002E6CD2" w:rsidRPr="006F18E1" w14:paraId="3D92EA68" w14:textId="77777777" w:rsidTr="002E6CD2">
        <w:trPr>
          <w:cantSplit/>
          <w:trHeight w:val="1359"/>
        </w:trPr>
        <w:tc>
          <w:tcPr>
            <w:tcW w:w="8781" w:type="dxa"/>
            <w:shd w:val="clear" w:color="auto" w:fill="FFFFEF"/>
          </w:tcPr>
          <w:p w14:paraId="2C71C339" w14:textId="78D372E0"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r w:rsidRPr="002E6CD2">
              <w:rPr>
                <w:rFonts w:cstheme="minorHAnsi"/>
                <w:sz w:val="24"/>
                <w:szCs w:val="24"/>
                <w:lang w:val="en-US"/>
              </w:rPr>
              <w:t xml:space="preserve">Hoc </w:t>
            </w:r>
            <w:proofErr w:type="spellStart"/>
            <w:r w:rsidRPr="002E6CD2">
              <w:rPr>
                <w:rFonts w:cstheme="minorHAnsi"/>
                <w:sz w:val="24"/>
                <w:szCs w:val="24"/>
                <w:lang w:val="en-US"/>
              </w:rPr>
              <w:t>consilio</w:t>
            </w:r>
            <w:proofErr w:type="spellEnd"/>
            <w:r w:rsidRPr="002E6CD2">
              <w:rPr>
                <w:rFonts w:cstheme="minorHAnsi"/>
                <w:sz w:val="24"/>
                <w:szCs w:val="24"/>
                <w:lang w:val="en-US"/>
              </w:rPr>
              <w:t xml:space="preserve"> </w:t>
            </w:r>
            <w:proofErr w:type="spellStart"/>
            <w:r w:rsidRPr="002E6CD2">
              <w:rPr>
                <w:rFonts w:cstheme="minorHAnsi"/>
                <w:sz w:val="24"/>
                <w:szCs w:val="24"/>
                <w:lang w:val="en-US"/>
              </w:rPr>
              <w:t>atque</w:t>
            </w:r>
            <w:proofErr w:type="spellEnd"/>
            <w:r w:rsidRPr="002E6CD2">
              <w:rPr>
                <w:rFonts w:cstheme="minorHAnsi"/>
                <w:sz w:val="24"/>
                <w:szCs w:val="24"/>
                <w:lang w:val="en-US"/>
              </w:rPr>
              <w:t xml:space="preserve"> </w:t>
            </w:r>
            <w:proofErr w:type="spellStart"/>
            <w:r w:rsidRPr="002E6CD2">
              <w:rPr>
                <w:rFonts w:cstheme="minorHAnsi"/>
                <w:sz w:val="24"/>
                <w:szCs w:val="24"/>
                <w:lang w:val="en-US"/>
              </w:rPr>
              <w:t>adeo</w:t>
            </w:r>
            <w:proofErr w:type="spellEnd"/>
            <w:r w:rsidRPr="002E6CD2">
              <w:rPr>
                <w:rFonts w:cstheme="minorHAnsi"/>
                <w:sz w:val="24"/>
                <w:szCs w:val="24"/>
                <w:lang w:val="en-US"/>
              </w:rPr>
              <w:t xml:space="preserve"> </w:t>
            </w:r>
            <w:proofErr w:type="spellStart"/>
            <w:r w:rsidRPr="002E6CD2">
              <w:rPr>
                <w:rFonts w:cstheme="minorHAnsi"/>
                <w:sz w:val="24"/>
                <w:szCs w:val="24"/>
                <w:lang w:val="en-US"/>
              </w:rPr>
              <w:t>hac</w:t>
            </w:r>
            <w:proofErr w:type="spellEnd"/>
            <w:r w:rsidRPr="002E6CD2">
              <w:rPr>
                <w:rFonts w:cstheme="minorHAnsi"/>
                <w:sz w:val="24"/>
                <w:szCs w:val="24"/>
                <w:lang w:val="en-US"/>
              </w:rPr>
              <w:t xml:space="preserve"> amentia</w:t>
            </w:r>
            <w:r w:rsidR="008A739B">
              <w:rPr>
                <w:rStyle w:val="Voetnootmarkering"/>
                <w:rFonts w:cstheme="minorHAnsi"/>
                <w:szCs w:val="24"/>
                <w:lang w:val="en-US"/>
              </w:rPr>
              <w:footnoteReference w:id="386"/>
            </w:r>
            <w:r w:rsidRPr="002E6CD2">
              <w:rPr>
                <w:rFonts w:cstheme="minorHAnsi"/>
                <w:sz w:val="24"/>
                <w:szCs w:val="24"/>
                <w:lang w:val="en-US"/>
              </w:rPr>
              <w:t xml:space="preserve"> </w:t>
            </w:r>
            <w:proofErr w:type="spellStart"/>
            <w:r w:rsidRPr="002E6CD2">
              <w:rPr>
                <w:rFonts w:cstheme="minorHAnsi"/>
                <w:sz w:val="24"/>
                <w:szCs w:val="24"/>
                <w:lang w:val="en-US"/>
              </w:rPr>
              <w:t>impulsi</w:t>
            </w:r>
            <w:proofErr w:type="spellEnd"/>
            <w:r w:rsidRPr="002E6CD2">
              <w:rPr>
                <w:rFonts w:cstheme="minorHAnsi"/>
                <w:sz w:val="24"/>
                <w:szCs w:val="24"/>
                <w:lang w:val="en-US"/>
              </w:rPr>
              <w:t xml:space="preserve">, </w:t>
            </w:r>
            <w:proofErr w:type="spellStart"/>
            <w:r w:rsidRPr="002E6CD2">
              <w:rPr>
                <w:rStyle w:val="relativum"/>
                <w:lang w:val="en-US"/>
              </w:rPr>
              <w:t>quem</w:t>
            </w:r>
            <w:proofErr w:type="spellEnd"/>
            <w:r w:rsidRPr="002E6CD2">
              <w:rPr>
                <w:rFonts w:cstheme="minorHAnsi"/>
                <w:sz w:val="24"/>
                <w:szCs w:val="24"/>
                <w:lang w:val="en-US"/>
              </w:rPr>
              <w:t xml:space="preserve"> </w:t>
            </w:r>
            <w:proofErr w:type="spellStart"/>
            <w:r w:rsidRPr="002E6CD2">
              <w:rPr>
                <w:rFonts w:cstheme="minorHAnsi"/>
                <w:sz w:val="24"/>
                <w:szCs w:val="24"/>
                <w:lang w:val="en-US"/>
              </w:rPr>
              <w:t>ipsi</w:t>
            </w:r>
            <w:proofErr w:type="spellEnd"/>
            <w:r w:rsidRPr="002E6CD2">
              <w:rPr>
                <w:rFonts w:cstheme="minorHAnsi"/>
                <w:sz w:val="24"/>
                <w:szCs w:val="24"/>
                <w:lang w:val="en-US"/>
              </w:rPr>
              <w:t xml:space="preserve">, </w:t>
            </w:r>
            <w:r w:rsidRPr="002E6CD2">
              <w:rPr>
                <w:rStyle w:val="voegwoord"/>
                <w:lang w:val="en-US"/>
              </w:rPr>
              <w:t>cum</w:t>
            </w:r>
            <w:r w:rsidRPr="002E6CD2">
              <w:rPr>
                <w:rFonts w:cstheme="minorHAnsi"/>
                <w:sz w:val="24"/>
                <w:szCs w:val="24"/>
                <w:lang w:val="en-US"/>
              </w:rPr>
              <w:t xml:space="preserve"> </w:t>
            </w:r>
          </w:p>
          <w:p w14:paraId="235B2C1D" w14:textId="7EC8F85A" w:rsidR="002E6CD2" w:rsidRPr="002E6CD2" w:rsidRDefault="002E6CD2" w:rsidP="002E6CD2">
            <w:pPr>
              <w:spacing w:line="360" w:lineRule="auto"/>
              <w:rPr>
                <w:rFonts w:cstheme="minorHAnsi"/>
                <w:sz w:val="24"/>
                <w:szCs w:val="24"/>
                <w:lang w:val="en-US"/>
              </w:rPr>
            </w:pPr>
            <w:r w:rsidRPr="002E6CD2">
              <w:rPr>
                <w:rFonts w:cstheme="minorHAnsi"/>
                <w:sz w:val="24"/>
                <w:szCs w:val="24"/>
                <w:lang w:val="en-US"/>
              </w:rPr>
              <w:t>15</w:t>
            </w:r>
            <w:r>
              <w:rPr>
                <w:rFonts w:cstheme="minorHAnsi"/>
                <w:sz w:val="24"/>
                <w:szCs w:val="24"/>
                <w:lang w:val="en-US"/>
              </w:rPr>
              <w:t xml:space="preserve">   </w:t>
            </w:r>
            <w:proofErr w:type="spellStart"/>
            <w:r w:rsidRPr="006E2C77">
              <w:rPr>
                <w:rFonts w:cstheme="minorHAnsi"/>
                <w:b/>
                <w:bCs/>
                <w:sz w:val="24"/>
                <w:szCs w:val="24"/>
                <w:u w:val="single"/>
                <w:lang w:val="en-US"/>
              </w:rPr>
              <w:t>cuperent</w:t>
            </w:r>
            <w:proofErr w:type="spellEnd"/>
            <w:r w:rsidRPr="002E6CD2">
              <w:rPr>
                <w:rFonts w:cstheme="minorHAnsi"/>
                <w:sz w:val="24"/>
                <w:szCs w:val="24"/>
                <w:lang w:val="en-US"/>
              </w:rPr>
              <w:t xml:space="preserve">, non </w:t>
            </w:r>
            <w:proofErr w:type="spellStart"/>
            <w:r w:rsidRPr="002E6CD2">
              <w:rPr>
                <w:rFonts w:cstheme="minorHAnsi"/>
                <w:sz w:val="24"/>
                <w:szCs w:val="24"/>
                <w:u w:val="single"/>
                <w:lang w:val="en-US"/>
              </w:rPr>
              <w:t>potuerunt</w:t>
            </w:r>
            <w:proofErr w:type="spellEnd"/>
            <w:r w:rsidRPr="002E6CD2">
              <w:rPr>
                <w:rFonts w:cstheme="minorHAnsi"/>
                <w:sz w:val="24"/>
                <w:szCs w:val="24"/>
                <w:lang w:val="en-US"/>
              </w:rPr>
              <w:t xml:space="preserve"> </w:t>
            </w:r>
            <w:proofErr w:type="spellStart"/>
            <w:r w:rsidRPr="002E6CD2">
              <w:rPr>
                <w:rFonts w:cstheme="minorHAnsi"/>
                <w:sz w:val="24"/>
                <w:szCs w:val="24"/>
                <w:lang w:val="en-US"/>
              </w:rPr>
              <w:t>occidere</w:t>
            </w:r>
            <w:proofErr w:type="spellEnd"/>
            <w:r w:rsidRPr="002E6CD2">
              <w:rPr>
                <w:rFonts w:cstheme="minorHAnsi"/>
                <w:sz w:val="24"/>
                <w:szCs w:val="24"/>
                <w:lang w:val="en-US"/>
              </w:rPr>
              <w:t xml:space="preserve">, </w:t>
            </w:r>
            <w:proofErr w:type="spellStart"/>
            <w:r w:rsidRPr="002E6CD2">
              <w:rPr>
                <w:rFonts w:cstheme="minorHAnsi"/>
                <w:sz w:val="24"/>
                <w:szCs w:val="24"/>
                <w:lang w:val="en-US"/>
              </w:rPr>
              <w:t>eum</w:t>
            </w:r>
            <w:proofErr w:type="spellEnd"/>
            <w:r w:rsidRPr="002E6CD2">
              <w:rPr>
                <w:rFonts w:cstheme="minorHAnsi"/>
                <w:sz w:val="24"/>
                <w:szCs w:val="24"/>
                <w:lang w:val="en-US"/>
              </w:rPr>
              <w:t xml:space="preserve"> </w:t>
            </w:r>
            <w:proofErr w:type="spellStart"/>
            <w:r w:rsidRPr="002E6CD2">
              <w:rPr>
                <w:rFonts w:cstheme="minorHAnsi"/>
                <w:sz w:val="24"/>
                <w:szCs w:val="24"/>
                <w:lang w:val="en-US"/>
              </w:rPr>
              <w:t>iugulandum</w:t>
            </w:r>
            <w:proofErr w:type="spellEnd"/>
            <w:r w:rsidR="00A741B2">
              <w:rPr>
                <w:rStyle w:val="Voetnootmarkering"/>
                <w:rFonts w:cstheme="minorHAnsi"/>
                <w:szCs w:val="24"/>
                <w:lang w:val="en-US"/>
              </w:rPr>
              <w:footnoteReference w:id="387"/>
            </w:r>
            <w:r w:rsidRPr="002E6CD2">
              <w:rPr>
                <w:rFonts w:cstheme="minorHAnsi"/>
                <w:sz w:val="24"/>
                <w:szCs w:val="24"/>
                <w:lang w:val="en-US"/>
              </w:rPr>
              <w:t xml:space="preserve"> vobis</w:t>
            </w:r>
            <w:r w:rsidR="008A739B">
              <w:rPr>
                <w:rStyle w:val="Voetnootmarkering"/>
                <w:rFonts w:cstheme="minorHAnsi"/>
                <w:szCs w:val="24"/>
                <w:lang w:val="en-US"/>
              </w:rPr>
              <w:footnoteReference w:id="388"/>
            </w:r>
            <w:r w:rsidRPr="002E6CD2">
              <w:rPr>
                <w:rFonts w:cstheme="minorHAnsi"/>
                <w:sz w:val="24"/>
                <w:szCs w:val="24"/>
                <w:lang w:val="en-US"/>
              </w:rPr>
              <w:t xml:space="preserve"> </w:t>
            </w:r>
          </w:p>
          <w:p w14:paraId="4AA03E90" w14:textId="54F0221D" w:rsidR="002E6CD2"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2E6CD2">
              <w:rPr>
                <w:rFonts w:cstheme="minorHAnsi"/>
                <w:sz w:val="24"/>
                <w:szCs w:val="24"/>
                <w:u w:val="double"/>
                <w:lang w:val="en-US"/>
              </w:rPr>
              <w:t>tradiderunt</w:t>
            </w:r>
            <w:proofErr w:type="spellEnd"/>
            <w:r w:rsidRPr="002E6CD2">
              <w:rPr>
                <w:rFonts w:cstheme="minorHAnsi"/>
                <w:sz w:val="24"/>
                <w:szCs w:val="24"/>
                <w:lang w:val="en-US"/>
              </w:rPr>
              <w:t>.</w:t>
            </w:r>
          </w:p>
        </w:tc>
        <w:tc>
          <w:tcPr>
            <w:tcW w:w="6907" w:type="dxa"/>
            <w:shd w:val="clear" w:color="auto" w:fill="FFFFFF" w:themeFill="background1"/>
          </w:tcPr>
          <w:p w14:paraId="008D08B0" w14:textId="6C90D096" w:rsidR="002E6CD2" w:rsidRPr="00341588" w:rsidRDefault="002E6CD2" w:rsidP="008E70F4">
            <w:pPr>
              <w:spacing w:line="360" w:lineRule="auto"/>
              <w:rPr>
                <w:rFonts w:ascii="Calibri Light" w:hAnsi="Calibri Light" w:cs="Calibri Light"/>
              </w:rPr>
            </w:pPr>
            <w:r w:rsidRPr="002E6CD2">
              <w:rPr>
                <w:rFonts w:ascii="Calibri Light" w:hAnsi="Calibri Light" w:cs="Calibri Light"/>
              </w:rPr>
              <w:t>Door dit besluit/plan of liever (gezegd) door deze waanzin ertoe gebracht, leverden ze hem, die ze zelf niet konden doden hoewel ze (dat) verlangden, aan u over om af te slachten.</w:t>
            </w:r>
          </w:p>
        </w:tc>
      </w:tr>
    </w:tbl>
    <w:p w14:paraId="59A5BA51" w14:textId="4CCF2783" w:rsidR="00E94709" w:rsidRDefault="00E94709"/>
    <w:sectPr w:rsidR="00E94709" w:rsidSect="00623CE1">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F65B6" w14:textId="77777777" w:rsidR="00D66784" w:rsidRDefault="00D66784" w:rsidP="001C68EF">
      <w:pPr>
        <w:spacing w:after="0" w:line="240" w:lineRule="auto"/>
      </w:pPr>
      <w:r>
        <w:separator/>
      </w:r>
    </w:p>
  </w:endnote>
  <w:endnote w:type="continuationSeparator" w:id="0">
    <w:p w14:paraId="3F0CBC5F" w14:textId="77777777" w:rsidR="00D66784" w:rsidRDefault="00D66784" w:rsidP="001C68EF">
      <w:pPr>
        <w:spacing w:after="0" w:line="240" w:lineRule="auto"/>
      </w:pPr>
      <w:r>
        <w:continuationSeparator/>
      </w:r>
    </w:p>
  </w:endnote>
  <w:endnote w:type="continuationNotice" w:id="1">
    <w:p w14:paraId="22F0002A" w14:textId="77777777" w:rsidR="00D66784" w:rsidRDefault="00D66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61D12" w14:textId="77777777" w:rsidR="00D66784" w:rsidRDefault="00D6678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28574175"/>
      <w:docPartObj>
        <w:docPartGallery w:val="Page Numbers (Bottom of Page)"/>
        <w:docPartUnique/>
      </w:docPartObj>
    </w:sdtPr>
    <w:sdtEndPr>
      <w:rPr>
        <w:sz w:val="22"/>
      </w:rPr>
    </w:sdtEndPr>
    <w:sdtContent>
      <w:p w14:paraId="7B8B86EE" w14:textId="77777777" w:rsidR="00D66784" w:rsidRPr="001C68EF" w:rsidRDefault="00D66784"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69</w:t>
        </w:r>
        <w:r w:rsidRPr="009E1C86">
          <w:rPr>
            <w:sz w:val="14"/>
            <w:szCs w:val="16"/>
          </w:rPr>
          <w:fldChar w:fldCharType="end"/>
        </w:r>
        <w:r w:rsidRPr="001C68EF">
          <w:rPr>
            <w:sz w:val="20"/>
          </w:rPr>
          <w:tab/>
        </w:r>
        <w:r w:rsidRPr="00623CE1">
          <w:rPr>
            <w:color w:val="31849B" w:themeColor="accent5" w:themeShade="BF"/>
            <w:sz w:val="14"/>
          </w:rPr>
          <w:t>examenpensum 20</w:t>
        </w:r>
        <w:r>
          <w:rPr>
            <w:color w:val="31849B" w:themeColor="accent5" w:themeShade="BF"/>
            <w:sz w:val="14"/>
          </w:rPr>
          <w:t>21</w:t>
        </w:r>
        <w:r w:rsidRPr="00623CE1">
          <w:rPr>
            <w:color w:val="31849B" w:themeColor="accent5" w:themeShade="BF"/>
            <w:sz w:val="14"/>
          </w:rPr>
          <w:t xml:space="preserve"> – www.superlatijn.nl – M. de Hoon – Johan de Witt-gymnasium, Dordrecht</w:t>
        </w:r>
      </w:p>
      <w:p w14:paraId="32C4622E" w14:textId="77777777" w:rsidR="00D66784" w:rsidRDefault="00E94C38">
        <w:pPr>
          <w:pStyle w:val="Voetteks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810F" w14:textId="77777777" w:rsidR="00D66784" w:rsidRDefault="00D667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249F0" w14:textId="3C99A0AD" w:rsidR="00D66784" w:rsidRPr="00306C9D" w:rsidRDefault="00D66784" w:rsidP="00357A30">
      <w:pPr>
        <w:pStyle w:val="Voettekst"/>
        <w:jc w:val="both"/>
        <w:rPr>
          <w:color w:val="0070C0"/>
        </w:rPr>
      </w:pPr>
      <w:r w:rsidRPr="00F3491B">
        <w:rPr>
          <w:color w:val="002060"/>
        </w:rPr>
        <w:separator/>
      </w:r>
    </w:p>
  </w:footnote>
  <w:footnote w:type="continuationSeparator" w:id="0">
    <w:p w14:paraId="509243A4" w14:textId="77777777" w:rsidR="00D66784" w:rsidRDefault="00D66784" w:rsidP="001C68EF">
      <w:pPr>
        <w:spacing w:after="0" w:line="240" w:lineRule="auto"/>
      </w:pPr>
      <w:r>
        <w:continuationSeparator/>
      </w:r>
    </w:p>
  </w:footnote>
  <w:footnote w:type="continuationNotice" w:id="1">
    <w:p w14:paraId="4483E843" w14:textId="77777777" w:rsidR="00D66784" w:rsidRDefault="00D66784">
      <w:pPr>
        <w:spacing w:after="0" w:line="240" w:lineRule="auto"/>
      </w:pPr>
    </w:p>
  </w:footnote>
  <w:footnote w:id="2">
    <w:p w14:paraId="78D672EA" w14:textId="347CA8E7" w:rsidR="00D66784" w:rsidRDefault="00D66784">
      <w:pPr>
        <w:pStyle w:val="Voetnoottekst"/>
      </w:pPr>
      <w:r>
        <w:rPr>
          <w:rStyle w:val="Voetnootmarkering"/>
        </w:rPr>
        <w:footnoteRef/>
      </w:r>
      <w:r>
        <w:t xml:space="preserve"> in de herfst van 81, enige maanden na het officieel stilleggen van de proscripties (1 juni), wordt Sextus Roscius sr vermoord. Nog voordat de man begraven is wordt het bezit van zijn zoon al geconfisqueerd en geveild. Korte tijd later wordt diezelfde zoon van vadermoord beschuldigd, waarna hij bescherming zoekt bij familie (Caecilia Metella). Voor een advocaat kan hij terecht bij M. Valerius Messalla, M. Metellus en P. Cornelius Scipio Nasica, maar die ‘slaan even over’. Het proces start waarschijnlijk begin 80. Marcus Tullius Cicero is dan net 26. Hij spreekt het </w:t>
      </w:r>
      <w:r w:rsidRPr="006D7963">
        <w:rPr>
          <w:i/>
          <w:iCs/>
        </w:rPr>
        <w:t>exordium</w:t>
      </w:r>
      <w:r>
        <w:t xml:space="preserve"> uit alsof hij nooit anders gedaan heeft, terwijl hij pas in één proces (geen moordzaak: </w:t>
      </w:r>
      <w:r w:rsidRPr="006D7963">
        <w:rPr>
          <w:rStyle w:val="titelwerk"/>
        </w:rPr>
        <w:t>Pro Quinctio</w:t>
      </w:r>
      <w:r>
        <w:t>) gesproken heeft. Bescheidenheid is niet zijn allergrootste kwaliteit. To put it mildly….</w:t>
      </w:r>
    </w:p>
  </w:footnote>
  <w:footnote w:id="3">
    <w:p w14:paraId="65CE8410" w14:textId="5ED97589" w:rsidR="00D66784" w:rsidRDefault="00D66784">
      <w:pPr>
        <w:pStyle w:val="Voetnoottekst"/>
      </w:pPr>
      <w:r>
        <w:rPr>
          <w:rStyle w:val="Voetnootmarkering"/>
        </w:rPr>
        <w:footnoteRef/>
      </w:r>
      <w:r>
        <w:t xml:space="preserve"> door het bewuste, maar ongebruikelijke uitspreken van het PRON </w:t>
      </w:r>
      <w:r w:rsidRPr="00943EAC">
        <w:rPr>
          <w:i/>
          <w:iCs/>
        </w:rPr>
        <w:t>personale</w:t>
      </w:r>
      <w:r>
        <w:t xml:space="preserve"> </w:t>
      </w:r>
      <w:r w:rsidRPr="00943EAC">
        <w:rPr>
          <w:rStyle w:val="citaat"/>
        </w:rPr>
        <w:t>ego</w:t>
      </w:r>
      <w:r>
        <w:t xml:space="preserve"> (bij </w:t>
      </w:r>
      <w:r w:rsidRPr="00450EF9">
        <w:rPr>
          <w:rStyle w:val="citaat"/>
        </w:rPr>
        <w:t>credo</w:t>
      </w:r>
      <w:r>
        <w:t xml:space="preserve"> niet echt noodzakelijk), komt de naast elkaar plaatsing (</w:t>
      </w:r>
      <w:r w:rsidRPr="00450EF9">
        <w:rPr>
          <w:rStyle w:val="Stijlmiddel"/>
        </w:rPr>
        <w:t>iuxtapositie</w:t>
      </w:r>
      <w:r>
        <w:t>) nogal confrontrerend over.</w:t>
      </w:r>
    </w:p>
  </w:footnote>
  <w:footnote w:id="4">
    <w:p w14:paraId="52E775CE" w14:textId="78249774" w:rsidR="00D66784" w:rsidRDefault="00D66784">
      <w:pPr>
        <w:pStyle w:val="Voetnoottekst"/>
      </w:pPr>
      <w:r>
        <w:rPr>
          <w:rStyle w:val="Voetnootmarkering"/>
        </w:rPr>
        <w:footnoteRef/>
      </w:r>
      <w:r>
        <w:t xml:space="preserve"> deze CON staat er vanwege de afhankelijke/indirecte vraag. We noemen dat een CON </w:t>
      </w:r>
      <w:r w:rsidRPr="002941A2">
        <w:rPr>
          <w:i/>
          <w:iCs/>
        </w:rPr>
        <w:t>obliquus</w:t>
      </w:r>
      <w:r>
        <w:t xml:space="preserve">. We gaan niet alle CON in de speech uitvoerig analyseren. Dan is het document 30 pagina’s langer. Kortweg: er worden meer CON </w:t>
      </w:r>
      <w:r w:rsidRPr="005B402A">
        <w:rPr>
          <w:i/>
          <w:iCs/>
        </w:rPr>
        <w:t>obliquus</w:t>
      </w:r>
      <w:r>
        <w:t xml:space="preserve"> genoemd. Drie stuks: 1) alle BZ  binnen een AcI hebben de CON (die dus </w:t>
      </w:r>
      <w:r w:rsidRPr="005B402A">
        <w:rPr>
          <w:i/>
          <w:iCs/>
        </w:rPr>
        <w:t>obliquus</w:t>
      </w:r>
      <w:r>
        <w:t xml:space="preserve"> genoemd wordt). 2) de IMP die in de indirecte rede komt en 3) de directe vraag die in de indirecte rede komt (die we dus hier hebben). De term </w:t>
      </w:r>
      <w:r w:rsidRPr="005B402A">
        <w:rPr>
          <w:i/>
          <w:iCs/>
        </w:rPr>
        <w:t>obliquus</w:t>
      </w:r>
      <w:r>
        <w:t xml:space="preserve"> komt van de naam van indirecte rede in het Latijn, </w:t>
      </w:r>
      <w:r w:rsidRPr="005B402A">
        <w:rPr>
          <w:i/>
          <w:iCs/>
        </w:rPr>
        <w:t>oratio obliqua</w:t>
      </w:r>
      <w:r>
        <w:t xml:space="preserve">. Directe rede heet </w:t>
      </w:r>
      <w:r w:rsidRPr="005C23F9">
        <w:rPr>
          <w:i/>
          <w:iCs/>
        </w:rPr>
        <w:t>oratio recta</w:t>
      </w:r>
      <w:r>
        <w:t>. Weet je ook weer.</w:t>
      </w:r>
    </w:p>
  </w:footnote>
  <w:footnote w:id="5">
    <w:p w14:paraId="270721D7" w14:textId="3C5FCAB1" w:rsidR="00D66784" w:rsidRDefault="00D66784">
      <w:pPr>
        <w:pStyle w:val="Voetnoottekst"/>
      </w:pPr>
      <w:r>
        <w:rPr>
          <w:rStyle w:val="Voetnootmarkering"/>
        </w:rPr>
        <w:footnoteRef/>
      </w:r>
      <w:r>
        <w:t xml:space="preserve"> Cicero staat dus niet bekend om zijn bescheidenheid, maar ook niet om zijn beknoptheid. In plaats van </w:t>
      </w:r>
      <w:r w:rsidRPr="006F7A74">
        <w:rPr>
          <w:rStyle w:val="citaat"/>
        </w:rPr>
        <w:t>quid sit quod</w:t>
      </w:r>
      <w:r>
        <w:t xml:space="preserve"> had er ook </w:t>
      </w:r>
      <w:r w:rsidRPr="006F7A74">
        <w:rPr>
          <w:b/>
          <w:bCs/>
        </w:rPr>
        <w:t>cur</w:t>
      </w:r>
      <w:r>
        <w:t xml:space="preserve"> kunnen staan, of </w:t>
      </w:r>
      <w:r w:rsidRPr="006F7A74">
        <w:rPr>
          <w:b/>
          <w:bCs/>
        </w:rPr>
        <w:t>quare</w:t>
      </w:r>
      <w:r>
        <w:t xml:space="preserve"> </w:t>
      </w:r>
      <w:r w:rsidRPr="006F7A74">
        <w:rPr>
          <w:rStyle w:val="vertaling"/>
        </w:rPr>
        <w:t>waarom</w:t>
      </w:r>
      <w:r>
        <w:t>.</w:t>
      </w:r>
    </w:p>
  </w:footnote>
  <w:footnote w:id="6">
    <w:p w14:paraId="55C7A835" w14:textId="7C79A63F" w:rsidR="00D66784" w:rsidRDefault="00D66784">
      <w:pPr>
        <w:pStyle w:val="Voetnoottekst"/>
      </w:pPr>
      <w:r>
        <w:rPr>
          <w:rStyle w:val="Voetnootmarkering"/>
        </w:rPr>
        <w:footnoteRef/>
      </w:r>
      <w:r>
        <w:t xml:space="preserve"> we zien allemaal het </w:t>
      </w:r>
      <w:r w:rsidRPr="008A0AF2">
        <w:rPr>
          <w:rStyle w:val="Stijlmiddel"/>
        </w:rPr>
        <w:t>chiasme</w:t>
      </w:r>
      <w:r>
        <w:t xml:space="preserve">, toch? Wat is ook alweer de beste notatie voor zo’n </w:t>
      </w:r>
      <w:r w:rsidRPr="00E95393">
        <w:rPr>
          <w:rStyle w:val="Stijlmiddel"/>
        </w:rPr>
        <w:t>chiasme</w:t>
      </w:r>
      <w:r>
        <w:t xml:space="preserve">? Je gaat het pas zien als je het doorhebt (naar Cruijff): </w:t>
      </w:r>
      <w:r w:rsidRPr="008A0AF2">
        <w:rPr>
          <w:rStyle w:val="citaat"/>
        </w:rPr>
        <w:t>summi</w:t>
      </w:r>
      <w:r>
        <w:t xml:space="preserve"> (a) </w:t>
      </w:r>
      <w:r w:rsidRPr="008A0AF2">
        <w:rPr>
          <w:rStyle w:val="citaat"/>
        </w:rPr>
        <w:t>oratores</w:t>
      </w:r>
      <w:r>
        <w:t xml:space="preserve"> (b) </w:t>
      </w:r>
      <w:r w:rsidRPr="008A0AF2">
        <w:rPr>
          <w:rStyle w:val="citaat"/>
        </w:rPr>
        <w:t>homines</w:t>
      </w:r>
      <w:r>
        <w:t xml:space="preserve"> (b) </w:t>
      </w:r>
      <w:r w:rsidRPr="008A0AF2">
        <w:rPr>
          <w:rStyle w:val="citaat"/>
        </w:rPr>
        <w:t>nobilissimi</w:t>
      </w:r>
      <w:r>
        <w:t xml:space="preserve"> (a) </w:t>
      </w:r>
    </w:p>
  </w:footnote>
  <w:footnote w:id="7">
    <w:p w14:paraId="27A0B21F" w14:textId="2E0F1D18" w:rsidR="00D66784" w:rsidRDefault="00D66784">
      <w:pPr>
        <w:pStyle w:val="Voetnoottekst"/>
      </w:pPr>
      <w:r>
        <w:rPr>
          <w:rStyle w:val="Voetnootmarkering"/>
        </w:rPr>
        <w:footnoteRef/>
      </w:r>
      <w:r>
        <w:t xml:space="preserve"> de aanhangers van Roscius jr zijn gezeten op de zogenaamde </w:t>
      </w:r>
      <w:r w:rsidRPr="00BF57C8">
        <w:rPr>
          <w:b/>
          <w:bCs/>
        </w:rPr>
        <w:t>subsellia</w:t>
      </w:r>
      <w:r>
        <w:t xml:space="preserve">, mooie zetels aan de zijde van de aangeklaagde. Zij zijn </w:t>
      </w:r>
      <w:r w:rsidRPr="00BF57C8">
        <w:rPr>
          <w:b/>
          <w:bCs/>
        </w:rPr>
        <w:t>advocati</w:t>
      </w:r>
      <w:r>
        <w:t xml:space="preserve">, maar niet in de moderne betekenis. De CON is </w:t>
      </w:r>
      <w:r w:rsidRPr="002941A2">
        <w:rPr>
          <w:i/>
          <w:iCs/>
        </w:rPr>
        <w:t>concessief</w:t>
      </w:r>
      <w:r>
        <w:t xml:space="preserve"> (niet heel gek na de conjunctie </w:t>
      </w:r>
      <w:r w:rsidRPr="002941A2">
        <w:rPr>
          <w:rStyle w:val="citaat"/>
        </w:rPr>
        <w:t>cum</w:t>
      </w:r>
      <w:r>
        <w:t>: zie overzicht aan het begin van dit document)</w:t>
      </w:r>
    </w:p>
  </w:footnote>
  <w:footnote w:id="8">
    <w:p w14:paraId="500E1A65" w14:textId="6A9135BB" w:rsidR="00D66784" w:rsidRDefault="00D66784">
      <w:pPr>
        <w:pStyle w:val="Voetnoottekst"/>
      </w:pPr>
      <w:r>
        <w:rPr>
          <w:rStyle w:val="Voetnootmarkering"/>
        </w:rPr>
        <w:footnoteRef/>
      </w:r>
      <w:r>
        <w:t xml:space="preserve"> en nóg een keer </w:t>
      </w:r>
      <w:r w:rsidRPr="00C0622D">
        <w:rPr>
          <w:rStyle w:val="vertaling"/>
        </w:rPr>
        <w:t>ik</w:t>
      </w:r>
      <w:r>
        <w:t xml:space="preserve">, </w:t>
      </w:r>
      <w:r w:rsidRPr="00C0622D">
        <w:rPr>
          <w:rStyle w:val="citaat"/>
        </w:rPr>
        <w:t>ego</w:t>
      </w:r>
      <w:r>
        <w:t xml:space="preserve">. Ook in de passages hierna (2 t/m 8) die wij niet in het Latijn lezen komt het PRON </w:t>
      </w:r>
      <w:r w:rsidRPr="007B41FB">
        <w:rPr>
          <w:i/>
          <w:iCs/>
        </w:rPr>
        <w:t>personale</w:t>
      </w:r>
      <w:r>
        <w:t xml:space="preserve"> </w:t>
      </w:r>
      <w:r w:rsidRPr="007B41FB">
        <w:rPr>
          <w:b/>
          <w:bCs/>
        </w:rPr>
        <w:t>ego</w:t>
      </w:r>
      <w:r>
        <w:t xml:space="preserve"> opvallend vaak voor. Commentatoren hebben dat opgemerkt.</w:t>
      </w:r>
    </w:p>
  </w:footnote>
  <w:footnote w:id="9">
    <w:p w14:paraId="22CD8ECA" w14:textId="3E5E6307" w:rsidR="00D66784" w:rsidRDefault="00D66784">
      <w:pPr>
        <w:pStyle w:val="Voetnoottekst"/>
      </w:pPr>
      <w:r>
        <w:rPr>
          <w:rStyle w:val="Voetnootmarkering"/>
        </w:rPr>
        <w:footnoteRef/>
      </w:r>
      <w:r>
        <w:t xml:space="preserve"> de CON wordt veroorzaakt door de uitdrukking </w:t>
      </w:r>
      <w:r w:rsidRPr="006E242B">
        <w:rPr>
          <w:b/>
          <w:bCs/>
        </w:rPr>
        <w:t>est quod</w:t>
      </w:r>
      <w:r>
        <w:t xml:space="preserve"> </w:t>
      </w:r>
      <w:r w:rsidRPr="006E242B">
        <w:rPr>
          <w:rStyle w:val="vertaling"/>
        </w:rPr>
        <w:t>er is reden dat</w:t>
      </w:r>
      <w:r>
        <w:t>/</w:t>
      </w:r>
      <w:r w:rsidRPr="006E242B">
        <w:rPr>
          <w:rStyle w:val="vertaling"/>
        </w:rPr>
        <w:t>om</w:t>
      </w:r>
      <w:r>
        <w:t xml:space="preserve">, die altijd met de CON gaat. </w:t>
      </w:r>
      <w:r w:rsidRPr="00DF5B5F">
        <w:rPr>
          <w:b/>
          <w:bCs/>
        </w:rPr>
        <w:t>Sunt qui</w:t>
      </w:r>
      <w:r>
        <w:t xml:space="preserve"> </w:t>
      </w:r>
      <w:r w:rsidRPr="00DF5B5F">
        <w:rPr>
          <w:rStyle w:val="vertaling"/>
        </w:rPr>
        <w:t>er zijn er die</w:t>
      </w:r>
      <w:r>
        <w:t xml:space="preserve"> is er ook zo een.</w:t>
      </w:r>
    </w:p>
  </w:footnote>
  <w:footnote w:id="10">
    <w:p w14:paraId="7855F424" w14:textId="18809756" w:rsidR="00D66784" w:rsidRDefault="00D66784">
      <w:pPr>
        <w:pStyle w:val="Voetnoottekst"/>
      </w:pPr>
      <w:r>
        <w:rPr>
          <w:rStyle w:val="Voetnootmarkering"/>
        </w:rPr>
        <w:footnoteRef/>
      </w:r>
      <w:r>
        <w:t xml:space="preserve"> voor </w:t>
      </w:r>
      <w:r w:rsidRPr="00C0622D">
        <w:rPr>
          <w:rStyle w:val="citaat"/>
        </w:rPr>
        <w:t>aetate</w:t>
      </w:r>
      <w:r>
        <w:t xml:space="preserve"> geldt grammaticaal hetzelfde als voor </w:t>
      </w:r>
      <w:r w:rsidRPr="00C0622D">
        <w:rPr>
          <w:rStyle w:val="citaat"/>
        </w:rPr>
        <w:t>ingenio</w:t>
      </w:r>
      <w:r>
        <w:t xml:space="preserve"> en </w:t>
      </w:r>
      <w:r w:rsidRPr="00C0622D">
        <w:rPr>
          <w:rStyle w:val="citaat"/>
        </w:rPr>
        <w:t>auctoritate</w:t>
      </w:r>
      <w:r>
        <w:t xml:space="preserve">: ze zijn alledrie ABL SG. Omdat deze ABL het opzicht aangeeft van waaruit iets bekeken wordt noemen we deze kwast de ABL </w:t>
      </w:r>
      <w:r w:rsidRPr="0093295E">
        <w:rPr>
          <w:i/>
          <w:iCs/>
        </w:rPr>
        <w:t>respectus</w:t>
      </w:r>
      <w:r>
        <w:t xml:space="preserve">. Cicero is hier het publiek en de juryleden voor zich aan het innemen. Hij is aan het </w:t>
      </w:r>
      <w:r w:rsidRPr="0093295E">
        <w:rPr>
          <w:b/>
          <w:bCs/>
        </w:rPr>
        <w:t>conciliare</w:t>
      </w:r>
      <w:r>
        <w:t xml:space="preserve"> (zie hoofdstuk 10, </w:t>
      </w:r>
      <w:r w:rsidRPr="00BE32C0">
        <w:t>130-140</w:t>
      </w:r>
      <w:r>
        <w:t xml:space="preserve">, over de theorie van de antieke retorica, waarin uitgelegd wordt dat een spreker drie manieren heeft de toegesprokenen aan zijn kant te krijgen: </w:t>
      </w:r>
      <w:r w:rsidRPr="0093295E">
        <w:rPr>
          <w:b/>
          <w:bCs/>
        </w:rPr>
        <w:t>conciliare</w:t>
      </w:r>
      <w:r>
        <w:t xml:space="preserve">, </w:t>
      </w:r>
      <w:r w:rsidRPr="0093295E">
        <w:rPr>
          <w:b/>
          <w:bCs/>
        </w:rPr>
        <w:t>docēre</w:t>
      </w:r>
      <w:r>
        <w:t xml:space="preserve"> en </w:t>
      </w:r>
      <w:r w:rsidRPr="0093295E">
        <w:rPr>
          <w:b/>
          <w:bCs/>
        </w:rPr>
        <w:t>movēre</w:t>
      </w:r>
      <w:r>
        <w:t xml:space="preserve">). Cicero past een zogenaamde </w:t>
      </w:r>
      <w:r w:rsidRPr="0093295E">
        <w:rPr>
          <w:b/>
          <w:bCs/>
        </w:rPr>
        <w:t>captatio benevolentiae</w:t>
      </w:r>
      <w:r>
        <w:t xml:space="preserve"> toe. Als het gaat over Cicero’s leeftijd (26 op dat moment) is dat een teken van bescheidenheid. We moeten aannemen dat in het algemeen leeftijd (</w:t>
      </w:r>
      <w:r w:rsidRPr="00EB10C7">
        <w:rPr>
          <w:b/>
          <w:bCs/>
        </w:rPr>
        <w:t>aetas</w:t>
      </w:r>
      <w:r>
        <w:t>) en talent (</w:t>
      </w:r>
      <w:r w:rsidRPr="00EB10C7">
        <w:rPr>
          <w:b/>
          <w:bCs/>
        </w:rPr>
        <w:t>ingenium</w:t>
      </w:r>
      <w:r>
        <w:t>) bijdragen aan gezag (</w:t>
      </w:r>
      <w:r w:rsidRPr="00EB10C7">
        <w:rPr>
          <w:b/>
          <w:bCs/>
        </w:rPr>
        <w:t>auctoritas</w:t>
      </w:r>
      <w:r>
        <w:t>).</w:t>
      </w:r>
    </w:p>
  </w:footnote>
  <w:footnote w:id="11">
    <w:p w14:paraId="6C1B4BED" w14:textId="7E928EEE" w:rsidR="00D66784" w:rsidRDefault="00D66784">
      <w:pPr>
        <w:pStyle w:val="Voetnoottekst"/>
      </w:pPr>
      <w:r>
        <w:rPr>
          <w:rStyle w:val="Voetnootmarkering"/>
        </w:rPr>
        <w:footnoteRef/>
      </w:r>
      <w:r>
        <w:t xml:space="preserve"> val niet achterover bij het enorme aantal stilistische middelen! De spreker moet in zijn rol van advocaat het publiek, de rechters, de juryleden, bespelen en, als het even kan, overtuigen van zijn gelijk. Hier hebben we de vaker voorkomende combi van </w:t>
      </w:r>
      <w:r w:rsidRPr="00E95393">
        <w:rPr>
          <w:rStyle w:val="Stijlmiddel"/>
        </w:rPr>
        <w:t>trikolon</w:t>
      </w:r>
      <w:r>
        <w:t xml:space="preserve"> en </w:t>
      </w:r>
      <w:r w:rsidRPr="00E95393">
        <w:rPr>
          <w:rStyle w:val="Stijlmiddel"/>
        </w:rPr>
        <w:t>polysyndeton</w:t>
      </w:r>
      <w:r>
        <w:t xml:space="preserve">. Denk aan de opsomming van appels, bananen, peren. Je hoort hem wel op de markt. Huh? Markt? Wazda? Hoe prijst een verkoper zijn waren aan? Beste mensen, ik heb voor jullie appels, bananen en peren. Klaar. Meer heeft ie niet. En nou: Beste mensen, ik heb voor jullie appels en bananen en peren. Ja, en wat heb je nog meer? Klinkt al veel beter. En de derde variant: ik heb appels, bananen, peren. Ja, en wat nog meer? Vast nog meer! Ook prima. Drie onderdelen wijzen op </w:t>
      </w:r>
      <w:r w:rsidRPr="0052548A">
        <w:rPr>
          <w:rStyle w:val="Stijlmiddel"/>
        </w:rPr>
        <w:t>trikolon</w:t>
      </w:r>
      <w:r>
        <w:t>. De drie onderdelen kunnen zonder voegwoorden geschakeld worden (</w:t>
      </w:r>
      <w:r w:rsidRPr="0052548A">
        <w:rPr>
          <w:rStyle w:val="Stijlmiddel"/>
        </w:rPr>
        <w:t>asyndeton</w:t>
      </w:r>
      <w:r>
        <w:t>), of juist elke keer met een voegwoord (</w:t>
      </w:r>
      <w:r w:rsidRPr="0052548A">
        <w:rPr>
          <w:rStyle w:val="Stijlmiddel"/>
        </w:rPr>
        <w:t>polysyndeton</w:t>
      </w:r>
      <w:r>
        <w:t xml:space="preserve">), hier </w:t>
      </w:r>
      <w:r w:rsidRPr="00C0622D">
        <w:rPr>
          <w:rStyle w:val="citaat"/>
        </w:rPr>
        <w:t>neque</w:t>
      </w:r>
      <w:r>
        <w:t xml:space="preserve"> </w:t>
      </w:r>
      <w:r w:rsidRPr="00C0622D">
        <w:rPr>
          <w:rStyle w:val="vertaling"/>
        </w:rPr>
        <w:t>noch</w:t>
      </w:r>
      <w:r>
        <w:t xml:space="preserve">. Hier hebben we dus een </w:t>
      </w:r>
      <w:r w:rsidRPr="008226AF">
        <w:rPr>
          <w:rStyle w:val="Stijlmiddel"/>
        </w:rPr>
        <w:t>polysyndeton</w:t>
      </w:r>
      <w:r>
        <w:t xml:space="preserve"> én een </w:t>
      </w:r>
      <w:r w:rsidRPr="008226AF">
        <w:rPr>
          <w:rStyle w:val="Stijlmiddel"/>
        </w:rPr>
        <w:t>trikolon</w:t>
      </w:r>
      <w:r>
        <w:t xml:space="preserve">, oftewel een </w:t>
      </w:r>
      <w:r w:rsidRPr="008226AF">
        <w:rPr>
          <w:rStyle w:val="Stijlmiddel"/>
        </w:rPr>
        <w:t>polysyndetisch trikolon</w:t>
      </w:r>
      <w:r>
        <w:t>.</w:t>
      </w:r>
    </w:p>
  </w:footnote>
  <w:footnote w:id="12">
    <w:p w14:paraId="471702B6" w14:textId="677DD608" w:rsidR="00D66784" w:rsidRDefault="00D66784">
      <w:pPr>
        <w:pStyle w:val="Voetnoottekst"/>
      </w:pPr>
      <w:r>
        <w:rPr>
          <w:rStyle w:val="Voetnootmarkering"/>
        </w:rPr>
        <w:footnoteRef/>
      </w:r>
      <w:r>
        <w:t xml:space="preserve"> duidelijk – sprak hij optimistisch – een GRV. Samen met een vorm van </w:t>
      </w:r>
      <w:r w:rsidRPr="0093295E">
        <w:rPr>
          <w:b/>
          <w:bCs/>
        </w:rPr>
        <w:t>esse</w:t>
      </w:r>
      <w:r>
        <w:t xml:space="preserve"> (hier hebben we </w:t>
      </w:r>
      <w:r w:rsidRPr="0093295E">
        <w:rPr>
          <w:rStyle w:val="citaat"/>
        </w:rPr>
        <w:t>sim</w:t>
      </w:r>
      <w:r>
        <w:t xml:space="preserve">, de CON PR ACT van </w:t>
      </w:r>
      <w:r w:rsidRPr="0093295E">
        <w:rPr>
          <w:b/>
          <w:bCs/>
        </w:rPr>
        <w:t>esse</w:t>
      </w:r>
      <w:r>
        <w:t>) is er sprake van een GRV van verplichting (</w:t>
      </w:r>
      <w:r w:rsidRPr="00936F1B">
        <w:rPr>
          <w:rStyle w:val="vertaling"/>
        </w:rPr>
        <w:t>moeten</w:t>
      </w:r>
      <w:r>
        <w:t xml:space="preserve">, </w:t>
      </w:r>
      <w:r w:rsidRPr="00936F1B">
        <w:rPr>
          <w:rStyle w:val="vertaling"/>
        </w:rPr>
        <w:t>kunnen</w:t>
      </w:r>
      <w:r>
        <w:t xml:space="preserve">, </w:t>
      </w:r>
      <w:r w:rsidRPr="00936F1B">
        <w:rPr>
          <w:rStyle w:val="vertaling"/>
        </w:rPr>
        <w:t>mogen</w:t>
      </w:r>
      <w:r>
        <w:t>). Voor de grammaticatastrofes: een GRD is een verbogen SUBST, namelijk de INF (het hele werkwoord), het GRV is een ADI. De enige vormen die GRV en GRD gemeen hebben zijn de vormen op -</w:t>
      </w:r>
      <w:r w:rsidRPr="00C0622D">
        <w:rPr>
          <w:b/>
          <w:bCs/>
        </w:rPr>
        <w:t>ndi</w:t>
      </w:r>
      <w:r>
        <w:t>, -</w:t>
      </w:r>
      <w:r w:rsidRPr="00C0622D">
        <w:rPr>
          <w:b/>
          <w:bCs/>
        </w:rPr>
        <w:t>ndo</w:t>
      </w:r>
      <w:r>
        <w:t xml:space="preserve"> en -</w:t>
      </w:r>
      <w:r w:rsidRPr="00C0622D">
        <w:rPr>
          <w:b/>
          <w:bCs/>
        </w:rPr>
        <w:t>ndum</w:t>
      </w:r>
      <w:r>
        <w:t>. Heb je een andere uitgang, zoals hier -</w:t>
      </w:r>
      <w:r w:rsidRPr="00C0622D">
        <w:rPr>
          <w:b/>
          <w:bCs/>
        </w:rPr>
        <w:t>ndus</w:t>
      </w:r>
      <w:r>
        <w:t xml:space="preserve">, dan weet je zeker dat je te maken hebt met een GRV. Heb je de pech dat de uitgangen hetzelfde zijn, dan zoek je gewoon naar een SUBST/PRON waarmee die -nd-vorm congrueert. Is dat zo, dat heb je een GRV, is dat niet zo, dat heb je een GRD. Hier staat </w:t>
      </w:r>
      <w:r w:rsidRPr="00C0622D">
        <w:rPr>
          <w:rStyle w:val="citaat"/>
        </w:rPr>
        <w:t>qui</w:t>
      </w:r>
      <w:r>
        <w:t xml:space="preserve"> (1.</w:t>
      </w:r>
      <w:r w:rsidRPr="00BE32C0">
        <w:t>3</w:t>
      </w:r>
      <w:r>
        <w:t xml:space="preserve">) in de NOM  SG  M, net dus als </w:t>
      </w:r>
      <w:r w:rsidRPr="00C0622D">
        <w:rPr>
          <w:rStyle w:val="citaat"/>
        </w:rPr>
        <w:t>comparandus</w:t>
      </w:r>
      <w:r>
        <w:t>. Eitje.</w:t>
      </w:r>
    </w:p>
  </w:footnote>
  <w:footnote w:id="13">
    <w:p w14:paraId="372BD1B5" w14:textId="7C76BA4A" w:rsidR="00D66784" w:rsidRDefault="00D66784">
      <w:pPr>
        <w:pStyle w:val="Voetnoottekst"/>
      </w:pPr>
      <w:r>
        <w:rPr>
          <w:rStyle w:val="Voetnootmarkering"/>
        </w:rPr>
        <w:footnoteRef/>
      </w:r>
      <w:r>
        <w:t xml:space="preserve"> met het PRON </w:t>
      </w:r>
      <w:r w:rsidRPr="00063F7F">
        <w:rPr>
          <w:i/>
          <w:iCs/>
        </w:rPr>
        <w:t>demonstrativum</w:t>
      </w:r>
      <w:r>
        <w:t xml:space="preserve"> </w:t>
      </w:r>
      <w:r w:rsidRPr="00063F7F">
        <w:rPr>
          <w:b/>
          <w:bCs/>
        </w:rPr>
        <w:t>hic</w:t>
      </w:r>
      <w:r>
        <w:t xml:space="preserve"> wijst de spreker bijna letterlijk naar wie of wat zijn publiek zelf kan waarnemen. Dat gebeurde net in 1.4 ook al met </w:t>
      </w:r>
      <w:r w:rsidRPr="00063F7F">
        <w:rPr>
          <w:rStyle w:val="citaat"/>
        </w:rPr>
        <w:t>his</w:t>
      </w:r>
      <w:r>
        <w:t xml:space="preserve"> (</w:t>
      </w:r>
      <w:r w:rsidRPr="00063F7F">
        <w:rPr>
          <w:rStyle w:val="citaat"/>
        </w:rPr>
        <w:t>qui sedeant</w:t>
      </w:r>
      <w:r>
        <w:t>). Alsof die het per definitie met de spreker en zijn standpunten eens zijn. Later in de tekst (1.6-9) laat Cicero de conclusie van de vaststellingen ‘ze zijn er’ en ‘ze zijn bang’ voor de luisteraars: beetje lafheid.</w:t>
      </w:r>
    </w:p>
  </w:footnote>
  <w:footnote w:id="14">
    <w:p w14:paraId="00EE036B" w14:textId="21F0C217" w:rsidR="00D66784" w:rsidRDefault="00D66784">
      <w:pPr>
        <w:pStyle w:val="Voetnoottekst"/>
      </w:pPr>
      <w:r>
        <w:rPr>
          <w:rStyle w:val="Voetnootmarkering"/>
        </w:rPr>
        <w:footnoteRef/>
      </w:r>
      <w:r>
        <w:t xml:space="preserve"> </w:t>
      </w:r>
      <w:r w:rsidRPr="000C5979">
        <w:rPr>
          <w:b/>
          <w:bCs/>
        </w:rPr>
        <w:t>novus</w:t>
      </w:r>
      <w:r>
        <w:t xml:space="preserve">, dat eigenlijk </w:t>
      </w:r>
      <w:r w:rsidRPr="000C5979">
        <w:rPr>
          <w:rStyle w:val="vertaling"/>
        </w:rPr>
        <w:t>nieuw</w:t>
      </w:r>
      <w:r>
        <w:t xml:space="preserve"> betekent, heeft voor de meeste Romeinen de bijbetekenis (connotatie noem je dat) </w:t>
      </w:r>
      <w:r w:rsidRPr="000C5979">
        <w:rPr>
          <w:rStyle w:val="vertaling"/>
        </w:rPr>
        <w:t>ongehoord</w:t>
      </w:r>
      <w:r>
        <w:t xml:space="preserve">, </w:t>
      </w:r>
      <w:r w:rsidRPr="000C5979">
        <w:rPr>
          <w:rStyle w:val="vertaling"/>
        </w:rPr>
        <w:t>vreemd</w:t>
      </w:r>
      <w:r>
        <w:t>, bijna het tegenovergestelde van godsvruchtig, vroom (dus religieus gerelateerd). Van mensen die de arme Roscius jr een kunstje geflikt hebben, zou je de indruk krijgen dat ze zelfs goddeloos gehandeld hebben. En dat is pas écht erg!</w:t>
      </w:r>
    </w:p>
  </w:footnote>
  <w:footnote w:id="15">
    <w:p w14:paraId="37A2DC92" w14:textId="33CFCF0B" w:rsidR="00D66784" w:rsidRDefault="00D66784">
      <w:pPr>
        <w:pStyle w:val="Voetnoottekst"/>
      </w:pPr>
      <w:r>
        <w:rPr>
          <w:rStyle w:val="Voetnootmarkering"/>
        </w:rPr>
        <w:footnoteRef/>
      </w:r>
      <w:r>
        <w:t xml:space="preserve"> beeldend woord om de indruk te wekken dat mensen Roscius jr wilden nekken: ze hebben de gepleegde misdaad (die ze Roscius in de schoenen willen schuiven) ‘in elkaar geflanst’.</w:t>
      </w:r>
    </w:p>
  </w:footnote>
  <w:footnote w:id="16">
    <w:p w14:paraId="0EE0D9A7" w14:textId="50E17235" w:rsidR="00D66784" w:rsidRDefault="00D66784">
      <w:pPr>
        <w:pStyle w:val="Voetnoottekst"/>
      </w:pPr>
      <w:r>
        <w:rPr>
          <w:rStyle w:val="Voetnootmarkering"/>
        </w:rPr>
        <w:footnoteRef/>
      </w:r>
      <w:r>
        <w:t xml:space="preserve"> Cicero neemt - bewust hoor! - maar even aan dat de belangrijke mensen, die er allemaal zijn, ook betere sprekers dan hijzelf, vinden dat de aanklacht tegen Roscius jr uit de duim gezogen is en op misdaad berust. Dus dat er sprake is van onrecht. De vraag is of die mensen dat inderdaad vinden. De leerling die in de klas zegt dat “we allemaal vinden dat de toets te moeilijk was” doet een beroep op de zwijgende meerderheid. Er zullen ongetwijfeld leerlingen zijn die het wel mee vonden vallen met de complexiteit van de betreffende toets. Die hadden goed opgelet in de les en bovendien goed geleerd voor de toets. Ze vinden het allemaal. Ja ja.</w:t>
      </w:r>
    </w:p>
  </w:footnote>
  <w:footnote w:id="17">
    <w:p w14:paraId="55BD1B4D" w14:textId="416315B2" w:rsidR="00D66784" w:rsidRDefault="00D66784">
      <w:pPr>
        <w:pStyle w:val="Voetnoottekst"/>
      </w:pPr>
      <w:r>
        <w:rPr>
          <w:rStyle w:val="Voetnootmarkering"/>
        </w:rPr>
        <w:footnoteRef/>
      </w:r>
      <w:r>
        <w:t xml:space="preserve"> voor het gevoel mist er na </w:t>
      </w:r>
      <w:r w:rsidRPr="000C5979">
        <w:rPr>
          <w:rStyle w:val="citaat"/>
        </w:rPr>
        <w:t>defendi</w:t>
      </w:r>
      <w:r>
        <w:t xml:space="preserve"> een voegwoord, zelfs een tegenstellend voegwoord als </w:t>
      </w:r>
      <w:r w:rsidRPr="000C5979">
        <w:rPr>
          <w:rStyle w:val="vertaling"/>
        </w:rPr>
        <w:t>maar</w:t>
      </w:r>
      <w:r>
        <w:t xml:space="preserve">. Je noemt dat </w:t>
      </w:r>
      <w:r w:rsidRPr="000C5979">
        <w:rPr>
          <w:rStyle w:val="Stijlmiddel"/>
        </w:rPr>
        <w:t>adversatief asyndeton</w:t>
      </w:r>
      <w:r>
        <w:t xml:space="preserve">. Cicero wil de gedachte laten landen dat belangrijke mensen, ervarener sprekers ook weliswaar vinden dat Roscius genaaid wordt, maar te bang zijn om zich formeel achter de beklaagde te scharen. Angst? Angst voor wat Cicero fijntjes </w:t>
      </w:r>
      <w:r w:rsidRPr="000C5979">
        <w:rPr>
          <w:b/>
          <w:bCs/>
        </w:rPr>
        <w:t>iniquitas temporum</w:t>
      </w:r>
      <w:r>
        <w:t xml:space="preserve"> noemt. Understatement van de (roerige) eeuw. Je was je leven niet zeker: iedereen kon jou aangeven en dan was je je bezittingen kwijt, wellicht je hoofd. NSB-praktijken avant la lettre.</w:t>
      </w:r>
    </w:p>
  </w:footnote>
  <w:footnote w:id="18">
    <w:p w14:paraId="01852EBC" w14:textId="2836839D" w:rsidR="00D66784" w:rsidRDefault="00D66784">
      <w:pPr>
        <w:pStyle w:val="Voetnoottekst"/>
      </w:pPr>
      <w:r>
        <w:rPr>
          <w:rStyle w:val="Voetnootmarkering"/>
        </w:rPr>
        <w:footnoteRef/>
      </w:r>
      <w:r>
        <w:t xml:space="preserve"> let op de volgorde van persoonsvorm en INF: eerst </w:t>
      </w:r>
      <w:r w:rsidRPr="00C56551">
        <w:rPr>
          <w:rStyle w:val="citaat"/>
        </w:rPr>
        <w:t>putant</w:t>
      </w:r>
      <w:r>
        <w:t xml:space="preserve"> (a) </w:t>
      </w:r>
      <w:r w:rsidRPr="00C56551">
        <w:rPr>
          <w:rStyle w:val="citaat"/>
        </w:rPr>
        <w:t>oportēre defendi</w:t>
      </w:r>
      <w:r>
        <w:t xml:space="preserve"> (b) vervolgens </w:t>
      </w:r>
      <w:r w:rsidRPr="00C56551">
        <w:rPr>
          <w:rStyle w:val="citaat"/>
        </w:rPr>
        <w:t>defendĕre</w:t>
      </w:r>
      <w:r>
        <w:t xml:space="preserve"> (b) </w:t>
      </w:r>
      <w:r w:rsidRPr="00C56551">
        <w:rPr>
          <w:rStyle w:val="citaat"/>
        </w:rPr>
        <w:t>non audent</w:t>
      </w:r>
      <w:r>
        <w:t xml:space="preserve"> (a). Nou, nou? </w:t>
      </w:r>
      <w:r w:rsidRPr="00C56551">
        <w:rPr>
          <w:rStyle w:val="Stijlmiddel"/>
        </w:rPr>
        <w:t>Chiasme</w:t>
      </w:r>
      <w:r>
        <w:t xml:space="preserve"> maar doen? Voor wie bang is voor stijlmiddelen, stijlfiguren, stilistische middelen of hoe ze ook genoemd worden heb ik goed nieuws: we gaan ze er echt niet allemaal uit vissen hoor. Veel wel, maar niet allemaal. Gerustgesteld? Beetje? Oh.</w:t>
      </w:r>
    </w:p>
  </w:footnote>
  <w:footnote w:id="19">
    <w:p w14:paraId="1FFDB95A" w14:textId="123DFD68" w:rsidR="00D66784" w:rsidRDefault="00D66784">
      <w:pPr>
        <w:pStyle w:val="Voetnoottekst"/>
      </w:pPr>
      <w:r>
        <w:rPr>
          <w:rStyle w:val="Voetnootmarkering"/>
        </w:rPr>
        <w:footnoteRef/>
      </w:r>
      <w:r>
        <w:t xml:space="preserve"> dit onschuldige HZ’etje vormt een inleiding op de twee BZ die de discrepantie in het gedrag van de aanwezige bobo’s (</w:t>
      </w:r>
      <w:r w:rsidRPr="00BC5792">
        <w:rPr>
          <w:rStyle w:val="citaat"/>
        </w:rPr>
        <w:t>homines nobilissimi</w:t>
      </w:r>
      <w:r>
        <w:t>) suggereren. Ze steunen Roscius wel (</w:t>
      </w:r>
      <w:r w:rsidRPr="00BC5792">
        <w:rPr>
          <w:rStyle w:val="citaat"/>
        </w:rPr>
        <w:t>officium sequuntur</w:t>
      </w:r>
      <w:r>
        <w:t>), maar zijn toch bezorgder om hun eigen hachje (</w:t>
      </w:r>
      <w:r w:rsidRPr="00BC5792">
        <w:rPr>
          <w:rStyle w:val="citaat"/>
        </w:rPr>
        <w:t>periculum vitant</w:t>
      </w:r>
      <w:r>
        <w:t xml:space="preserve">). Na </w:t>
      </w:r>
      <w:r w:rsidRPr="00BC5792">
        <w:rPr>
          <w:rStyle w:val="citaat"/>
        </w:rPr>
        <w:t>Ita fit</w:t>
      </w:r>
      <w:r>
        <w:t xml:space="preserve"> komen twee nadrukkelijk geformuleerde, nogal zwaar aangezette causale BZ, die de uiteenlopende belangen pijnlijk duidelijk maken. De eerste BZ begint met </w:t>
      </w:r>
      <w:r w:rsidRPr="00BC5792">
        <w:rPr>
          <w:rStyle w:val="citaat"/>
        </w:rPr>
        <w:t>propterea quod</w:t>
      </w:r>
      <w:r>
        <w:t xml:space="preserve"> (</w:t>
      </w:r>
      <w:r w:rsidRPr="00BC5792">
        <w:rPr>
          <w:rStyle w:val="vertaling"/>
        </w:rPr>
        <w:t>daarom omdat</w:t>
      </w:r>
      <w:r>
        <w:t xml:space="preserve">), de tweede met </w:t>
      </w:r>
      <w:r w:rsidRPr="00BC5792">
        <w:rPr>
          <w:rStyle w:val="citaat"/>
        </w:rPr>
        <w:t>idcirco, quia</w:t>
      </w:r>
      <w:r>
        <w:t xml:space="preserve"> (</w:t>
      </w:r>
      <w:r w:rsidRPr="00BC5792">
        <w:rPr>
          <w:rStyle w:val="vertaling"/>
        </w:rPr>
        <w:t>om die reden omdat</w:t>
      </w:r>
      <w:r>
        <w:t>). Iemand die de aandacht wil trekken zegt niet “ik eet een broodje omdat ik honger heb”, maar “ik eet alleen daarom en alleen om die reden een broodje, omdat ik honger heb”. Aansteller.</w:t>
      </w:r>
    </w:p>
  </w:footnote>
  <w:footnote w:id="20">
    <w:p w14:paraId="0855CE63" w14:textId="4EA71270" w:rsidR="00D66784" w:rsidRDefault="00D66784">
      <w:pPr>
        <w:pStyle w:val="Voetnoottekst"/>
      </w:pPr>
      <w:r>
        <w:rPr>
          <w:rStyle w:val="Voetnootmarkering"/>
        </w:rPr>
        <w:footnoteRef/>
      </w:r>
      <w:r>
        <w:t xml:space="preserve"> de plicht vervullen. Welke plicht dan? Nou, ze moeten op die harde bankjes zitten om Roscius hun steun te betuigen. Het betreft mensen die geloven in Roscius’ onschuld, maar ook gewichtige mensen in het algemeen die puur door hun aanwezigheid aangeven dat ze de zaak belangrijk vinden. Ze zijn eerder aangeduid met </w:t>
      </w:r>
      <w:r w:rsidRPr="00BE32C0">
        <w:rPr>
          <w:rStyle w:val="citaat"/>
        </w:rPr>
        <w:t>homines nobilissimi</w:t>
      </w:r>
      <w:r>
        <w:t xml:space="preserve"> (2). Die kwalificatie uit het slijmende begin van Cicero’s betoog is niemand vergeten. Spoedig maakt Cicero de opmerking dat die mensen angst hebben (</w:t>
      </w:r>
      <w:r w:rsidRPr="00BE32C0">
        <w:rPr>
          <w:rStyle w:val="citaat"/>
        </w:rPr>
        <w:t>non audent</w:t>
      </w:r>
      <w:r>
        <w:t>, 1.7). Luisteraars vullen vanzelf in wat hij met gevaar kan bedoelen (carrière, proscripties) en scharen zich aan de kant van de aangeklaagde die misschien niet dezelfde kansen krijgt. Gelukkig is daar Cicero, jong, weinig gezag en nog met weinig talent begiftigd.</w:t>
      </w:r>
    </w:p>
  </w:footnote>
  <w:footnote w:id="21">
    <w:p w14:paraId="2BA4E7F2" w14:textId="6E10C1C5" w:rsidR="00D66784" w:rsidRDefault="00D66784">
      <w:pPr>
        <w:pStyle w:val="Voetnoottekst"/>
      </w:pPr>
      <w:r>
        <w:rPr>
          <w:rStyle w:val="Voetnootmarkering"/>
        </w:rPr>
        <w:footnoteRef/>
      </w:r>
      <w:r>
        <w:t xml:space="preserve"> Cicero noemt het gevaar niet bij name, maar een goed verstaander heeft maar een half woord nodig. Cicero weet heel goed dat hij zich in een wespennest steekt en dat hij mogelijk belangrijke personen voor het hoofd stoot. Ervaren sprekers laten zich daar ook door leiden. Angst voor Sulla, bijvoorbeeld. Roscius steunen, oké, maar om nou op een proscriptielijst terecht te komen, mwah, nee. Over proscripties: zie volgende pagina.</w:t>
      </w:r>
    </w:p>
  </w:footnote>
  <w:footnote w:id="22">
    <w:p w14:paraId="32ED991A" w14:textId="27ABACD2" w:rsidR="00D66784" w:rsidRDefault="00D66784">
      <w:pPr>
        <w:pStyle w:val="Voetnoottekst"/>
      </w:pPr>
      <w:r>
        <w:rPr>
          <w:rStyle w:val="Voetnootmarkering"/>
        </w:rPr>
        <w:footnoteRef/>
      </w:r>
      <w:r>
        <w:t xml:space="preserve"> samenvatting van de hiervoor gemelde zaken (in vertaling te lezen): wat Roscius jr aangedaan is, is heel erg. Choquerend zelfs. Eigenlijk een beetje in de trant van: ik zal even voor u samenvatten welke erge dingen mijn cliënt aangedaan zijn (waarmee maar meteen de toon gezet is). Hoewel Cicero in alle (schijn)bescheidenheid pretendeert niet in staat te zijn om zijn cliënt adequaat te verdedigen, moet hij toch zijn taak serieus nemen en hij hoopt daarbij door de juryleden gesteund te worden.</w:t>
      </w:r>
    </w:p>
  </w:footnote>
  <w:footnote w:id="23">
    <w:p w14:paraId="270018DD" w14:textId="2842E78A" w:rsidR="00D66784" w:rsidRDefault="00D66784">
      <w:pPr>
        <w:pStyle w:val="Voetnoottekst"/>
      </w:pPr>
      <w:r>
        <w:rPr>
          <w:rStyle w:val="Voetnootmarkering"/>
        </w:rPr>
        <w:footnoteRef/>
      </w:r>
      <w:r>
        <w:t xml:space="preserve"> de zogenaamde </w:t>
      </w:r>
      <w:r w:rsidRPr="00C50BA9">
        <w:rPr>
          <w:i/>
          <w:iCs/>
        </w:rPr>
        <w:t>subjects</w:t>
      </w:r>
      <w:r>
        <w:t xml:space="preserve">ACC in de AcI. Die AcI luidt in essentie: </w:t>
      </w:r>
      <w:r w:rsidRPr="00C50BA9">
        <w:rPr>
          <w:rStyle w:val="citaat"/>
        </w:rPr>
        <w:t>intellego</w:t>
      </w:r>
      <w:r>
        <w:t xml:space="preserve"> (9.3) </w:t>
      </w:r>
      <w:r w:rsidRPr="00C50BA9">
        <w:rPr>
          <w:rStyle w:val="citaat"/>
        </w:rPr>
        <w:t xml:space="preserve">me </w:t>
      </w:r>
      <w:r>
        <w:rPr>
          <w:rStyle w:val="citaat"/>
        </w:rPr>
        <w:t xml:space="preserve">posse </w:t>
      </w:r>
      <w:r w:rsidRPr="00344402">
        <w:t>(hulpwerkwoord hè!</w:t>
      </w:r>
      <w:r>
        <w:t xml:space="preserve"> Dus nog meer INF, te weten</w:t>
      </w:r>
      <w:r>
        <w:rPr>
          <w:rStyle w:val="citaat"/>
        </w:rPr>
        <w:t xml:space="preserve"> </w:t>
      </w:r>
      <w:r w:rsidRPr="00C50BA9">
        <w:rPr>
          <w:rStyle w:val="citaat"/>
        </w:rPr>
        <w:t>dic</w:t>
      </w:r>
      <w:r>
        <w:rPr>
          <w:rStyle w:val="citaat"/>
        </w:rPr>
        <w:t>ĕ</w:t>
      </w:r>
      <w:r w:rsidRPr="00C50BA9">
        <w:rPr>
          <w:rStyle w:val="citaat"/>
        </w:rPr>
        <w:t>re</w:t>
      </w:r>
      <w:r>
        <w:t>/</w:t>
      </w:r>
      <w:r w:rsidRPr="00C50BA9">
        <w:rPr>
          <w:rStyle w:val="citaat"/>
        </w:rPr>
        <w:t>conqu</w:t>
      </w:r>
      <w:r>
        <w:rPr>
          <w:rStyle w:val="citaat"/>
        </w:rPr>
        <w:t>ē</w:t>
      </w:r>
      <w:r w:rsidRPr="00C50BA9">
        <w:rPr>
          <w:rStyle w:val="citaat"/>
        </w:rPr>
        <w:t>ri</w:t>
      </w:r>
      <w:r>
        <w:t>/</w:t>
      </w:r>
      <w:r w:rsidRPr="00C50BA9">
        <w:rPr>
          <w:rStyle w:val="citaat"/>
        </w:rPr>
        <w:t>vociferari</w:t>
      </w:r>
      <w:r>
        <w:t xml:space="preserve">). Hier vormt </w:t>
      </w:r>
      <w:r w:rsidRPr="00C50BA9">
        <w:rPr>
          <w:rStyle w:val="citaat"/>
        </w:rPr>
        <w:t>me</w:t>
      </w:r>
      <w:r>
        <w:t xml:space="preserve"> inhoudelijk het onderwerp van </w:t>
      </w:r>
      <w:r w:rsidRPr="00344402">
        <w:rPr>
          <w:rStyle w:val="citaat"/>
        </w:rPr>
        <w:t>posse</w:t>
      </w:r>
      <w:r>
        <w:t xml:space="preserve"> met die drie INF. Zie voor meer uitleg over AcI, en de variant daarop, NcI) p.8 van dit examendocument. Dan snap je in één keer alles. Hoop ik.</w:t>
      </w:r>
    </w:p>
  </w:footnote>
  <w:footnote w:id="24">
    <w:p w14:paraId="6CC993F6" w14:textId="46236350" w:rsidR="00D66784" w:rsidRDefault="00D66784">
      <w:pPr>
        <w:pStyle w:val="Voetnoottekst"/>
      </w:pPr>
      <w:r>
        <w:rPr>
          <w:rStyle w:val="Voetnootmarkering"/>
        </w:rPr>
        <w:footnoteRef/>
      </w:r>
      <w:r>
        <w:t xml:space="preserve"> in een </w:t>
      </w:r>
      <w:r w:rsidRPr="00267670">
        <w:rPr>
          <w:rStyle w:val="Stijlmiddel"/>
        </w:rPr>
        <w:t>polysyndetisch</w:t>
      </w:r>
      <w:r>
        <w:t xml:space="preserve"> (elke keer </w:t>
      </w:r>
      <w:r w:rsidRPr="00267670">
        <w:rPr>
          <w:rStyle w:val="citaat"/>
        </w:rPr>
        <w:t>neque</w:t>
      </w:r>
      <w:r>
        <w:t xml:space="preserve">) </w:t>
      </w:r>
      <w:r w:rsidRPr="00267670">
        <w:rPr>
          <w:rStyle w:val="Stijlmiddel"/>
        </w:rPr>
        <w:t>trikolon</w:t>
      </w:r>
      <w:r>
        <w:t xml:space="preserve"> geeft Cicero aan welke drie (</w:t>
      </w:r>
      <w:r w:rsidRPr="00267670">
        <w:rPr>
          <w:rStyle w:val="Stijlmiddel"/>
        </w:rPr>
        <w:t>trikolon</w:t>
      </w:r>
      <w:r>
        <w:t xml:space="preserve">, dûh!) belemmeringen hij ervaart: hij kan niet doelmatig (to-the-point) genoeg spreken, niet serieus genoeg klagen, niet vrijuit genoeg spreken/oreren. Kortom niet adequaat genoeg verdedigen. Bij </w:t>
      </w:r>
      <w:r w:rsidRPr="00142FD8">
        <w:rPr>
          <w:smallCaps/>
        </w:rPr>
        <w:t>trikola</w:t>
      </w:r>
      <w:r>
        <w:t xml:space="preserve"> altijd checken of de volgorde willekeurig is (komt weinig voor) of een opbouw (</w:t>
      </w:r>
      <w:r w:rsidRPr="00EC3D1A">
        <w:rPr>
          <w:rStyle w:val="Stijlmiddel"/>
        </w:rPr>
        <w:t>climax</w:t>
      </w:r>
      <w:r>
        <w:t>) dan wel afbouw heeft (</w:t>
      </w:r>
      <w:r w:rsidRPr="00EC3D1A">
        <w:rPr>
          <w:smallCaps/>
        </w:rPr>
        <w:t>anticlimax</w:t>
      </w:r>
      <w:r>
        <w:t xml:space="preserve">). Op- en afbouw kunnen zowel inhoudelijk zijn als qua hoeveelheid tekst. Hier werkt de spreker toe naar een ‘summum’: hij kan, zijn grootste bezwaar, niet vrijuit spreken (iets wat een advocaat altijd moet kunnen doen). Een goede lezer heeft trouwens door dat het woord genoeg </w:t>
      </w:r>
      <w:r w:rsidRPr="00267670">
        <w:rPr>
          <w:rStyle w:val="citaat"/>
        </w:rPr>
        <w:t>satis</w:t>
      </w:r>
      <w:r>
        <w:t xml:space="preserve"> herhaald wordt (als bepaling bij het erop volgende ADV, respectievelijk </w:t>
      </w:r>
      <w:r w:rsidRPr="00EC3D1A">
        <w:rPr>
          <w:rStyle w:val="citaat"/>
        </w:rPr>
        <w:t>commod</w:t>
      </w:r>
      <w:r>
        <w:rPr>
          <w:rStyle w:val="citaat"/>
        </w:rPr>
        <w:t>ē</w:t>
      </w:r>
      <w:r>
        <w:t xml:space="preserve">, </w:t>
      </w:r>
      <w:r w:rsidRPr="00EC3D1A">
        <w:rPr>
          <w:rStyle w:val="citaat"/>
        </w:rPr>
        <w:t>graviter</w:t>
      </w:r>
      <w:r>
        <w:t xml:space="preserve">, </w:t>
      </w:r>
      <w:r w:rsidRPr="00EC3D1A">
        <w:rPr>
          <w:rStyle w:val="citaat"/>
        </w:rPr>
        <w:t>liber</w:t>
      </w:r>
      <w:r>
        <w:rPr>
          <w:rStyle w:val="citaat"/>
        </w:rPr>
        <w:t>ē</w:t>
      </w:r>
      <w:r>
        <w:t xml:space="preserve">) aan het begin van de drie tekstelementen: </w:t>
      </w:r>
      <w:r w:rsidRPr="00267670">
        <w:rPr>
          <w:rStyle w:val="Stijlmiddel"/>
        </w:rPr>
        <w:t>anafoor</w:t>
      </w:r>
      <w:r>
        <w:t xml:space="preserve">tje tussendoortje! Jippie. Hadden we nog niet gehad. In de volgende volzin – en we hebben er al een aantal gehad, Ciceroniaanse volzinnen (perioden geheten) – geeft Cicero de reden voor die drie belemmeringen. Twee daarvan kennen we al. Nog even over de volgorde binnen de drie onderdelen/leden van het trikolon: die verloopt parallel. Steeds eerst het woordje </w:t>
      </w:r>
      <w:r w:rsidRPr="00E748FD">
        <w:rPr>
          <w:rStyle w:val="citaat"/>
        </w:rPr>
        <w:t>satis</w:t>
      </w:r>
      <w:r>
        <w:t xml:space="preserve">, daarna het ADV, daarna de INF. De opbouw vormt dus een </w:t>
      </w:r>
      <w:r w:rsidRPr="00E748FD">
        <w:rPr>
          <w:rStyle w:val="Stijlmiddel"/>
        </w:rPr>
        <w:t>parallellisme</w:t>
      </w:r>
      <w:r>
        <w:t>.</w:t>
      </w:r>
    </w:p>
  </w:footnote>
  <w:footnote w:id="25">
    <w:p w14:paraId="4C947437" w14:textId="29B94F15" w:rsidR="00D66784" w:rsidRDefault="00D66784">
      <w:pPr>
        <w:pStyle w:val="Voetnoottekst"/>
      </w:pPr>
      <w:r>
        <w:rPr>
          <w:rStyle w:val="Voetnootmarkering"/>
        </w:rPr>
        <w:footnoteRef/>
      </w:r>
      <w:r>
        <w:t xml:space="preserve"> het woord </w:t>
      </w:r>
      <w:r w:rsidRPr="00EC3D1A">
        <w:rPr>
          <w:rStyle w:val="citaat"/>
        </w:rPr>
        <w:t>nam</w:t>
      </w:r>
      <w:r>
        <w:t xml:space="preserve"> </w:t>
      </w:r>
      <w:r w:rsidRPr="00EC3D1A">
        <w:rPr>
          <w:rStyle w:val="vertaling"/>
        </w:rPr>
        <w:t>want</w:t>
      </w:r>
      <w:r>
        <w:t xml:space="preserve"> suggereert een nadere toelichting. Je hoeft alleen niet altijd toe te lichten als je </w:t>
      </w:r>
      <w:r w:rsidRPr="00EC3D1A">
        <w:rPr>
          <w:rStyle w:val="vertaling"/>
        </w:rPr>
        <w:t>want</w:t>
      </w:r>
      <w:r>
        <w:t xml:space="preserve"> zegt! Hier doet Cicero dat trouwens gewoon wel hoor. Hij licht toe wat hij bedoelt met zijn vorige opmerking, dat hij zich drieërlei gehinderd voelt. Het is aardig in de gaten te houden of de spreker die zijn vorige </w:t>
      </w:r>
      <w:r w:rsidRPr="00EC3D1A">
        <w:rPr>
          <w:rStyle w:val="Stijlmiddel"/>
        </w:rPr>
        <w:t>trikolon</w:t>
      </w:r>
      <w:r>
        <w:t xml:space="preserve"> (a,b,c) toelicht, daar dezelfde volgorde in gebruikt.</w:t>
      </w:r>
    </w:p>
  </w:footnote>
  <w:footnote w:id="26">
    <w:p w14:paraId="0A9BDC12" w14:textId="13D538AB" w:rsidR="00D66784" w:rsidRDefault="00D66784">
      <w:pPr>
        <w:pStyle w:val="Voetnoottekst"/>
      </w:pPr>
      <w:r>
        <w:rPr>
          <w:rStyle w:val="Voetnootmarkering"/>
        </w:rPr>
        <w:footnoteRef/>
      </w:r>
      <w:r>
        <w:t xml:space="preserve"> de volgorde van het eerdere ADV afgeleide SUBST en het SUBST dat het onderwerp vormt is steeds gelijk: opnieuw een </w:t>
      </w:r>
      <w:r w:rsidRPr="00E748FD">
        <w:rPr>
          <w:rStyle w:val="Stijlmiddel"/>
        </w:rPr>
        <w:t>parallellisme</w:t>
      </w:r>
      <w:r>
        <w:t xml:space="preserve"> dus. Het ADV </w:t>
      </w:r>
      <w:r w:rsidRPr="000434E7">
        <w:rPr>
          <w:rStyle w:val="citaat"/>
        </w:rPr>
        <w:t>commod</w:t>
      </w:r>
      <w:r>
        <w:rPr>
          <w:rStyle w:val="citaat"/>
        </w:rPr>
        <w:t>ē</w:t>
      </w:r>
      <w:r>
        <w:t xml:space="preserve"> wordt nu </w:t>
      </w:r>
      <w:r w:rsidRPr="000434E7">
        <w:rPr>
          <w:rStyle w:val="citaat"/>
        </w:rPr>
        <w:t>commoditati</w:t>
      </w:r>
      <w:r>
        <w:t xml:space="preserve"> (DAT </w:t>
      </w:r>
      <w:r w:rsidRPr="000434E7">
        <w:rPr>
          <w:i/>
          <w:iCs/>
        </w:rPr>
        <w:t>incommodi</w:t>
      </w:r>
      <w:r>
        <w:t xml:space="preserve"> bij </w:t>
      </w:r>
      <w:r w:rsidRPr="000434E7">
        <w:rPr>
          <w:rStyle w:val="citaat"/>
        </w:rPr>
        <w:t>sunt impedimento</w:t>
      </w:r>
      <w:r>
        <w:t xml:space="preserve">), net zoals het ADV </w:t>
      </w:r>
      <w:r w:rsidRPr="000434E7">
        <w:rPr>
          <w:rStyle w:val="citaat"/>
        </w:rPr>
        <w:t>graviter</w:t>
      </w:r>
      <w:r>
        <w:t xml:space="preserve"> nu leidt tot het SUBST </w:t>
      </w:r>
      <w:r w:rsidRPr="000434E7">
        <w:rPr>
          <w:rStyle w:val="citaat"/>
        </w:rPr>
        <w:t>gravitati</w:t>
      </w:r>
      <w:r>
        <w:t xml:space="preserve"> met daarachter het </w:t>
      </w:r>
      <w:r w:rsidRPr="00FC4EAC">
        <w:rPr>
          <w:i/>
          <w:iCs/>
        </w:rPr>
        <w:t>subject</w:t>
      </w:r>
      <w:r>
        <w:t xml:space="preserve"> </w:t>
      </w:r>
      <w:r w:rsidRPr="000434E7">
        <w:rPr>
          <w:rStyle w:val="citaat"/>
        </w:rPr>
        <w:t>aetas</w:t>
      </w:r>
      <w:r>
        <w:t xml:space="preserve">, en net zoals het ADV </w:t>
      </w:r>
      <w:r w:rsidRPr="000434E7">
        <w:rPr>
          <w:rStyle w:val="citaat"/>
        </w:rPr>
        <w:t>liber</w:t>
      </w:r>
      <w:r>
        <w:rPr>
          <w:rStyle w:val="citaat"/>
        </w:rPr>
        <w:t>ē</w:t>
      </w:r>
      <w:r>
        <w:t xml:space="preserve"> leidt tot het SUBST </w:t>
      </w:r>
      <w:r w:rsidRPr="000434E7">
        <w:rPr>
          <w:rStyle w:val="citaat"/>
        </w:rPr>
        <w:t>libertati</w:t>
      </w:r>
      <w:r>
        <w:t xml:space="preserve"> met daarachter het </w:t>
      </w:r>
      <w:r w:rsidRPr="00FC4EAC">
        <w:rPr>
          <w:i/>
          <w:iCs/>
        </w:rPr>
        <w:t>subject</w:t>
      </w:r>
      <w:r>
        <w:t xml:space="preserve"> </w:t>
      </w:r>
      <w:r w:rsidRPr="000434E7">
        <w:rPr>
          <w:rStyle w:val="citaat"/>
        </w:rPr>
        <w:t>tempora</w:t>
      </w:r>
      <w:r>
        <w:t>. We weten nog hoe we ADV vormen, hè? Van ADI van de o-/a- declinatie eindigen de ADV op -</w:t>
      </w:r>
      <w:r w:rsidRPr="005E5104">
        <w:rPr>
          <w:b/>
          <w:bCs/>
        </w:rPr>
        <w:t>ē</w:t>
      </w:r>
      <w:r>
        <w:t>, van de ADI van de gemengde declinatie op –(</w:t>
      </w:r>
      <w:r w:rsidRPr="005E5104">
        <w:rPr>
          <w:b/>
          <w:bCs/>
        </w:rPr>
        <w:t>i</w:t>
      </w:r>
      <w:r>
        <w:t>)</w:t>
      </w:r>
      <w:r w:rsidRPr="005E5104">
        <w:rPr>
          <w:b/>
          <w:bCs/>
        </w:rPr>
        <w:t>ter</w:t>
      </w:r>
      <w:r>
        <w:t>.</w:t>
      </w:r>
    </w:p>
  </w:footnote>
  <w:footnote w:id="27">
    <w:p w14:paraId="2CDA1E40" w14:textId="042E1F6E" w:rsidR="00D66784" w:rsidRDefault="00D66784">
      <w:pPr>
        <w:pStyle w:val="Voetnoottekst"/>
      </w:pPr>
      <w:r>
        <w:rPr>
          <w:rStyle w:val="Voetnootmarkering"/>
        </w:rPr>
        <w:footnoteRef/>
      </w:r>
      <w:r>
        <w:t xml:space="preserve"> dat Cicero zijn (gebrek aan) talent (</w:t>
      </w:r>
      <w:r w:rsidRPr="000434E7">
        <w:rPr>
          <w:rStyle w:val="citaat"/>
        </w:rPr>
        <w:t>ingenium</w:t>
      </w:r>
      <w:r>
        <w:t>) en zijn (nog jonge) leeftijd (</w:t>
      </w:r>
      <w:r w:rsidRPr="000434E7">
        <w:rPr>
          <w:rStyle w:val="citaat"/>
        </w:rPr>
        <w:t>aetas</w:t>
      </w:r>
      <w:r>
        <w:t xml:space="preserve">) opvoert als zwak punt had hij al eerder gedaan. In 1.3 had hij eerst zijn leeftijd en daarna zijn talent genoemd: </w:t>
      </w:r>
      <w:r w:rsidRPr="000434E7">
        <w:rPr>
          <w:rStyle w:val="citaat"/>
        </w:rPr>
        <w:t>neque aetate neque ingenio</w:t>
      </w:r>
      <w:r>
        <w:t xml:space="preserve">. De volgorde van deze uitwerking is dus vergeleken bij de eerste passage </w:t>
      </w:r>
      <w:r w:rsidRPr="000434E7">
        <w:rPr>
          <w:rStyle w:val="Stijlmiddel"/>
        </w:rPr>
        <w:t>chiastisch</w:t>
      </w:r>
      <w:r>
        <w:t xml:space="preserve">. Waarom doet zo’n jongen dat nou toch, zichzelf kwetsbaar opstellen tegenover zijn publiek? Hij wil datzelfde publiek met zo’n pseudo-bescheiden opstelling voor zich winnen. Het past bij de </w:t>
      </w:r>
      <w:r w:rsidRPr="00F46FB1">
        <w:rPr>
          <w:b/>
          <w:bCs/>
        </w:rPr>
        <w:t>captatio benevolentiae</w:t>
      </w:r>
      <w:r>
        <w:t>. Mensen hebben vaak instinctief, ikke wel tenminste, een hekel aan arrogante kwijlebabbels. Misschien moet je die figuren ook wel hebben in de wereld. Je kunt er altijd president van Amerika mee worden.</w:t>
      </w:r>
    </w:p>
  </w:footnote>
  <w:footnote w:id="28">
    <w:p w14:paraId="635A0BBC" w14:textId="5D15C73D" w:rsidR="00D66784" w:rsidRDefault="00D66784">
      <w:pPr>
        <w:pStyle w:val="Voetnoottekst"/>
      </w:pPr>
      <w:r>
        <w:rPr>
          <w:rStyle w:val="Voetnootmarkering"/>
        </w:rPr>
        <w:footnoteRef/>
      </w:r>
      <w:r>
        <w:t xml:space="preserve"> ook de toelichting is vervat in een </w:t>
      </w:r>
      <w:r w:rsidRPr="00CD278C">
        <w:rPr>
          <w:rStyle w:val="Stijlmiddel"/>
        </w:rPr>
        <w:t>trikolon</w:t>
      </w:r>
      <w:r>
        <w:t xml:space="preserve">, maar nu </w:t>
      </w:r>
      <w:r w:rsidRPr="00CD278C">
        <w:rPr>
          <w:rStyle w:val="Stijlmiddel"/>
        </w:rPr>
        <w:t>asyndetisch</w:t>
      </w:r>
      <w:r>
        <w:t xml:space="preserve"> (er ontbreekt een voegwoord tussen de leden a,b,c). Neutraal geformuleerd: </w:t>
      </w:r>
      <w:r w:rsidRPr="001476F0">
        <w:rPr>
          <w:b/>
          <w:bCs/>
        </w:rPr>
        <w:t>tempora sunt impedimento libertati</w:t>
      </w:r>
      <w:r>
        <w:t xml:space="preserve">. Met de </w:t>
      </w:r>
      <w:r w:rsidRPr="001476F0">
        <w:rPr>
          <w:rStyle w:val="citaat"/>
        </w:rPr>
        <w:t>tempora</w:t>
      </w:r>
      <w:r>
        <w:t xml:space="preserve"> verwijst Cicero naar de proscripties, Sulla’s instrument om voormalige vijanden te liquideren. Sulla zelf blijft buiten schot, maar de spanning zal in het publiek te voelen geweest zijn. Gaat de jonge advocaat niet te ver? Als hij Chrysogonus zo ongenadig op de korrel neemt, is dat dan niet gelijk aan het uitlokken van een reactie van Sulla himself? Cicero heeft in het begin van zijn carrière Sulla niet openlijk aangevallen. Toch lezen we in later werk dat Cicero Sulla’s gewelddadigheid verafschuwde. In Cicero’s </w:t>
      </w:r>
      <w:r w:rsidRPr="00F46FB1">
        <w:rPr>
          <w:rStyle w:val="titelwerk"/>
        </w:rPr>
        <w:t>De Finibus</w:t>
      </w:r>
      <w:r>
        <w:t xml:space="preserve"> (in 45 geschreven) staat te lezen: “</w:t>
      </w:r>
      <w:r w:rsidRPr="00142FD8">
        <w:t>Sulla is een grootmeester geweest in drie verderfelijke ondeugden: losbandigheid, schraapzucht en wreedheid</w:t>
      </w:r>
      <w:r>
        <w:t>.” Geen echte fan dus. Maar ja, toen was Sulla al lange tijd hemelen natuurlijk. Lekker makkelijk.</w:t>
      </w:r>
    </w:p>
  </w:footnote>
  <w:footnote w:id="29">
    <w:p w14:paraId="114E6F17" w14:textId="30EAED91" w:rsidR="00D66784" w:rsidRDefault="00D66784">
      <w:pPr>
        <w:pStyle w:val="Voetnoottekst"/>
      </w:pPr>
      <w:r>
        <w:rPr>
          <w:rStyle w:val="Voetnootmarkering"/>
        </w:rPr>
        <w:footnoteRef/>
      </w:r>
      <w:r>
        <w:t xml:space="preserve"> helemaal achteraan pas het woord dat de kritiek het duidelijkst maakt: er is sprake van belemmeringen (</w:t>
      </w:r>
      <w:r w:rsidRPr="001476F0">
        <w:rPr>
          <w:rStyle w:val="citaat"/>
        </w:rPr>
        <w:t>impedimento</w:t>
      </w:r>
      <w:r>
        <w:t xml:space="preserve">: DAT </w:t>
      </w:r>
      <w:r w:rsidRPr="001476F0">
        <w:rPr>
          <w:i/>
          <w:iCs/>
        </w:rPr>
        <w:t>finalis</w:t>
      </w:r>
      <w:r>
        <w:t xml:space="preserve">) van de vrije rechtspraak. Helaas is dat de laatste tijd erg actueel gebleken, omdat ook in recente processen sprake was van grove beperking van de vrije rechtspraak. Advocaten werd de mond gesnoerd, soms zelfs letterlijk. Ehm, DAT </w:t>
      </w:r>
      <w:r w:rsidRPr="00E21750">
        <w:rPr>
          <w:i/>
          <w:iCs/>
        </w:rPr>
        <w:t>finalis</w:t>
      </w:r>
      <w:r>
        <w:t xml:space="preserve">? Ja, er zijn uitdrukkingen als ‘het strekt hem </w:t>
      </w:r>
      <w:r w:rsidRPr="00E21750">
        <w:rPr>
          <w:u w:val="single"/>
        </w:rPr>
        <w:t>tot eer</w:t>
      </w:r>
      <w:r>
        <w:t xml:space="preserve">’, ‘dat document is </w:t>
      </w:r>
      <w:r w:rsidRPr="00E21750">
        <w:rPr>
          <w:u w:val="single"/>
        </w:rPr>
        <w:t>van beperkt nut</w:t>
      </w:r>
      <w:r>
        <w:t xml:space="preserve">’ en ‘neem dit advies </w:t>
      </w:r>
      <w:r w:rsidRPr="00E21750">
        <w:rPr>
          <w:u w:val="single"/>
        </w:rPr>
        <w:t>ter harte</w:t>
      </w:r>
      <w:r>
        <w:t xml:space="preserve">’. Die laatste drie kwalificaties staan in het Latijn in de DAT. DAT </w:t>
      </w:r>
      <w:r w:rsidRPr="00E21750">
        <w:rPr>
          <w:i/>
          <w:iCs/>
        </w:rPr>
        <w:t>finalis</w:t>
      </w:r>
      <w:r>
        <w:t xml:space="preserve"> heet dat. LOL.</w:t>
      </w:r>
    </w:p>
  </w:footnote>
  <w:footnote w:id="30">
    <w:p w14:paraId="5BFA33B1" w14:textId="2301FF8C" w:rsidR="00D66784" w:rsidRDefault="00D66784">
      <w:pPr>
        <w:pStyle w:val="Voetnoottekst"/>
      </w:pPr>
      <w:r>
        <w:rPr>
          <w:rStyle w:val="Voetnootmarkering"/>
        </w:rPr>
        <w:footnoteRef/>
      </w:r>
      <w:r>
        <w:t xml:space="preserve"> dus bij de belemmeringen waarover Cicero al heeft gesproken: jonge leeftijd, weinig talent, roerige tijden. Hij is ook best wel een beetje beducht. Onder de indruk. Van nature bedeesd.</w:t>
      </w:r>
    </w:p>
  </w:footnote>
  <w:footnote w:id="31">
    <w:p w14:paraId="6CE2A85F" w14:textId="72A2F7D9" w:rsidR="00D66784" w:rsidRDefault="00D66784">
      <w:pPr>
        <w:pStyle w:val="Voetnoottekst"/>
      </w:pPr>
      <w:r>
        <w:rPr>
          <w:rStyle w:val="Voetnootmarkering"/>
        </w:rPr>
        <w:footnoteRef/>
      </w:r>
      <w:r>
        <w:t xml:space="preserve"> typisch Cicero, de SUPERL. Denk maar eens terug aan </w:t>
      </w:r>
      <w:r w:rsidRPr="00E57E2E">
        <w:rPr>
          <w:rStyle w:val="citaat"/>
        </w:rPr>
        <w:t>summi oratores</w:t>
      </w:r>
      <w:r>
        <w:t xml:space="preserve"> (1.1-2), </w:t>
      </w:r>
      <w:r w:rsidRPr="00E57E2E">
        <w:rPr>
          <w:rStyle w:val="citaat"/>
        </w:rPr>
        <w:t>homines nobilissimi</w:t>
      </w:r>
      <w:r>
        <w:t xml:space="preserve"> (1.2). Niet gewone schroom, nee zeer grote vrees.</w:t>
      </w:r>
    </w:p>
  </w:footnote>
  <w:footnote w:id="32">
    <w:p w14:paraId="7BE439AA" w14:textId="47626C87" w:rsidR="00D66784" w:rsidRDefault="00D66784">
      <w:pPr>
        <w:pStyle w:val="Voetnoottekst"/>
      </w:pPr>
      <w:r>
        <w:rPr>
          <w:rStyle w:val="Voetnootmarkering"/>
        </w:rPr>
        <w:footnoteRef/>
      </w:r>
      <w:r>
        <w:t xml:space="preserve"> het PRON </w:t>
      </w:r>
      <w:r w:rsidRPr="00C50BA9">
        <w:rPr>
          <w:i/>
          <w:iCs/>
        </w:rPr>
        <w:t>relativum</w:t>
      </w:r>
      <w:r>
        <w:t xml:space="preserve">, het betrekkelijk voornaamwoord in plat Dordts, voegt zich qua getal (SG/PL) en geslacht (M/F/N) naar het </w:t>
      </w:r>
      <w:r w:rsidRPr="001F5A87">
        <w:rPr>
          <w:i/>
          <w:iCs/>
        </w:rPr>
        <w:t>antecedent</w:t>
      </w:r>
      <w:r>
        <w:t xml:space="preserve"> (</w:t>
      </w:r>
      <w:r w:rsidRPr="00C50BA9">
        <w:rPr>
          <w:rStyle w:val="citaat"/>
        </w:rPr>
        <w:t>summus timor</w:t>
      </w:r>
      <w:r>
        <w:t>), maar voor de naamval is het afhankelijk van de grammaticale functie in de eigen BZ.</w:t>
      </w:r>
    </w:p>
  </w:footnote>
  <w:footnote w:id="33">
    <w:p w14:paraId="701B38BC" w14:textId="451BAA13" w:rsidR="00D66784" w:rsidRDefault="00D66784">
      <w:pPr>
        <w:pStyle w:val="Voetnoottekst"/>
      </w:pPr>
      <w:r>
        <w:rPr>
          <w:rStyle w:val="Voetnootmarkering"/>
        </w:rPr>
        <w:footnoteRef/>
      </w:r>
      <w:r>
        <w:t xml:space="preserve"> Cicero beweert dat hij van zichzelf (zijn aangeboren bescheidenheid: </w:t>
      </w:r>
      <w:r w:rsidRPr="00FF4B14">
        <w:rPr>
          <w:rStyle w:val="citaat"/>
        </w:rPr>
        <w:t>natura pudorque meus</w:t>
      </w:r>
      <w:r>
        <w:t xml:space="preserve">, een </w:t>
      </w:r>
      <w:r w:rsidRPr="00FF4B14">
        <w:rPr>
          <w:rStyle w:val="Stijlmiddel"/>
        </w:rPr>
        <w:t>hendiadys</w:t>
      </w:r>
      <w:r>
        <w:t xml:space="preserve">) timide is, maar dat ook de status van de mensen in de ‘rechtszaal’ hem ontzag inboezemt: er zitten daar heel wat bobo’s. En alsof dat nog niet genoeg is, voelt hij zich, zegt hij, ook geïntimideerd door de werkelijk schuldigen die ook al aanwezig zijn. Hij heeft ze vlak voor deze passage </w:t>
      </w:r>
      <w:r w:rsidRPr="00FF4B14">
        <w:rPr>
          <w:b/>
          <w:bCs/>
        </w:rPr>
        <w:t>sicarios</w:t>
      </w:r>
      <w:r>
        <w:t xml:space="preserve"> genoemd en </w:t>
      </w:r>
      <w:r w:rsidRPr="00FF4B14">
        <w:rPr>
          <w:b/>
          <w:bCs/>
        </w:rPr>
        <w:t>gladiatores</w:t>
      </w:r>
      <w:r>
        <w:t>, mensen die een ander voor een euro’tje omleggen. En dan zijn er nog zenuwen over zijn cliënt: als Cicero iets fout zegt, of iets nalaat, dan zijn de gevolgen voor Roscius jr matig gezellig. Je kunt rustig zeggen, erg akelig. Echt zwaar naatje. De straf die op vadermoord (</w:t>
      </w:r>
      <w:r w:rsidRPr="00F83A07">
        <w:rPr>
          <w:b/>
          <w:bCs/>
        </w:rPr>
        <w:t>parricidium</w:t>
      </w:r>
      <w:r>
        <w:t xml:space="preserve">) staat is niet mals, wel inventief. De moordenaar werd naakt afgeranseld en vervolgens genaaid. In een leren zak dan. Dan werd hij in de rivier of in zee gemikt. In de zak had de gestrafte wel gezelschap. Er ging een halve dierentuin mee: een haan, een slang, een hond en een aap. Zo’n zware straf in het vooruitzicht voor je cliënt, dat legt extra druk op de spreker. Ik heb het zwaar, rechters, echt heel zwaar. Maar …  ik sta pal voor mijn cliënt. </w:t>
      </w:r>
    </w:p>
  </w:footnote>
  <w:footnote w:id="34">
    <w:p w14:paraId="4CD3A6CC" w14:textId="6B79B8EB" w:rsidR="00D66784" w:rsidRDefault="00D66784">
      <w:pPr>
        <w:pStyle w:val="Voetnoottekst"/>
      </w:pPr>
      <w:r>
        <w:rPr>
          <w:rStyle w:val="Voetnootmarkering"/>
        </w:rPr>
        <w:footnoteRef/>
      </w:r>
      <w:r>
        <w:t xml:space="preserve"> het is natuurlijk niet zo dat moedertje natuur en moedertje bescheidenheid, moedertje aangeboren bescheidenheid kortom, een beetje angsten uit staat te delen. Cicero bedient zich hier van een klein </w:t>
      </w:r>
      <w:r>
        <w:rPr>
          <w:rStyle w:val="Stijlmiddel"/>
        </w:rPr>
        <w:t>personificatie</w:t>
      </w:r>
      <w:r>
        <w:t xml:space="preserve">tje. Ik geef onmiddellijk toe dat er sterkere voorbeelden zijn van een </w:t>
      </w:r>
      <w:r w:rsidRPr="00344402">
        <w:rPr>
          <w:smallCaps/>
        </w:rPr>
        <w:t>personificatie</w:t>
      </w:r>
      <w:r>
        <w:t>. Zodra die gespot kunnen worden, meld ik dat. Of niet. Kun je zelf gaan zoeken.</w:t>
      </w:r>
    </w:p>
  </w:footnote>
  <w:footnote w:id="35">
    <w:p w14:paraId="086ECBD1" w14:textId="409F9E2B" w:rsidR="00D66784" w:rsidRDefault="00D66784">
      <w:pPr>
        <w:pStyle w:val="Voetnoottekst"/>
      </w:pPr>
      <w:r>
        <w:rPr>
          <w:rStyle w:val="Voetnootmarkering"/>
        </w:rPr>
        <w:footnoteRef/>
      </w:r>
      <w:r>
        <w:t xml:space="preserve"> de vier andere belemmeringen waarvan Cicero rept worden door voegwoorden (</w:t>
      </w:r>
      <w:r w:rsidRPr="00873557">
        <w:rPr>
          <w:rStyle w:val="citaat"/>
        </w:rPr>
        <w:t>et</w:t>
      </w:r>
      <w:r>
        <w:t xml:space="preserve">) geschakeld. </w:t>
      </w:r>
      <w:r w:rsidRPr="00873557">
        <w:rPr>
          <w:rStyle w:val="Stijlmiddel"/>
        </w:rPr>
        <w:t>Polysyndeton</w:t>
      </w:r>
      <w:r>
        <w:t xml:space="preserve"> dus. Wat is de bedoeling van een </w:t>
      </w:r>
      <w:r w:rsidRPr="00344402">
        <w:rPr>
          <w:smallCaps/>
        </w:rPr>
        <w:t>polysyndeton</w:t>
      </w:r>
      <w:r>
        <w:t>? Als Cicero het goed brengt, lijkt zijn taak bijna onmogelijk. Te veel belemmeringen. Dit, dat, zus, zo, die, deze, enfin, het idee is wel duidelijk. Gewoon beïnvloeding van de luisteraars is dat.</w:t>
      </w:r>
    </w:p>
    <w:p w14:paraId="7AB390A6" w14:textId="5F2767A5" w:rsidR="00D66784" w:rsidRDefault="00D66784">
      <w:pPr>
        <w:pStyle w:val="Voetnoottekst"/>
      </w:pPr>
      <w:r>
        <w:t xml:space="preserve">Bij een opsomming heb je drie mogelijkheden. Neem een opsomming van 4, waar dat gemakkelijker uit te leggen is. De koopman verkoopt – andere koopman dan eerst hè – kiwi’s, pruimen, minneola’s en granaatappels. Oftewel a, b,c, en d. Meer heeft die man dus niet, want hij sluit zijn opsomming zelf als het ware af met dat woordje ‘en’. Heb je nou een goede koopman, dan zegt die: Ik heb kiwi’s, pruimen, minneola’s, granaatappels. Oftwel, a,b,c, d. Zodat je vanzelf denkt, oké, wat verkoop je nog meer? Hij had ook kunnen zeggen Ik heb kiwi’s </w:t>
      </w:r>
      <w:r w:rsidRPr="009A2172">
        <w:rPr>
          <w:u w:val="single"/>
        </w:rPr>
        <w:t>en</w:t>
      </w:r>
      <w:r>
        <w:t xml:space="preserve"> pruimen </w:t>
      </w:r>
      <w:r w:rsidRPr="009A2172">
        <w:rPr>
          <w:u w:val="single"/>
        </w:rPr>
        <w:t>en</w:t>
      </w:r>
      <w:r>
        <w:t xml:space="preserve"> minneola’s </w:t>
      </w:r>
      <w:r w:rsidRPr="009A2172">
        <w:rPr>
          <w:u w:val="single"/>
        </w:rPr>
        <w:t>en</w:t>
      </w:r>
      <w:r>
        <w:t xml:space="preserve"> granaatappels. Dan denk je ook, tenzij je niet van fruit houdt, wat heb jij nog meer, mannetje? Beetje goede intonatie doet, naast dat </w:t>
      </w:r>
      <w:r w:rsidRPr="009A2172">
        <w:rPr>
          <w:smallCaps/>
        </w:rPr>
        <w:t>asyndeton</w:t>
      </w:r>
      <w:r>
        <w:t xml:space="preserve"> (a,b, c, d) of </w:t>
      </w:r>
      <w:r w:rsidRPr="009A2172">
        <w:rPr>
          <w:smallCaps/>
        </w:rPr>
        <w:t>polysyndeton</w:t>
      </w:r>
      <w:r>
        <w:t xml:space="preserve"> (a en b en c en d), wonderen. Als ze bij een pizzeria vertellen dat ze een borromeo, een quattro stagioni, een margerita en een hawaï hebben, denk je, hup, volgende tent! Zeggen ze borromeo, quattro stagioni, margerita, hawaï, dan wil je ook de andere pizza’s van de lijst horen. En eten. Zelfde bij: een borromeo </w:t>
      </w:r>
      <w:r w:rsidRPr="00E11605">
        <w:rPr>
          <w:u w:val="single"/>
        </w:rPr>
        <w:t>en</w:t>
      </w:r>
      <w:r>
        <w:t xml:space="preserve"> een quattro stagioni </w:t>
      </w:r>
      <w:r w:rsidRPr="00E11605">
        <w:rPr>
          <w:u w:val="single"/>
        </w:rPr>
        <w:t>en</w:t>
      </w:r>
      <w:r>
        <w:t xml:space="preserve"> een margerita </w:t>
      </w:r>
      <w:r w:rsidRPr="00E11605">
        <w:rPr>
          <w:u w:val="single"/>
        </w:rPr>
        <w:t>en</w:t>
      </w:r>
      <w:r>
        <w:t xml:space="preserve"> een hawaï, dan wil je ook aan tafel. Het is allemaal psychologie. En niet met je toon omlaag werken naar het laatste woord, dat helpt ook. Wat is de bedoeling van zo’n polysyndetische of asyndetische opsomming? Gewoon, laat de ander maar denken dat je nog veel meer aan te bieden hebt. Zo zit de mens in elkaar. </w:t>
      </w:r>
    </w:p>
  </w:footnote>
  <w:footnote w:id="36">
    <w:p w14:paraId="05A583C8" w14:textId="0FB6893A" w:rsidR="00D66784" w:rsidRDefault="00D66784">
      <w:pPr>
        <w:pStyle w:val="Voetnoottekst"/>
      </w:pPr>
      <w:r>
        <w:rPr>
          <w:rStyle w:val="Voetnootmarkering"/>
        </w:rPr>
        <w:footnoteRef/>
      </w:r>
      <w:r>
        <w:t xml:space="preserve"> de naamval is een GEN, en je noemt deze GEN de GEN </w:t>
      </w:r>
      <w:r w:rsidRPr="00873557">
        <w:rPr>
          <w:i/>
          <w:iCs/>
        </w:rPr>
        <w:t>obiectivus</w:t>
      </w:r>
      <w:r>
        <w:t xml:space="preserve">. Het gevaar bedreigt Sextus Roscius (SR is </w:t>
      </w:r>
      <w:r w:rsidRPr="00CB318E">
        <w:rPr>
          <w:i/>
          <w:iCs/>
        </w:rPr>
        <w:t>object</w:t>
      </w:r>
      <w:r>
        <w:t xml:space="preserve"> van </w:t>
      </w:r>
      <w:r w:rsidRPr="00873557">
        <w:rPr>
          <w:rStyle w:val="citaat"/>
        </w:rPr>
        <w:t>pericula</w:t>
      </w:r>
      <w:r>
        <w:t>), Sextus Roscius veroorzaakt niet zelf de risico’s.</w:t>
      </w:r>
    </w:p>
  </w:footnote>
  <w:footnote w:id="37">
    <w:p w14:paraId="04D7FE2F" w14:textId="453DB9B7" w:rsidR="00D66784" w:rsidRDefault="00D66784" w:rsidP="00A67F21">
      <w:pPr>
        <w:pStyle w:val="Voetnoottekst"/>
      </w:pPr>
      <w:r>
        <w:rPr>
          <w:rStyle w:val="Voetnootmarkering"/>
        </w:rPr>
        <w:footnoteRef/>
      </w:r>
      <w:r>
        <w:t xml:space="preserve"> dit soort </w:t>
      </w:r>
      <w:r w:rsidRPr="003C3E98">
        <w:rPr>
          <w:rStyle w:val="Stijlmiddel"/>
        </w:rPr>
        <w:t>tautologie</w:t>
      </w:r>
      <w:r>
        <w:t xml:space="preserve">ën gebruikt Cicero vaker. Hij wil aandacht vragen voor zijn zaak, voor zijn cliënt. Dat doe je o.a. door opvallend woordgebruik. En ja, door er direct om te vragen: </w:t>
      </w:r>
      <w:r w:rsidRPr="00A67F21">
        <w:rPr>
          <w:rStyle w:val="citaat"/>
        </w:rPr>
        <w:t>attente bonaque cum venia verba mea audiatis</w:t>
      </w:r>
      <w:r>
        <w:t>. De juryleden zouden aandachtig en welwillend naar hem moeten luisteren, zeker gezien de omstandigheden die hij schetst.</w:t>
      </w:r>
    </w:p>
  </w:footnote>
  <w:footnote w:id="38">
    <w:p w14:paraId="18BB025D" w14:textId="23624959" w:rsidR="00D66784" w:rsidRDefault="00D66784">
      <w:pPr>
        <w:pStyle w:val="Voetnoottekst"/>
      </w:pPr>
      <w:r>
        <w:rPr>
          <w:rStyle w:val="Voetnootmarkering"/>
        </w:rPr>
        <w:footnoteRef/>
      </w:r>
      <w:r>
        <w:t xml:space="preserve"> Cicero kan de edele heren rechters niet toebijten dat ze moeten luisteren naar hem. “Nou graag uw klep houden, rechters, en naar mij luisteren”, dat gaat vermoedelijk niet werken. Hij smeekt nederig om hun aandacht – de CON </w:t>
      </w:r>
      <w:r w:rsidRPr="00067DB6">
        <w:rPr>
          <w:rStyle w:val="citaat"/>
        </w:rPr>
        <w:t>audiatis</w:t>
      </w:r>
      <w:r>
        <w:t xml:space="preserve"> hier stelt niks voor – zodat hij zijn verhaal zo zuiver mogelijk kan doen, met alle ‘handicaps’ die hij net opgesomd heeft. Als de edelachtbaren naar hem luisteren zullen ze in staat zijn ook goede eigenschappen van hem waar te nemen: enthousiasme, toewijding, doorzettingsvermogen en meer. Linkmiechel, die Cicero.</w:t>
      </w:r>
    </w:p>
  </w:footnote>
  <w:footnote w:id="39">
    <w:p w14:paraId="391CC2E2" w14:textId="05A9C1E0" w:rsidR="00D66784" w:rsidRDefault="00D66784">
      <w:pPr>
        <w:pStyle w:val="Voetnoottekst"/>
      </w:pPr>
      <w:r>
        <w:rPr>
          <w:rStyle w:val="Voetnootmarkering"/>
        </w:rPr>
        <w:footnoteRef/>
      </w:r>
      <w:r>
        <w:t xml:space="preserve"> hier laat d’n Arpinaat – dat is een bijnaam voor Cicero - een voegwoord weg, dat zijn bedoeling voor zijn verzoek duidelijker had gemaakt: ‘want’. Het weglaten van een voegwoord, dat kennen we nou wel. Dat heet </w:t>
      </w:r>
      <w:r w:rsidRPr="00432AD2">
        <w:rPr>
          <w:rStyle w:val="Stijlmiddel"/>
        </w:rPr>
        <w:t>asyndeton</w:t>
      </w:r>
      <w:r>
        <w:t xml:space="preserve">. We hebben er doorgaans drie in de aanbieding. We hebben het gewone </w:t>
      </w:r>
      <w:r w:rsidRPr="00432AD2">
        <w:rPr>
          <w:i/>
          <w:iCs/>
        </w:rPr>
        <w:t>copulatieve</w:t>
      </w:r>
      <w:r>
        <w:t xml:space="preserve"> </w:t>
      </w:r>
      <w:r w:rsidRPr="00432AD2">
        <w:rPr>
          <w:smallCaps/>
        </w:rPr>
        <w:t>asyndeton</w:t>
      </w:r>
      <w:r>
        <w:t xml:space="preserve">, waar het voegwoord ‘en’ weggelaten is. Niks spannends. We noemen het gewoon een </w:t>
      </w:r>
      <w:r w:rsidRPr="00C73395">
        <w:rPr>
          <w:smallCaps/>
        </w:rPr>
        <w:t>asyndeton</w:t>
      </w:r>
      <w:r>
        <w:t xml:space="preserve">. De term </w:t>
      </w:r>
      <w:r w:rsidRPr="00C73395">
        <w:rPr>
          <w:i/>
          <w:iCs/>
        </w:rPr>
        <w:t>copulatief</w:t>
      </w:r>
      <w:r>
        <w:t xml:space="preserve"> hoef je niet te kennen. Al is het wel geinig af en toe een moeilijk woord te gebruiken. Al was het alleen maar om thuis een sterke positie in te kunnen nemen. En, nog wat geleerd vandaag op school? Ehm, ja, wat over copulatief asyndeton en een a fortiori-redenering, opgeleukt met een coniunctivus finalis en consecutivus, maar verder niet. Hoe zit het trouwens met mijn zakgeldverhoging? Snappez-vous? Goed, we hebben, best wel vaak ook, een weggelaten voegwoord ‘maar’ en dat noemen we – ik althans, jij moet het zelf lekker weten – een </w:t>
      </w:r>
      <w:r w:rsidRPr="00432AD2">
        <w:rPr>
          <w:i/>
          <w:iCs/>
        </w:rPr>
        <w:t>adversatief</w:t>
      </w:r>
      <w:r>
        <w:t xml:space="preserve"> </w:t>
      </w:r>
      <w:r w:rsidRPr="00432AD2">
        <w:rPr>
          <w:smallCaps/>
        </w:rPr>
        <w:t>asyndeton</w:t>
      </w:r>
      <w:r>
        <w:t xml:space="preserve"> (tegenstellend…). En hier hebben we nummer drie. Hier is ‘want’ weggelaten en de naam zal geen verrassing meer zijn: </w:t>
      </w:r>
      <w:r w:rsidRPr="007D1021">
        <w:rPr>
          <w:rStyle w:val="Stijlmiddel"/>
        </w:rPr>
        <w:t>explicatief asyndeton</w:t>
      </w:r>
      <w:r>
        <w:t xml:space="preserve"> (uitleg). Cicero gaat zijn verzoek toelichten en dus kracht bij zetten. </w:t>
      </w:r>
      <w:r w:rsidRPr="000535B1">
        <w:rPr>
          <w:rStyle w:val="citaat"/>
        </w:rPr>
        <w:t>Fide</w:t>
      </w:r>
      <w:r>
        <w:t xml:space="preserve"> is ABL vanwege het feit dat </w:t>
      </w:r>
      <w:r w:rsidRPr="000535B1">
        <w:rPr>
          <w:rStyle w:val="citaat"/>
        </w:rPr>
        <w:t>fretus</w:t>
      </w:r>
      <w:r>
        <w:t xml:space="preserve"> </w:t>
      </w:r>
      <w:r w:rsidRPr="000535B1">
        <w:rPr>
          <w:rStyle w:val="vertaling"/>
        </w:rPr>
        <w:t>vertrouwend op</w:t>
      </w:r>
      <w:r>
        <w:t xml:space="preserve"> het </w:t>
      </w:r>
      <w:r w:rsidRPr="00CB318E">
        <w:rPr>
          <w:i/>
          <w:iCs/>
        </w:rPr>
        <w:t>object</w:t>
      </w:r>
      <w:r>
        <w:t xml:space="preserve"> in de ABL heeft. Cicero noemt het woord als eerste omdat hij de rechters een compliment wil geven. Ze hebben een eed gezworen en het woordje </w:t>
      </w:r>
      <w:r w:rsidRPr="003F3C8C">
        <w:rPr>
          <w:rStyle w:val="citaat"/>
        </w:rPr>
        <w:t>fide</w:t>
      </w:r>
      <w:r>
        <w:t xml:space="preserve"> (van </w:t>
      </w:r>
      <w:r w:rsidRPr="003F3C8C">
        <w:rPr>
          <w:b/>
          <w:bCs/>
        </w:rPr>
        <w:t>fides</w:t>
      </w:r>
      <w:r>
        <w:t xml:space="preserve"> erewoord, belofte van trouw) herinnert ze daar nog even fijntjes aan. Hierna noemt hij ze ook nog eens wijs. Wie hoort dat nou niet graag? Jullie zijn in potentie allemaal wijs. Alleen na een nachtje chillen gedraag je je wat minder wijs. Wise guys!</w:t>
      </w:r>
    </w:p>
  </w:footnote>
  <w:footnote w:id="40">
    <w:p w14:paraId="63B69243" w14:textId="104CFB8A" w:rsidR="00D66784" w:rsidRDefault="00D66784">
      <w:pPr>
        <w:pStyle w:val="Voetnoottekst"/>
      </w:pPr>
      <w:r>
        <w:rPr>
          <w:rStyle w:val="Voetnootmarkering"/>
        </w:rPr>
        <w:footnoteRef/>
      </w:r>
      <w:r>
        <w:t xml:space="preserve"> </w:t>
      </w:r>
      <w:r w:rsidRPr="000535B1">
        <w:rPr>
          <w:rStyle w:val="citaat"/>
        </w:rPr>
        <w:t>plus oneris</w:t>
      </w:r>
      <w:r>
        <w:t xml:space="preserve"> betekent letterlijk </w:t>
      </w:r>
      <w:r w:rsidRPr="000535B1">
        <w:rPr>
          <w:rStyle w:val="vertaling"/>
        </w:rPr>
        <w:t>meer van last</w:t>
      </w:r>
      <w:r>
        <w:t xml:space="preserve">. </w:t>
      </w:r>
      <w:r w:rsidRPr="000535B1">
        <w:rPr>
          <w:rStyle w:val="citaat"/>
        </w:rPr>
        <w:t>oneris</w:t>
      </w:r>
      <w:r>
        <w:t xml:space="preserve"> noemen we GEN </w:t>
      </w:r>
      <w:r w:rsidRPr="000535B1">
        <w:rPr>
          <w:i/>
          <w:iCs/>
        </w:rPr>
        <w:t>partitivus</w:t>
      </w:r>
      <w:r>
        <w:t xml:space="preserve">. Een GEN </w:t>
      </w:r>
      <w:r w:rsidRPr="000535B1">
        <w:rPr>
          <w:i/>
          <w:iCs/>
        </w:rPr>
        <w:t>partitivus</w:t>
      </w:r>
      <w:r>
        <w:t xml:space="preserve"> duidt het geheel (hier </w:t>
      </w:r>
      <w:r w:rsidRPr="000535B1">
        <w:rPr>
          <w:rStyle w:val="citaat"/>
        </w:rPr>
        <w:t>oneris</w:t>
      </w:r>
      <w:r>
        <w:t xml:space="preserve">) aan waarvan een deel (hier </w:t>
      </w:r>
      <w:r w:rsidRPr="000535B1">
        <w:rPr>
          <w:rStyle w:val="citaat"/>
        </w:rPr>
        <w:t>plus</w:t>
      </w:r>
      <w:r>
        <w:t xml:space="preserve">) genomen wordt. Wat dat betreft is de naamgeving niet heel gelukkig. Het woordje </w:t>
      </w:r>
      <w:r w:rsidRPr="000535B1">
        <w:rPr>
          <w:rStyle w:val="citaat"/>
        </w:rPr>
        <w:t>plus</w:t>
      </w:r>
      <w:r>
        <w:t xml:space="preserve"> leidt tot </w:t>
      </w:r>
      <w:r w:rsidRPr="000535B1">
        <w:rPr>
          <w:rStyle w:val="citaat"/>
        </w:rPr>
        <w:t>quam</w:t>
      </w:r>
      <w:r>
        <w:t xml:space="preserve">: </w:t>
      </w:r>
      <w:r w:rsidRPr="000535B1">
        <w:rPr>
          <w:rStyle w:val="vertaling"/>
        </w:rPr>
        <w:t>meer</w:t>
      </w:r>
      <w:r>
        <w:t xml:space="preserve"> … </w:t>
      </w:r>
      <w:r w:rsidRPr="000535B1">
        <w:rPr>
          <w:rStyle w:val="vertaling"/>
        </w:rPr>
        <w:t>dan</w:t>
      </w:r>
      <w:r>
        <w:t>. Cicero geeft hier heel spontaan toe dat de klus toch een beetje boven zijn macht zou kunnen groeien. Hij toont zich extreem bescheiden. Ja ja. Valt wel mee hoor, met de spontaniteit.</w:t>
      </w:r>
    </w:p>
  </w:footnote>
  <w:footnote w:id="41">
    <w:p w14:paraId="18BD75F8" w14:textId="18015C25" w:rsidR="00D66784" w:rsidRDefault="00D66784">
      <w:pPr>
        <w:pStyle w:val="Voetnoottekst"/>
      </w:pPr>
      <w:r>
        <w:rPr>
          <w:rStyle w:val="Voetnootmarkering"/>
        </w:rPr>
        <w:footnoteRef/>
      </w:r>
      <w:r>
        <w:t xml:space="preserve"> weer een </w:t>
      </w:r>
      <w:r w:rsidRPr="001165AA">
        <w:rPr>
          <w:i/>
          <w:iCs/>
        </w:rPr>
        <w:t>subjects</w:t>
      </w:r>
      <w:r>
        <w:t xml:space="preserve">ACC in een AcI. De AcI luidt nu </w:t>
      </w:r>
      <w:r w:rsidRPr="001165AA">
        <w:rPr>
          <w:b/>
          <w:bCs/>
        </w:rPr>
        <w:t xml:space="preserve">intellego me posse </w:t>
      </w:r>
      <w:r w:rsidRPr="009E3E08">
        <w:t>(hulpwerkwopord, weet je nog?)</w:t>
      </w:r>
      <w:r>
        <w:rPr>
          <w:b/>
          <w:bCs/>
        </w:rPr>
        <w:t xml:space="preserve"> </w:t>
      </w:r>
      <w:r w:rsidRPr="001165AA">
        <w:rPr>
          <w:b/>
          <w:bCs/>
        </w:rPr>
        <w:t>ferre</w:t>
      </w:r>
      <w:r>
        <w:t xml:space="preserve"> (</w:t>
      </w:r>
      <w:r w:rsidRPr="001165AA">
        <w:rPr>
          <w:rStyle w:val="vertaling"/>
        </w:rPr>
        <w:t>ik begrijp dat ik kan dragen</w:t>
      </w:r>
      <w:r>
        <w:t xml:space="preserve">). Je snapt wel, hoop ik althans, dat je niet achter elk werkwoord een AcI kunt krijgen. Dat gebeurt alleen achter </w:t>
      </w:r>
      <w:r w:rsidRPr="00671558">
        <w:t>(1) werkwoorden van zintuiglijke waarneming; 2) werkwoorden van mededeling; 3) werkwoorden van wil/wens; 4) werkwoorden van gemoedsaandoening</w:t>
      </w:r>
      <w:r>
        <w:t>. Mooi, hè? Wat een mooi vak mogen jullie leren! Ik ben bijna jaloers. Bijna.</w:t>
      </w:r>
    </w:p>
  </w:footnote>
  <w:footnote w:id="42">
    <w:p w14:paraId="2C646C7F" w14:textId="0738BB7B" w:rsidR="00D66784" w:rsidRDefault="00D66784">
      <w:pPr>
        <w:pStyle w:val="Voetnoottekst"/>
      </w:pPr>
      <w:r>
        <w:rPr>
          <w:rStyle w:val="Voetnootmarkering"/>
        </w:rPr>
        <w:footnoteRef/>
      </w:r>
      <w:r>
        <w:t xml:space="preserve"> de lepe advocaat gebruikt het woord </w:t>
      </w:r>
      <w:r w:rsidRPr="00671558">
        <w:rPr>
          <w:rStyle w:val="citaat"/>
        </w:rPr>
        <w:t>onus</w:t>
      </w:r>
      <w:r>
        <w:t xml:space="preserve"> nogmaals. Wat hij daarmee bereikt is dat hij de rechters nog wat closer bij zijn eigen gevoel betrekt. Ze horen het woord nogmaals en zullen iets meer geneigd zijn mee te leven met de arme advocaat. En om extra hun best te doen goed naar zijn analyse te luisteren. Bovendien wordt hier het </w:t>
      </w:r>
      <w:r w:rsidRPr="00CB318E">
        <w:rPr>
          <w:i/>
          <w:iCs/>
        </w:rPr>
        <w:t>object</w:t>
      </w:r>
      <w:r>
        <w:t xml:space="preserve"> helemaal vooraan in een soort focus geplaatst. Je kunt dit </w:t>
      </w:r>
      <w:r w:rsidRPr="00671558">
        <w:rPr>
          <w:rStyle w:val="Stijlmiddel"/>
        </w:rPr>
        <w:t>prolepsis</w:t>
      </w:r>
      <w:r>
        <w:t xml:space="preserve"> noemen. Een voorbeeld hiervan is: Die auto, heb je die op Marktplaats gekocht? Die tekst had ook, neutraal, kunnen luiden: Heb je die auto op Marktplaats gekocht?</w:t>
      </w:r>
    </w:p>
  </w:footnote>
  <w:footnote w:id="43">
    <w:p w14:paraId="11613831" w14:textId="12104746" w:rsidR="00D66784" w:rsidRDefault="00D66784">
      <w:pPr>
        <w:pStyle w:val="Voetnoottekst"/>
      </w:pPr>
      <w:r>
        <w:rPr>
          <w:rStyle w:val="Voetnootmarkering"/>
        </w:rPr>
        <w:footnoteRef/>
      </w:r>
      <w:r>
        <w:t xml:space="preserve"> grappig dat Cicero hier de IND FUT gebruikt. Na het voegwoord </w:t>
      </w:r>
      <w:r w:rsidRPr="00D92ED0">
        <w:rPr>
          <w:rStyle w:val="citaat"/>
        </w:rPr>
        <w:t>si</w:t>
      </w:r>
      <w:r>
        <w:t xml:space="preserve"> komt geregeld een CON voor (CON PR/PF &gt; </w:t>
      </w:r>
      <w:r w:rsidRPr="00D92ED0">
        <w:rPr>
          <w:i/>
          <w:iCs/>
        </w:rPr>
        <w:t>potentialis</w:t>
      </w:r>
      <w:r>
        <w:t xml:space="preserve">, CON IMPF/PLQP &gt; </w:t>
      </w:r>
      <w:r w:rsidRPr="00D92ED0">
        <w:rPr>
          <w:i/>
          <w:iCs/>
        </w:rPr>
        <w:t>irrealis</w:t>
      </w:r>
      <w:r>
        <w:t>), maar ook een IND (</w:t>
      </w:r>
      <w:r w:rsidRPr="00D92ED0">
        <w:rPr>
          <w:i/>
          <w:iCs/>
        </w:rPr>
        <w:t>realis</w:t>
      </w:r>
      <w:r>
        <w:t xml:space="preserve">). Door het gebruik van een IND, na bijvoorbeeld </w:t>
      </w:r>
      <w:r w:rsidRPr="00D92ED0">
        <w:rPr>
          <w:rStyle w:val="citaat"/>
        </w:rPr>
        <w:t>si</w:t>
      </w:r>
      <w:r>
        <w:t>, geeft de spreker aan dat hij het vrijwel zeker acht dat aan de voorwaarde (</w:t>
      </w:r>
      <w:r w:rsidRPr="00D92ED0">
        <w:rPr>
          <w:rStyle w:val="citaat"/>
        </w:rPr>
        <w:t>si</w:t>
      </w:r>
      <w:r>
        <w:t xml:space="preserve">  </w:t>
      </w:r>
      <w:r w:rsidRPr="00D92ED0">
        <w:rPr>
          <w:rStyle w:val="vertaling"/>
        </w:rPr>
        <w:t>als</w:t>
      </w:r>
      <w:r>
        <w:t>) voldaan wordt. Met een CON geeft hij juist aan dat hij er niet zeker van is.</w:t>
      </w:r>
    </w:p>
  </w:footnote>
  <w:footnote w:id="44">
    <w:p w14:paraId="05714C15" w14:textId="7DBB7522" w:rsidR="00D66784" w:rsidRDefault="00D66784">
      <w:pPr>
        <w:pStyle w:val="Voetnoottekst"/>
      </w:pPr>
      <w:r>
        <w:rPr>
          <w:rStyle w:val="Voetnootmarkering"/>
        </w:rPr>
        <w:footnoteRef/>
      </w:r>
      <w:r>
        <w:t xml:space="preserve"> dapper, Marcus, heel dapper. Goed van je. Later zegt hij, maar dan </w:t>
      </w:r>
      <w:r w:rsidRPr="00435AF6">
        <w:rPr>
          <w:rStyle w:val="Stijlmiddel"/>
        </w:rPr>
        <w:t>chiastisch</w:t>
      </w:r>
      <w:r>
        <w:t xml:space="preserve"> geformuleerd vergeleken met deze uitspraak hetzelfde. In 10.5 zegt hij </w:t>
      </w:r>
      <w:r w:rsidRPr="00435AF6">
        <w:rPr>
          <w:rStyle w:val="citaat"/>
        </w:rPr>
        <w:t>quoad potero perferam</w:t>
      </w:r>
      <w:r>
        <w:t xml:space="preserve">. Dat zou er dan qua notatie als volgt uitzien: </w:t>
      </w:r>
      <w:r w:rsidRPr="00435AF6">
        <w:rPr>
          <w:rStyle w:val="citaat"/>
        </w:rPr>
        <w:t>feram</w:t>
      </w:r>
      <w:r>
        <w:t xml:space="preserve"> (a) </w:t>
      </w:r>
      <w:r w:rsidRPr="00435AF6">
        <w:rPr>
          <w:rStyle w:val="citaat"/>
        </w:rPr>
        <w:t>ut potero</w:t>
      </w:r>
      <w:r>
        <w:t xml:space="preserve"> (b) </w:t>
      </w:r>
      <w:r w:rsidRPr="00435AF6">
        <w:rPr>
          <w:rStyle w:val="citaat"/>
        </w:rPr>
        <w:t>quoad potero</w:t>
      </w:r>
      <w:r>
        <w:t xml:space="preserve"> (b) </w:t>
      </w:r>
      <w:r w:rsidRPr="00435AF6">
        <w:rPr>
          <w:rStyle w:val="citaat"/>
        </w:rPr>
        <w:t>perferam</w:t>
      </w:r>
      <w:r>
        <w:t xml:space="preserve"> (a). Leuk, hè, Latijn? </w:t>
      </w:r>
      <w:r w:rsidRPr="000E0AE2">
        <w:rPr>
          <w:rStyle w:val="citaat"/>
        </w:rPr>
        <w:t>Potero</w:t>
      </w:r>
      <w:r>
        <w:t xml:space="preserve"> is overigens letterlijk de IND FUT van het altijd gezellige werkwoord </w:t>
      </w:r>
      <w:r w:rsidRPr="000E0AE2">
        <w:rPr>
          <w:b/>
          <w:bCs/>
        </w:rPr>
        <w:t>posse</w:t>
      </w:r>
      <w:r>
        <w:t xml:space="preserve"> (=pot+esse).</w:t>
      </w:r>
    </w:p>
  </w:footnote>
  <w:footnote w:id="45">
    <w:p w14:paraId="4FD3B00F" w14:textId="4831F18E" w:rsidR="00D66784" w:rsidRDefault="00D66784">
      <w:pPr>
        <w:pStyle w:val="Voetnoottekst"/>
      </w:pPr>
      <w:r>
        <w:rPr>
          <w:rStyle w:val="Voetnootmarkering"/>
        </w:rPr>
        <w:footnoteRef/>
      </w:r>
      <w:r>
        <w:t xml:space="preserve"> de spreker heeft eerst verdedigende stellingen ingenomen, zich super bescheiden getoond. Nu komt hij met wat positieve eigenschappen, zodat de rechters niet blijven hangen bij hun indruk dat hij nog geen deuk in een pakje boter zal schieten. Hij zal enthousiast (</w:t>
      </w:r>
      <w:r w:rsidRPr="000E0AE2">
        <w:rPr>
          <w:b/>
          <w:bCs/>
        </w:rPr>
        <w:t>studium</w:t>
      </w:r>
      <w:r>
        <w:t xml:space="preserve">  </w:t>
      </w:r>
      <w:r w:rsidRPr="000E0AE2">
        <w:rPr>
          <w:rStyle w:val="vertaling"/>
        </w:rPr>
        <w:t>geestdrift</w:t>
      </w:r>
      <w:r>
        <w:t xml:space="preserve">, </w:t>
      </w:r>
      <w:r w:rsidRPr="000E0AE2">
        <w:rPr>
          <w:rStyle w:val="vertaling"/>
        </w:rPr>
        <w:t>elan</w:t>
      </w:r>
      <w:r>
        <w:t>) zijn, toegewijd aan zijn taak (</w:t>
      </w:r>
      <w:r w:rsidRPr="000E0AE2">
        <w:rPr>
          <w:b/>
          <w:bCs/>
        </w:rPr>
        <w:t>industria</w:t>
      </w:r>
      <w:r>
        <w:t xml:space="preserve"> </w:t>
      </w:r>
      <w:r w:rsidRPr="000E0AE2">
        <w:rPr>
          <w:rStyle w:val="vertaling"/>
        </w:rPr>
        <w:t>ijver</w:t>
      </w:r>
      <w:r>
        <w:t>), hij zal volharden (</w:t>
      </w:r>
      <w:r w:rsidRPr="004255BC">
        <w:rPr>
          <w:b/>
          <w:bCs/>
        </w:rPr>
        <w:t>perfer</w:t>
      </w:r>
      <w:r>
        <w:rPr>
          <w:b/>
          <w:bCs/>
        </w:rPr>
        <w:t>re</w:t>
      </w:r>
      <w:r>
        <w:t xml:space="preserve"> </w:t>
      </w:r>
      <w:r w:rsidRPr="004255BC">
        <w:rPr>
          <w:rStyle w:val="vertaling"/>
        </w:rPr>
        <w:t>tot het einde volhouden</w:t>
      </w:r>
      <w:r>
        <w:t>).</w:t>
      </w:r>
    </w:p>
  </w:footnote>
  <w:footnote w:id="46">
    <w:p w14:paraId="201760A8" w14:textId="2CB0B717" w:rsidR="00D66784" w:rsidRDefault="00D66784">
      <w:pPr>
        <w:pStyle w:val="Voetnoottekst"/>
      </w:pPr>
      <w:r>
        <w:rPr>
          <w:rStyle w:val="Voetnootmarkering"/>
        </w:rPr>
        <w:footnoteRef/>
      </w:r>
      <w:r>
        <w:t xml:space="preserve"> hij zegt het allemaal weer wat raadselachtig, maar hij bedoelt dat hij verwacht dat de rechters hem zullen steunen, dat ze hem niet zullen laten vallen. Hij heeft ze nog hard nodig, die rechters!</w:t>
      </w:r>
    </w:p>
  </w:footnote>
  <w:footnote w:id="47">
    <w:p w14:paraId="595FCCEE" w14:textId="0D2D2274" w:rsidR="00D66784" w:rsidRDefault="00D66784">
      <w:pPr>
        <w:pStyle w:val="Voetnoottekst"/>
      </w:pPr>
      <w:r>
        <w:rPr>
          <w:rStyle w:val="Voetnootmarkering"/>
        </w:rPr>
        <w:footnoteRef/>
      </w:r>
      <w:r>
        <w:t xml:space="preserve"> opnieuw bouwt de advocaat een disclaimer in: als ik het nou toch niet red, bla die bla die bla. Cicero vindt goed overkomen heel belangrijk. Instorten, liever niet, maar áls het gebeurt dan liever onder de zware last van deze verdediging dan omdat ik er geen zin meer in heb. Of doordat ik omgekocht ben en mijn cliënt laat stikken. Of doordat ik in een psychose terechtkom en men mij direct vanhier overbrengt naar een inrichting. </w:t>
      </w:r>
      <w:r w:rsidRPr="00C207F5">
        <w:rPr>
          <w:rStyle w:val="citaat"/>
        </w:rPr>
        <w:t>Potero</w:t>
      </w:r>
      <w:r>
        <w:t xml:space="preserve"> is de IND  FUT van </w:t>
      </w:r>
      <w:r w:rsidRPr="00C207F5">
        <w:rPr>
          <w:b/>
        </w:rPr>
        <w:t>posse</w:t>
      </w:r>
      <w:r>
        <w:t xml:space="preserve">. </w:t>
      </w:r>
    </w:p>
  </w:footnote>
  <w:footnote w:id="48">
    <w:p w14:paraId="15C70948" w14:textId="42D57107" w:rsidR="00D66784" w:rsidRDefault="00D66784">
      <w:pPr>
        <w:pStyle w:val="Voetnoottekst"/>
      </w:pPr>
      <w:r>
        <w:rPr>
          <w:rStyle w:val="Voetnootmarkering"/>
        </w:rPr>
        <w:footnoteRef/>
      </w:r>
      <w:r>
        <w:t xml:space="preserve"> Cicero benadrukt niet zomaar de zwaarte van zijn taak (</w:t>
      </w:r>
      <w:r w:rsidRPr="00CB1324">
        <w:rPr>
          <w:b/>
          <w:bCs/>
        </w:rPr>
        <w:t>officium</w:t>
      </w:r>
      <w:r>
        <w:t xml:space="preserve">). Hij zet zijn eigen doortastendheid om zijn taak te vervullen, beetje suggestief, tegenover (wie het niet gelooft moet het maar eens nalezen in 1.8) de </w:t>
      </w:r>
      <w:r w:rsidRPr="00CB1324">
        <w:rPr>
          <w:b/>
          <w:bCs/>
        </w:rPr>
        <w:t>nobilissimi</w:t>
      </w:r>
      <w:r>
        <w:t xml:space="preserve"> die wel aanwezig zijn (en daarmee formeel hun </w:t>
      </w:r>
      <w:r w:rsidRPr="00CB1324">
        <w:rPr>
          <w:rStyle w:val="citaat"/>
        </w:rPr>
        <w:t>officium sequuntur</w:t>
      </w:r>
      <w:r>
        <w:t xml:space="preserve">, hun taak uitvoeren) maar hun kaken stijf op elkaar houden, niet durven te spreken, bangschijters. Ziedaar, onze held! Hij durft wél te spreken. Goed van hem, hè? In de hele passage is sprake van wat we vroeger gedachtenherhaling noemden. Het elke keer weer laten vallen van het woord </w:t>
      </w:r>
      <w:r w:rsidRPr="00F46FB1">
        <w:rPr>
          <w:b/>
          <w:bCs/>
        </w:rPr>
        <w:t>onus</w:t>
      </w:r>
      <w:r>
        <w:t xml:space="preserve">, in allerlei naamvallen, benadrukt dat Cicero zijn taak als bijna onmogelijk beschouwt. Tegelijkertijd laat hij keer op keer doorsijpelen dat hij hoe dan ook zal doorzetten: </w:t>
      </w:r>
      <w:r w:rsidRPr="002E357D">
        <w:rPr>
          <w:rStyle w:val="citaat"/>
        </w:rPr>
        <w:t>ut potero</w:t>
      </w:r>
      <w:r>
        <w:t xml:space="preserve"> (10.3), </w:t>
      </w:r>
      <w:r w:rsidRPr="002E357D">
        <w:rPr>
          <w:rStyle w:val="citaat"/>
        </w:rPr>
        <w:t>quoad potero</w:t>
      </w:r>
      <w:r>
        <w:t xml:space="preserve"> (10.5), </w:t>
      </w:r>
      <w:r w:rsidRPr="002E357D">
        <w:rPr>
          <w:rStyle w:val="citaat"/>
        </w:rPr>
        <w:t>perferam</w:t>
      </w:r>
      <w:r>
        <w:t xml:space="preserve"> (10.5, het voorvoegsel </w:t>
      </w:r>
      <w:r w:rsidRPr="002E357D">
        <w:rPr>
          <w:b/>
          <w:bCs/>
        </w:rPr>
        <w:t>per</w:t>
      </w:r>
      <w:r>
        <w:t>- versterkt het idee ‘tot het bittere einde toe’). Hij wél. De bonobo’s, ehm sorry, de bobo’s niet. Nee, die niet.</w:t>
      </w:r>
    </w:p>
  </w:footnote>
  <w:footnote w:id="49">
    <w:p w14:paraId="70008C46" w14:textId="0B64ADBA" w:rsidR="00D66784" w:rsidRDefault="00D66784">
      <w:pPr>
        <w:pStyle w:val="Voetnoottekst"/>
      </w:pPr>
      <w:r>
        <w:rPr>
          <w:rStyle w:val="Voetnootmarkering"/>
        </w:rPr>
        <w:footnoteRef/>
      </w:r>
      <w:r>
        <w:t xml:space="preserve"> de werkwoorden die </w:t>
      </w:r>
      <w:r w:rsidRPr="002E357D">
        <w:rPr>
          <w:rStyle w:val="vertaling"/>
        </w:rPr>
        <w:t>willen</w:t>
      </w:r>
      <w:r>
        <w:t xml:space="preserve"> uitdrukken hebben vaak, hier ook, de AcI. </w:t>
      </w:r>
      <w:r w:rsidRPr="002E357D">
        <w:rPr>
          <w:b/>
          <w:bCs/>
        </w:rPr>
        <w:t>malo me opprimi</w:t>
      </w:r>
      <w:r>
        <w:t xml:space="preserve"> (INF  PR  PASS): </w:t>
      </w:r>
      <w:r w:rsidRPr="002E357D">
        <w:rPr>
          <w:rStyle w:val="vertaling"/>
        </w:rPr>
        <w:t>ik wil liever dat ik neergedrukt word</w:t>
      </w:r>
      <w:r>
        <w:t>.</w:t>
      </w:r>
    </w:p>
  </w:footnote>
  <w:footnote w:id="50">
    <w:p w14:paraId="7BC6BA49" w14:textId="39474DED" w:rsidR="00D66784" w:rsidRDefault="00D66784">
      <w:pPr>
        <w:pStyle w:val="Voetnoottekst"/>
      </w:pPr>
      <w:r>
        <w:rPr>
          <w:rStyle w:val="Voetnootmarkering"/>
        </w:rPr>
        <w:footnoteRef/>
      </w:r>
      <w:r>
        <w:t xml:space="preserve"> de </w:t>
      </w:r>
      <w:r w:rsidRPr="00F40B0A">
        <w:rPr>
          <w:b/>
          <w:bCs/>
        </w:rPr>
        <w:t>patronus</w:t>
      </w:r>
      <w:r>
        <w:t xml:space="preserve"> voelt zich verplicht zijn </w:t>
      </w:r>
      <w:r w:rsidRPr="00F40B0A">
        <w:rPr>
          <w:b/>
          <w:bCs/>
        </w:rPr>
        <w:t>cliens</w:t>
      </w:r>
      <w:r>
        <w:t xml:space="preserve"> te verdedigen. In dit geval voelt ook de </w:t>
      </w:r>
      <w:r w:rsidRPr="00F40B0A">
        <w:rPr>
          <w:b/>
          <w:bCs/>
        </w:rPr>
        <w:t>patronus</w:t>
      </w:r>
      <w:r>
        <w:t xml:space="preserve"> Cicero die verplichting tegenover een </w:t>
      </w:r>
      <w:r w:rsidRPr="00F40B0A">
        <w:rPr>
          <w:b/>
          <w:bCs/>
        </w:rPr>
        <w:t>cliens</w:t>
      </w:r>
      <w:r>
        <w:t xml:space="preserve"> van hem.</w:t>
      </w:r>
    </w:p>
  </w:footnote>
  <w:footnote w:id="51">
    <w:p w14:paraId="77B3A129" w14:textId="0B00CB5E" w:rsidR="00D66784" w:rsidRDefault="00D66784">
      <w:pPr>
        <w:pStyle w:val="Voetnoottekst"/>
      </w:pPr>
      <w:r>
        <w:rPr>
          <w:rStyle w:val="Voetnootmarkering"/>
        </w:rPr>
        <w:footnoteRef/>
      </w:r>
      <w:r>
        <w:t xml:space="preserve"> de PREP </w:t>
      </w:r>
      <w:r w:rsidRPr="00F27F00">
        <w:rPr>
          <w:rStyle w:val="citaat"/>
        </w:rPr>
        <w:t>propter</w:t>
      </w:r>
      <w:r>
        <w:t xml:space="preserve"> wordt altijd verbonden met een ACC. Alle PREP’s / voorzetsels worden verbonden met een ACC of een ABL. Een paar kunnen zowel met ACC als met ABL gaan, maar met betekenisverschil. Dat zijn </w:t>
      </w:r>
      <w:r w:rsidRPr="00F27F00">
        <w:rPr>
          <w:b/>
          <w:bCs/>
        </w:rPr>
        <w:t>in</w:t>
      </w:r>
      <w:r>
        <w:t xml:space="preserve">, </w:t>
      </w:r>
      <w:r w:rsidRPr="00F27F00">
        <w:rPr>
          <w:b/>
          <w:bCs/>
        </w:rPr>
        <w:t>super</w:t>
      </w:r>
      <w:r>
        <w:t xml:space="preserve"> en </w:t>
      </w:r>
      <w:r w:rsidRPr="00F27F00">
        <w:rPr>
          <w:b/>
          <w:bCs/>
        </w:rPr>
        <w:t>sub</w:t>
      </w:r>
      <w:r>
        <w:t xml:space="preserve">. Het vaakst zie je </w:t>
      </w:r>
      <w:r w:rsidRPr="00F27F00">
        <w:rPr>
          <w:b/>
          <w:bCs/>
        </w:rPr>
        <w:t>in</w:t>
      </w:r>
      <w:r>
        <w:t xml:space="preserve">. Met een ACC geeft dat een richting aan, een beweging. Met een ABL een plaats, een rust. </w:t>
      </w:r>
      <w:r w:rsidRPr="00F27F00">
        <w:rPr>
          <w:b/>
          <w:bCs/>
        </w:rPr>
        <w:t>In urbem</w:t>
      </w:r>
      <w:r>
        <w:t xml:space="preserve"> </w:t>
      </w:r>
      <w:r w:rsidRPr="00F27F00">
        <w:rPr>
          <w:rStyle w:val="vertaling"/>
        </w:rPr>
        <w:t>de stad in</w:t>
      </w:r>
      <w:r>
        <w:t xml:space="preserve">, </w:t>
      </w:r>
      <w:r w:rsidRPr="00F27F00">
        <w:rPr>
          <w:rStyle w:val="vertaling"/>
        </w:rPr>
        <w:t>naar de stad</w:t>
      </w:r>
      <w:r>
        <w:t xml:space="preserve">, maar </w:t>
      </w:r>
      <w:r w:rsidRPr="00F27F00">
        <w:rPr>
          <w:b/>
          <w:bCs/>
        </w:rPr>
        <w:t>in urbe</w:t>
      </w:r>
      <w:r>
        <w:t xml:space="preserve"> </w:t>
      </w:r>
      <w:r w:rsidRPr="00F27F00">
        <w:rPr>
          <w:rStyle w:val="vertaling"/>
        </w:rPr>
        <w:t>in de stad</w:t>
      </w:r>
      <w:r>
        <w:t xml:space="preserve">. </w:t>
      </w:r>
    </w:p>
  </w:footnote>
  <w:footnote w:id="52">
    <w:p w14:paraId="63BDB728" w14:textId="680CD79D" w:rsidR="00D66784" w:rsidRDefault="00D66784">
      <w:pPr>
        <w:pStyle w:val="Voetnoottekst"/>
      </w:pPr>
      <w:r>
        <w:rPr>
          <w:rStyle w:val="Voetnootmarkering"/>
        </w:rPr>
        <w:footnoteRef/>
      </w:r>
      <w:r>
        <w:t xml:space="preserve"> </w:t>
      </w:r>
      <w:r w:rsidRPr="00E0248E">
        <w:rPr>
          <w:b/>
          <w:bCs/>
        </w:rPr>
        <w:t>perfidia</w:t>
      </w:r>
      <w:r>
        <w:t xml:space="preserve"> is ook een woordspeling: het is het tegenovergestelde van het hele begrippenarsenaal dat bij </w:t>
      </w:r>
      <w:r w:rsidRPr="00E0248E">
        <w:rPr>
          <w:b/>
          <w:bCs/>
        </w:rPr>
        <w:t>fides</w:t>
      </w:r>
      <w:r>
        <w:t xml:space="preserve"> (</w:t>
      </w:r>
      <w:r w:rsidRPr="00E0248E">
        <w:rPr>
          <w:rStyle w:val="citaat"/>
        </w:rPr>
        <w:t>fide</w:t>
      </w:r>
      <w:r>
        <w:t xml:space="preserve"> 10.7) speelt. Niemand wil van </w:t>
      </w:r>
      <w:r w:rsidRPr="00E0248E">
        <w:rPr>
          <w:b/>
          <w:bCs/>
        </w:rPr>
        <w:t>perfidia</w:t>
      </w:r>
      <w:r>
        <w:t xml:space="preserve"> beticht worden, iedereen is blij wanneer </w:t>
      </w:r>
      <w:r w:rsidRPr="00E0248E">
        <w:rPr>
          <w:b/>
          <w:bCs/>
        </w:rPr>
        <w:t>fides</w:t>
      </w:r>
      <w:r>
        <w:t xml:space="preserve"> </w:t>
      </w:r>
      <w:r w:rsidRPr="00F27F00">
        <w:rPr>
          <w:rStyle w:val="vertaling"/>
        </w:rPr>
        <w:t>betrouwbaarheid</w:t>
      </w:r>
      <w:r>
        <w:t xml:space="preserve">, </w:t>
      </w:r>
      <w:r w:rsidRPr="00F27F00">
        <w:rPr>
          <w:rStyle w:val="vertaling"/>
        </w:rPr>
        <w:t>erewoord</w:t>
      </w:r>
      <w:r>
        <w:t xml:space="preserve">, als kerneigenschap genoemd wordt. En rechters zijn ook maar mensen. </w:t>
      </w:r>
    </w:p>
  </w:footnote>
  <w:footnote w:id="53">
    <w:p w14:paraId="58403012" w14:textId="04C6C819" w:rsidR="00D66784" w:rsidRDefault="00D66784">
      <w:pPr>
        <w:pStyle w:val="Voetnoottekst"/>
      </w:pPr>
      <w:r>
        <w:rPr>
          <w:rStyle w:val="Voetnootmarkering"/>
        </w:rPr>
        <w:footnoteRef/>
      </w:r>
      <w:r>
        <w:t xml:space="preserve"> dat is niet wat Cicero wil doen, zeker niet omdat hij de opdracht van de verdediging van Roscius jr ooit bij zijn volle verstand aangegaan is. Dat geeft hij zelf ook aan in 10.6-7 </w:t>
      </w:r>
      <w:r w:rsidRPr="00E0248E">
        <w:rPr>
          <w:rStyle w:val="citaat"/>
        </w:rPr>
        <w:t>quod mihi cum fide semel impositum est</w:t>
      </w:r>
      <w:r>
        <w:t>.</w:t>
      </w:r>
    </w:p>
  </w:footnote>
  <w:footnote w:id="54">
    <w:p w14:paraId="23582837" w14:textId="658AC36C" w:rsidR="00D66784" w:rsidRDefault="00D66784">
      <w:pPr>
        <w:pStyle w:val="Voetnoottekst"/>
      </w:pPr>
      <w:r>
        <w:rPr>
          <w:rStyle w:val="Voetnootmarkering"/>
        </w:rPr>
        <w:footnoteRef/>
      </w:r>
      <w:r>
        <w:t xml:space="preserve"> ook deze gedachte zijn we al eerder tegengekomen toen hij in 10.4 aangaf dat hij nooit de moed zou verliezen (</w:t>
      </w:r>
      <w:r w:rsidRPr="00E0248E">
        <w:rPr>
          <w:rStyle w:val="citaat"/>
        </w:rPr>
        <w:t>animo non de</w:t>
      </w:r>
      <w:r>
        <w:rPr>
          <w:rStyle w:val="citaat"/>
        </w:rPr>
        <w:t>f</w:t>
      </w:r>
      <w:r w:rsidRPr="00E0248E">
        <w:rPr>
          <w:rStyle w:val="citaat"/>
        </w:rPr>
        <w:t>i</w:t>
      </w:r>
      <w:r>
        <w:rPr>
          <w:rStyle w:val="citaat"/>
        </w:rPr>
        <w:t>c</w:t>
      </w:r>
      <w:r w:rsidRPr="00E0248E">
        <w:rPr>
          <w:rStyle w:val="citaat"/>
        </w:rPr>
        <w:t>iam</w:t>
      </w:r>
      <w:r>
        <w:t xml:space="preserve">), stel dat de rechters hem wel zouden laten vallen. Overigens kun je </w:t>
      </w:r>
      <w:r w:rsidRPr="00E0248E">
        <w:rPr>
          <w:b/>
          <w:bCs/>
        </w:rPr>
        <w:t>deficĕre</w:t>
      </w:r>
      <w:r>
        <w:t xml:space="preserve"> (een werkwoord, INF), ook etymologisch, zien als het tegendeel van </w:t>
      </w:r>
      <w:r w:rsidRPr="00E0248E">
        <w:rPr>
          <w:b/>
          <w:bCs/>
        </w:rPr>
        <w:t>officium</w:t>
      </w:r>
      <w:r>
        <w:t xml:space="preserve"> (weliswaar een SUBST). En dan zitten we in de situatie, die veel vaker voorkomt. We hebben twee opmerkingen en beide opmerkingen wijzen terug in de tekst. Hoe zit het met de onderlinge volgorde van die verwijzingen dan? Begrijpen jullie wat ik bedoel? A verwijst terug naar a en B naar b. Is de uiteindelijke volgorde nu a, A, b, B (wat we ontegenzeglijk een </w:t>
      </w:r>
      <w:r w:rsidRPr="00680581">
        <w:rPr>
          <w:smallCaps/>
        </w:rPr>
        <w:t>parallellisme</w:t>
      </w:r>
      <w:r>
        <w:t xml:space="preserve"> zouden noemen) of is het a, b, B, A (wat we dan weer een </w:t>
      </w:r>
      <w:r w:rsidRPr="00680581">
        <w:rPr>
          <w:rStyle w:val="Stijlmiddel"/>
        </w:rPr>
        <w:t>chiasme</w:t>
      </w:r>
      <w:r>
        <w:t xml:space="preserve"> zouden noemen). Ik denk het laatste. Ha ha. </w:t>
      </w:r>
    </w:p>
  </w:footnote>
  <w:footnote w:id="55">
    <w:p w14:paraId="3353E029" w14:textId="0F50A231" w:rsidR="00D66784" w:rsidRDefault="00D66784">
      <w:pPr>
        <w:pStyle w:val="Voetnoottekst"/>
      </w:pPr>
      <w:r>
        <w:rPr>
          <w:rStyle w:val="Voetnootmarkering"/>
        </w:rPr>
        <w:footnoteRef/>
      </w:r>
      <w:r>
        <w:t xml:space="preserve"> Cicero richt zich direct tot de voorzitter, Marcus Fannius (</w:t>
      </w:r>
      <w:r w:rsidRPr="000E02B7">
        <w:rPr>
          <w:rStyle w:val="citaat"/>
        </w:rPr>
        <w:t>Fanni</w:t>
      </w:r>
      <w:r>
        <w:t xml:space="preserve"> is VOC), niet verder uit literatuur bekend. Eerder was deze M. Fannius een </w:t>
      </w:r>
      <w:r w:rsidRPr="00F46FB1">
        <w:rPr>
          <w:b/>
          <w:bCs/>
        </w:rPr>
        <w:t>aedilis plebis</w:t>
      </w:r>
      <w:r>
        <w:t xml:space="preserve"> geweest. Nu, bij dit proces, is hij </w:t>
      </w:r>
      <w:r w:rsidRPr="00F46FB1">
        <w:rPr>
          <w:b/>
          <w:bCs/>
        </w:rPr>
        <w:t>praetor</w:t>
      </w:r>
      <w:r>
        <w:t xml:space="preserve"> en de voorzitter van de rechtbank. Cicero doet een klemmend beroep op hem en onderstreept dat klankmatig. De serie woorden die met het zware </w:t>
      </w:r>
      <w:r w:rsidRPr="00531147">
        <w:rPr>
          <w:b/>
          <w:bCs/>
        </w:rPr>
        <w:t>qu</w:t>
      </w:r>
      <w:r>
        <w:t xml:space="preserve">- beginnen is lang en begint al bij het tweede woord </w:t>
      </w:r>
      <w:r w:rsidRPr="001921E1">
        <w:rPr>
          <w:rStyle w:val="citaat"/>
        </w:rPr>
        <w:t>quoque</w:t>
      </w:r>
      <w:r>
        <w:t xml:space="preserve">. Maar wat te denken van </w:t>
      </w:r>
      <w:r w:rsidRPr="000E02B7">
        <w:rPr>
          <w:rStyle w:val="citaat"/>
        </w:rPr>
        <w:t>quaeso</w:t>
      </w:r>
      <w:r>
        <w:t xml:space="preserve">, </w:t>
      </w:r>
      <w:r w:rsidRPr="000E02B7">
        <w:rPr>
          <w:rStyle w:val="citaat"/>
        </w:rPr>
        <w:t>qualem</w:t>
      </w:r>
      <w:r>
        <w:t xml:space="preserve">, </w:t>
      </w:r>
      <w:r w:rsidRPr="000E02B7">
        <w:rPr>
          <w:rStyle w:val="citaat"/>
        </w:rPr>
        <w:t>quaestioni</w:t>
      </w:r>
      <w:r>
        <w:t xml:space="preserve">, waarna het in de volgende zin verder gaat met </w:t>
      </w:r>
      <w:r w:rsidRPr="000E02B7">
        <w:rPr>
          <w:rStyle w:val="citaat"/>
        </w:rPr>
        <w:t>quanta</w:t>
      </w:r>
      <w:r>
        <w:t xml:space="preserve"> en tweemaal </w:t>
      </w:r>
      <w:r w:rsidRPr="000E02B7">
        <w:rPr>
          <w:rStyle w:val="citaat"/>
        </w:rPr>
        <w:t>quae</w:t>
      </w:r>
      <w:r>
        <w:t>. Cicero wil dat Fannius zijn eerder getoonde strengheid, zijn striktheid ook nu toepast. Het is eigenlijk een compliment geven voor gerechtvaardigde strengheid en wijsheid en verlangen dat die houding consequent wordt voortgezet. Maar zoals Cicero het formuleert klinkt het altijd nog beter dan ‘hey Marcus Fannius, ik hoop dat u nu geen watje wordt en dat u lekker streng straft’. Streng betreft de werkelijke daders, niet Roscius jr.</w:t>
      </w:r>
    </w:p>
  </w:footnote>
  <w:footnote w:id="56">
    <w:p w14:paraId="03AFCED6" w14:textId="56BBD1B8" w:rsidR="00D66784" w:rsidRDefault="00D66784">
      <w:pPr>
        <w:pStyle w:val="Voetnoottekst"/>
      </w:pPr>
      <w:r>
        <w:rPr>
          <w:rStyle w:val="Voetnootmarkering"/>
        </w:rPr>
        <w:footnoteRef/>
      </w:r>
      <w:r>
        <w:t xml:space="preserve"> </w:t>
      </w:r>
      <w:r w:rsidRPr="00FC4EAC">
        <w:rPr>
          <w:i/>
          <w:iCs/>
        </w:rPr>
        <w:t>predicatief</w:t>
      </w:r>
      <w:r>
        <w:t xml:space="preserve"> vertalen, staat in de boekjes. In de praktijk betekent dat vrijwel altijd dat je in het Nederlands het woordje </w:t>
      </w:r>
      <w:r w:rsidRPr="0072545E">
        <w:rPr>
          <w:rStyle w:val="vertaling"/>
        </w:rPr>
        <w:t>als</w:t>
      </w:r>
      <w:r>
        <w:t xml:space="preserve"> moet gebruiken. </w:t>
      </w:r>
      <w:r w:rsidRPr="00FC4EAC">
        <w:rPr>
          <w:i/>
          <w:iCs/>
        </w:rPr>
        <w:t>Predicatief</w:t>
      </w:r>
      <w:r>
        <w:t xml:space="preserve"> is een ander woord voor dubbelverbonden. Een woord, vrijwel altijd een PTC, is met twee onderdelen verbonden. De persoonsvorm is er daar eentje van, en vaak is de ander een naamwoord, bijvoorbeeld het onderwerp. Hier is </w:t>
      </w:r>
      <w:r w:rsidRPr="0072545E">
        <w:rPr>
          <w:rStyle w:val="citaat"/>
        </w:rPr>
        <w:t>iudex</w:t>
      </w:r>
      <w:r>
        <w:t xml:space="preserve"> dubbelverbonden, ten eerste met </w:t>
      </w:r>
      <w:r w:rsidRPr="0072545E">
        <w:rPr>
          <w:rStyle w:val="citaat"/>
        </w:rPr>
        <w:t>praeesses</w:t>
      </w:r>
      <w:r>
        <w:t xml:space="preserve"> en ten tweede met het onderwerp, dat in dit geval in de persoonsvorm </w:t>
      </w:r>
      <w:r w:rsidRPr="0072545E">
        <w:rPr>
          <w:rStyle w:val="citaat"/>
        </w:rPr>
        <w:t>praeesses</w:t>
      </w:r>
      <w:r>
        <w:t xml:space="preserve"> opgesloten zit: jij, M. Fannius.</w:t>
      </w:r>
    </w:p>
  </w:footnote>
  <w:footnote w:id="57">
    <w:p w14:paraId="2182040F" w14:textId="7F3F62F7" w:rsidR="00D66784" w:rsidRDefault="00D66784">
      <w:pPr>
        <w:pStyle w:val="Voetnoottekst"/>
      </w:pPr>
      <w:r>
        <w:rPr>
          <w:rStyle w:val="Voetnootmarkering"/>
        </w:rPr>
        <w:footnoteRef/>
      </w:r>
      <w:r>
        <w:t xml:space="preserve"> dit soort PRON </w:t>
      </w:r>
      <w:r w:rsidRPr="00091FFB">
        <w:rPr>
          <w:i/>
          <w:iCs/>
        </w:rPr>
        <w:t>correlativa</w:t>
      </w:r>
      <w:r>
        <w:t xml:space="preserve"> zie je vaker. De ene van het duo begint met een t-, de ander met qu-. Voorbeelden zijn </w:t>
      </w:r>
      <w:r w:rsidRPr="00091FFB">
        <w:rPr>
          <w:b/>
          <w:bCs/>
        </w:rPr>
        <w:t>tantus quantus</w:t>
      </w:r>
      <w:r>
        <w:t xml:space="preserve"> // </w:t>
      </w:r>
      <w:r w:rsidRPr="00091FFB">
        <w:rPr>
          <w:b/>
          <w:bCs/>
        </w:rPr>
        <w:t>tot quot</w:t>
      </w:r>
      <w:r>
        <w:t xml:space="preserve"> // </w:t>
      </w:r>
      <w:r w:rsidRPr="00091FFB">
        <w:rPr>
          <w:b/>
          <w:bCs/>
        </w:rPr>
        <w:t>totiens quotiens</w:t>
      </w:r>
      <w:r>
        <w:t xml:space="preserve"> // </w:t>
      </w:r>
      <w:r w:rsidRPr="00091FFB">
        <w:rPr>
          <w:b/>
          <w:bCs/>
        </w:rPr>
        <w:t>talis qualis</w:t>
      </w:r>
      <w:r>
        <w:t xml:space="preserve">. Het eerste kun je steeds beginnen met </w:t>
      </w:r>
      <w:r w:rsidRPr="00091FFB">
        <w:rPr>
          <w:rStyle w:val="vertaling"/>
        </w:rPr>
        <w:t>zo</w:t>
      </w:r>
      <w:r>
        <w:t xml:space="preserve">, en de tweede steeds met </w:t>
      </w:r>
      <w:r w:rsidRPr="00091FFB">
        <w:rPr>
          <w:rStyle w:val="vertaling"/>
        </w:rPr>
        <w:t>als</w:t>
      </w:r>
      <w:r>
        <w:t xml:space="preserve">. </w:t>
      </w:r>
      <w:r w:rsidRPr="00091FFB">
        <w:rPr>
          <w:b/>
          <w:bCs/>
        </w:rPr>
        <w:t>tantus quantus</w:t>
      </w:r>
      <w:r>
        <w:t xml:space="preserve"> wordt dan </w:t>
      </w:r>
      <w:r w:rsidRPr="00091FFB">
        <w:rPr>
          <w:rStyle w:val="vertaling"/>
        </w:rPr>
        <w:t>zo groot</w:t>
      </w:r>
      <w:r>
        <w:t>/</w:t>
      </w:r>
      <w:r w:rsidRPr="00091FFB">
        <w:rPr>
          <w:rStyle w:val="vertaling"/>
        </w:rPr>
        <w:t>veel als</w:t>
      </w:r>
      <w:r>
        <w:t xml:space="preserve">. </w:t>
      </w:r>
      <w:r w:rsidRPr="00091FFB">
        <w:rPr>
          <w:b/>
          <w:bCs/>
        </w:rPr>
        <w:t>Tot quot</w:t>
      </w:r>
      <w:r>
        <w:t xml:space="preserve"> wordt </w:t>
      </w:r>
      <w:r w:rsidRPr="00091FFB">
        <w:rPr>
          <w:rStyle w:val="vertaling"/>
        </w:rPr>
        <w:t>zo veel als</w:t>
      </w:r>
      <w:r>
        <w:t xml:space="preserve">, </w:t>
      </w:r>
      <w:r w:rsidRPr="00091FFB">
        <w:rPr>
          <w:b/>
          <w:bCs/>
        </w:rPr>
        <w:t>totiens quotiens</w:t>
      </w:r>
      <w:r>
        <w:t xml:space="preserve"> </w:t>
      </w:r>
      <w:r w:rsidRPr="00091FFB">
        <w:rPr>
          <w:rStyle w:val="vertaling"/>
        </w:rPr>
        <w:t>zo vaak als</w:t>
      </w:r>
      <w:r>
        <w:t xml:space="preserve"> en </w:t>
      </w:r>
      <w:r w:rsidRPr="00091FFB">
        <w:rPr>
          <w:b/>
          <w:bCs/>
        </w:rPr>
        <w:t>talis qualis</w:t>
      </w:r>
      <w:r>
        <w:t xml:space="preserve"> </w:t>
      </w:r>
      <w:r w:rsidRPr="00091FFB">
        <w:rPr>
          <w:rStyle w:val="vertaling"/>
        </w:rPr>
        <w:t>zo(danig) als</w:t>
      </w:r>
      <w:r>
        <w:t>. Easy peasy. Cicero vraagt Fannius om wat hij later wat minder genuanceerd vraagt: er moeten strenge vonnissen geveld worden. Hij spreekt hem naar de mond, maar suggereert ook dat te slap straffen contraproductief zal gaan werken. Voor Fannius zelf. Hij heeft het goed gedaan in het verleden, en nou moet ie doorpakken, dat is zo’n beetje de kern van Cicero’s beroep op Marcus Fannius.</w:t>
      </w:r>
    </w:p>
  </w:footnote>
  <w:footnote w:id="58">
    <w:p w14:paraId="76009421" w14:textId="082FC853" w:rsidR="00D66784" w:rsidRDefault="00D66784">
      <w:pPr>
        <w:pStyle w:val="Voetnoottekst"/>
      </w:pPr>
      <w:r>
        <w:rPr>
          <w:rStyle w:val="Voetnootmarkering"/>
        </w:rPr>
        <w:footnoteRef/>
      </w:r>
      <w:r>
        <w:t xml:space="preserve"> </w:t>
      </w:r>
      <w:r w:rsidRPr="005644B3">
        <w:rPr>
          <w:rStyle w:val="citaat"/>
        </w:rPr>
        <w:t>te</w:t>
      </w:r>
      <w:r>
        <w:t xml:space="preserve"> (..) </w:t>
      </w:r>
      <w:r w:rsidRPr="005644B3">
        <w:rPr>
          <w:rStyle w:val="citaat"/>
        </w:rPr>
        <w:t>impertias</w:t>
      </w:r>
      <w:r>
        <w:t xml:space="preserve"> is de wat zwaardere variant van </w:t>
      </w:r>
      <w:r w:rsidRPr="005644B3">
        <w:rPr>
          <w:rStyle w:val="citaat"/>
        </w:rPr>
        <w:t>te</w:t>
      </w:r>
      <w:r>
        <w:t xml:space="preserve"> (..) </w:t>
      </w:r>
      <w:r w:rsidRPr="005644B3">
        <w:rPr>
          <w:rStyle w:val="citaat"/>
        </w:rPr>
        <w:t>praebuisti</w:t>
      </w:r>
      <w:r>
        <w:t xml:space="preserve"> van twee regels eerder. Je moet wát als spreker, als retor. Twee keer hetzelfde zeggen, beetje synoniemen gebruiken, dat moet niet altijd. Beetje variatie is gezond.</w:t>
      </w:r>
    </w:p>
  </w:footnote>
  <w:footnote w:id="59">
    <w:p w14:paraId="5B8D6E03" w14:textId="3207F7F5" w:rsidR="00D66784" w:rsidRDefault="00D66784" w:rsidP="00BE14D7">
      <w:pPr>
        <w:pStyle w:val="Voetnoottekst"/>
      </w:pPr>
      <w:r>
        <w:rPr>
          <w:rStyle w:val="Voetnootmarkering"/>
        </w:rPr>
        <w:footnoteRef/>
      </w:r>
      <w:r>
        <w:t xml:space="preserve"> sja, voor de grammaticatijgers: is dit nu een CON PF of een IND  FUT EX? De vormen zijn hetzelfde. PF-stam + </w:t>
      </w:r>
      <w:r w:rsidRPr="00A64478">
        <w:rPr>
          <w:b/>
          <w:bCs/>
        </w:rPr>
        <w:t>ero</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IND  FUT  EX. PF-stam + </w:t>
      </w:r>
      <w:r w:rsidRPr="00A64478">
        <w:rPr>
          <w:b/>
          <w:bCs/>
        </w:rPr>
        <w:t>erim</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CON PF. Het is …  ja zeg het, Marc! … een … nou? nou? …  een CON! Hoi! Er is namelijk sprake van een indirecte/afhankelijke vraag. Directe vraag (vraagteken): Hoe grote menigte mensen is hier gekomen? &gt;&gt; Indirecte vraag (geen vraagteken): u ziet, wat een grote menigte mensen hier gekomen is. En binnen indirecte vragen staan de persoonsvormen verplicht in de CON. CON </w:t>
      </w:r>
      <w:r w:rsidRPr="00A64478">
        <w:rPr>
          <w:i/>
          <w:iCs/>
        </w:rPr>
        <w:t>obliquus</w:t>
      </w:r>
      <w:r>
        <w:t xml:space="preserve">. Eerder gehad! Jullie snappen wel dat voor </w:t>
      </w:r>
      <w:r w:rsidRPr="004740AD">
        <w:rPr>
          <w:rStyle w:val="citaat"/>
        </w:rPr>
        <w:t>sit</w:t>
      </w:r>
      <w:r>
        <w:t xml:space="preserve"> in 11.5 hetzelfde geldt. Ook een CON. Alleen zie je het daar al meteen aan de vorm. Tenminste, de meesten zien dat. </w:t>
      </w:r>
    </w:p>
  </w:footnote>
  <w:footnote w:id="60">
    <w:p w14:paraId="5B1AFB47" w14:textId="06BADA74" w:rsidR="00D66784" w:rsidRDefault="00D66784">
      <w:pPr>
        <w:pStyle w:val="Voetnoottekst"/>
      </w:pPr>
      <w:r>
        <w:rPr>
          <w:rStyle w:val="Voetnootmarkering"/>
        </w:rPr>
        <w:footnoteRef/>
      </w:r>
      <w:r>
        <w:t xml:space="preserve"> de afhankelijke vraagzinnen staan </w:t>
      </w:r>
      <w:r w:rsidRPr="00936A35">
        <w:rPr>
          <w:rStyle w:val="Stijlmiddel"/>
        </w:rPr>
        <w:t>asyndetisch</w:t>
      </w:r>
      <w:r>
        <w:t xml:space="preserve"> gerangschikt, de zin die begint met </w:t>
      </w:r>
      <w:r w:rsidRPr="00936A35">
        <w:rPr>
          <w:rStyle w:val="citaat"/>
        </w:rPr>
        <w:t>quanta</w:t>
      </w:r>
      <w:r>
        <w:t xml:space="preserve"> en de twee anderen die beginnen met </w:t>
      </w:r>
      <w:r w:rsidRPr="00936A35">
        <w:rPr>
          <w:rStyle w:val="citaat"/>
        </w:rPr>
        <w:t>quae</w:t>
      </w:r>
      <w:r>
        <w:t>, daar staat geen voegwoord tussen. Mooie uiteenzetting van de spreker waarmee hij eigenlijk de situatie en ook de stemming beschrijft, die toch ook door Fannius waargenomen zou moeten worden. U ziet het toch ook (en als Fannius het nog niet zag, dan zorgt Cicero er wel voor dat ie het daarna wel ziet), Fannius, hoeveel mensen hier zijn, u begrijpt toch ook, net als iedereen, wat ze willen? Tja, zeg dan als rechter maar eens ‘Nee, zie ik niet.’ Huh? Hoe ziet die advocaat nou dat mensen strenge vonnissen willen? Slimme vogel, Cicero. Knap hoe hij de indruk wekt precies te weten wat Fannius denkt, hoe hij Fannius zich laat voelen.</w:t>
      </w:r>
    </w:p>
  </w:footnote>
  <w:footnote w:id="61">
    <w:p w14:paraId="18154EA6" w14:textId="76C05009" w:rsidR="00D66784" w:rsidRDefault="00D66784">
      <w:pPr>
        <w:pStyle w:val="Voetnoottekst"/>
      </w:pPr>
      <w:r>
        <w:rPr>
          <w:rStyle w:val="Voetnootmarkering"/>
        </w:rPr>
        <w:footnoteRef/>
      </w:r>
      <w:r>
        <w:t xml:space="preserve"> stond er net </w:t>
      </w:r>
      <w:r w:rsidRPr="00AC10F2">
        <w:rPr>
          <w:rStyle w:val="citaat"/>
        </w:rPr>
        <w:t>multitudo hominum</w:t>
      </w:r>
      <w:r>
        <w:t xml:space="preserve">, nu staat er als synoniem voor </w:t>
      </w:r>
      <w:r w:rsidRPr="00AC10F2">
        <w:rPr>
          <w:rStyle w:val="citaat"/>
        </w:rPr>
        <w:t>hominum</w:t>
      </w:r>
      <w:r>
        <w:t xml:space="preserve"> </w:t>
      </w:r>
      <w:r w:rsidRPr="00AC10F2">
        <w:rPr>
          <w:rStyle w:val="vertaling"/>
        </w:rPr>
        <w:t>mensen</w:t>
      </w:r>
      <w:r>
        <w:t xml:space="preserve">  </w:t>
      </w:r>
      <w:r w:rsidRPr="00AC10F2">
        <w:rPr>
          <w:rStyle w:val="citaat"/>
        </w:rPr>
        <w:t>mortalium</w:t>
      </w:r>
      <w:r>
        <w:t xml:space="preserve"> </w:t>
      </w:r>
      <w:r w:rsidRPr="00AC10F2">
        <w:rPr>
          <w:rStyle w:val="vertaling"/>
        </w:rPr>
        <w:t>stervelingen</w:t>
      </w:r>
      <w:r>
        <w:t>. Dat maakt de woorden net wat indrukwekkender. Cicero houdt wel van theater.</w:t>
      </w:r>
    </w:p>
  </w:footnote>
  <w:footnote w:id="62">
    <w:p w14:paraId="573842F9" w14:textId="5EBD0FE1" w:rsidR="00D66784" w:rsidRDefault="00D66784">
      <w:pPr>
        <w:pStyle w:val="Voetnoottekst"/>
      </w:pPr>
      <w:r>
        <w:rPr>
          <w:rStyle w:val="Voetnootmarkering"/>
        </w:rPr>
        <w:footnoteRef/>
      </w:r>
      <w:r>
        <w:t xml:space="preserve"> de uiteindelijke vonnissen moeten passend zijn, na een periode van rücksichtlos bloedvergieten (proscripties). De juiste personen moeten gestraft, niet de beklaagde. Vrijspraak voor Roscius jr zou bewijzen dat dat bloedvergieten definitief voorbij is. Knap stukje werkje van Fannius, als ie dat voor elkaar krijgt. Zo beïnvloedt Cicero Marcus Fannius, waar ie bij zit.</w:t>
      </w:r>
    </w:p>
  </w:footnote>
  <w:footnote w:id="63">
    <w:p w14:paraId="0C4098B4" w14:textId="4BCBB078" w:rsidR="00D66784" w:rsidRDefault="00D66784">
      <w:pPr>
        <w:pStyle w:val="Voetnoottekst"/>
      </w:pPr>
      <w:r>
        <w:rPr>
          <w:rStyle w:val="Voetnootmarkering"/>
        </w:rPr>
        <w:footnoteRef/>
      </w:r>
      <w:r>
        <w:t xml:space="preserve"> Cicero noemt het een lange onderbreking, waarna dit proces wegens moord als eerste weer gehouden wordt. Dat was veroorzaakt - weet men daar op het forum heus wel - door de dictatuur van Sulla. Sinds die eind 82 voor onbepaalde tijd tot dictator benoemd was, waren moorden vaak door de overheid gesanctioneerd en was er geen officieel moordproces meer (nodig) geweest. Vandaar ook dat het nu zo druk is op het forum, en dat er allerlei zwaargewichten (</w:t>
      </w:r>
      <w:r w:rsidRPr="00A76356">
        <w:rPr>
          <w:rStyle w:val="citaat"/>
        </w:rPr>
        <w:t>multitudo hominum</w:t>
      </w:r>
      <w:r>
        <w:t>, 11.4) aanwezig zijn. Het proces trekt de aandacht. Fannius met zijn uiteindelijke vonnis dus ook. Dus hangt er veel van af.</w:t>
      </w:r>
    </w:p>
  </w:footnote>
  <w:footnote w:id="64">
    <w:p w14:paraId="133C3F11" w14:textId="4FB6D56B" w:rsidR="00D66784" w:rsidRDefault="00D66784">
      <w:pPr>
        <w:pStyle w:val="Voetnoottekst"/>
      </w:pPr>
      <w:r>
        <w:rPr>
          <w:rStyle w:val="Voetnootmarkering"/>
        </w:rPr>
        <w:footnoteRef/>
      </w:r>
      <w:r>
        <w:t xml:space="preserve"> een </w:t>
      </w:r>
      <w:r w:rsidRPr="00D141D0">
        <w:rPr>
          <w:b/>
          <w:bCs/>
        </w:rPr>
        <w:t>sicarius</w:t>
      </w:r>
      <w:r>
        <w:t xml:space="preserve"> is een </w:t>
      </w:r>
      <w:r w:rsidRPr="00D141D0">
        <w:rPr>
          <w:rStyle w:val="vertaling"/>
        </w:rPr>
        <w:t>sluipmoordenaar</w:t>
      </w:r>
      <w:r>
        <w:t xml:space="preserve">, naar het Latijnse woord voor </w:t>
      </w:r>
      <w:r w:rsidRPr="00D141D0">
        <w:rPr>
          <w:rStyle w:val="vertaling"/>
        </w:rPr>
        <w:t>dolk</w:t>
      </w:r>
      <w:r>
        <w:t xml:space="preserve">, </w:t>
      </w:r>
      <w:r w:rsidRPr="00D141D0">
        <w:rPr>
          <w:b/>
          <w:bCs/>
        </w:rPr>
        <w:t>sica</w:t>
      </w:r>
      <w:r>
        <w:t>.</w:t>
      </w:r>
    </w:p>
  </w:footnote>
  <w:footnote w:id="65">
    <w:p w14:paraId="15D6F399" w14:textId="4D56CA2A" w:rsidR="00D66784" w:rsidRDefault="00D66784">
      <w:pPr>
        <w:pStyle w:val="Voetnoottekst"/>
      </w:pPr>
      <w:r>
        <w:rPr>
          <w:rStyle w:val="Voetnootmarkering"/>
        </w:rPr>
        <w:footnoteRef/>
      </w:r>
      <w:r>
        <w:t xml:space="preserve"> niet te veel achter dit </w:t>
      </w:r>
      <w:r w:rsidRPr="009F5C59">
        <w:rPr>
          <w:rStyle w:val="citaat"/>
        </w:rPr>
        <w:t>cum</w:t>
      </w:r>
      <w:r>
        <w:t xml:space="preserve"> zoeken. Er is puur sprake van gelijktijdigheid. Dit proces wordt gehouden, geleverd (naar analogie van </w:t>
      </w:r>
      <w:r w:rsidRPr="00C6769F">
        <w:rPr>
          <w:b/>
          <w:bCs/>
        </w:rPr>
        <w:t>committĕre pugnam</w:t>
      </w:r>
      <w:r>
        <w:t xml:space="preserve"> dat betekent </w:t>
      </w:r>
      <w:r w:rsidRPr="00C6769F">
        <w:rPr>
          <w:rStyle w:val="vertaling"/>
        </w:rPr>
        <w:t>een gevecht leveren</w:t>
      </w:r>
      <w:r>
        <w:t xml:space="preserve">), op hetzelfde moment dat er als gevolg van proscripties gruwelijke dingen gebeuren. Op deze manier geeft Cicero toch nog even tussen neus en lippen door zijn mening over de praktijken die door Sulla geïnitieerd waren. Aan Fannius de kans om daar via een redelijk, een onpartijdig vonnis (voor Roscius jr), een streng en evenzeer onpartijdig vonnis (voor de werkelijke moordenaars) openlijk mee te kappen. </w:t>
      </w:r>
    </w:p>
  </w:footnote>
  <w:footnote w:id="66">
    <w:p w14:paraId="0D53A9FF" w14:textId="23A89A83" w:rsidR="00D66784" w:rsidRDefault="00D66784">
      <w:pPr>
        <w:pStyle w:val="Voetnoottekst"/>
      </w:pPr>
      <w:r>
        <w:rPr>
          <w:rStyle w:val="Voetnootmarkering"/>
        </w:rPr>
        <w:footnoteRef/>
      </w:r>
      <w:r>
        <w:t xml:space="preserve"> de slachtingen waarover Cicero het hier heeft zijn de proscripties. Sulla had die proscripties ingesteld, maar formeel waren ze 1 juni 81 gestopt. Als Cicero dit zo formuleert zullen ze in de praktijk wellicht nog gaande zijn. Let op de SUPERL </w:t>
      </w:r>
      <w:r w:rsidRPr="00E3519E">
        <w:rPr>
          <w:rStyle w:val="citaat"/>
        </w:rPr>
        <w:t>indignissimae</w:t>
      </w:r>
      <w:r>
        <w:t xml:space="preserve"> en </w:t>
      </w:r>
      <w:r w:rsidRPr="00E3519E">
        <w:rPr>
          <w:rStyle w:val="citaat"/>
        </w:rPr>
        <w:t>maximae</w:t>
      </w:r>
      <w:r>
        <w:t>. Cicero houdt meer van SUPERL dan van POS.</w:t>
      </w:r>
    </w:p>
  </w:footnote>
  <w:footnote w:id="67">
    <w:p w14:paraId="3945C2B5" w14:textId="7969E67B" w:rsidR="00D66784" w:rsidRDefault="00D66784">
      <w:pPr>
        <w:pStyle w:val="Voetnoottekst"/>
      </w:pPr>
      <w:r>
        <w:rPr>
          <w:rStyle w:val="Voetnootmarkering"/>
        </w:rPr>
        <w:footnoteRef/>
      </w:r>
      <w:r>
        <w:t xml:space="preserve"> van </w:t>
      </w:r>
      <w:r w:rsidRPr="00D141D0">
        <w:rPr>
          <w:b/>
          <w:bCs/>
        </w:rPr>
        <w:t>fi</w:t>
      </w:r>
      <w:r>
        <w:rPr>
          <w:b/>
          <w:bCs/>
        </w:rPr>
        <w:t>ĕ</w:t>
      </w:r>
      <w:r w:rsidRPr="00D141D0">
        <w:rPr>
          <w:b/>
          <w:bCs/>
        </w:rPr>
        <w:t>ri</w:t>
      </w:r>
      <w:r>
        <w:t xml:space="preserve"> (semi DEP) </w:t>
      </w:r>
      <w:r w:rsidRPr="00D141D0">
        <w:rPr>
          <w:rStyle w:val="vertaling"/>
        </w:rPr>
        <w:t>worden</w:t>
      </w:r>
      <w:r>
        <w:t xml:space="preserve">, </w:t>
      </w:r>
      <w:r w:rsidRPr="00D141D0">
        <w:rPr>
          <w:rStyle w:val="vertaling"/>
        </w:rPr>
        <w:t>ontstaan</w:t>
      </w:r>
      <w:r>
        <w:t xml:space="preserve">, </w:t>
      </w:r>
      <w:r w:rsidRPr="00D141D0">
        <w:rPr>
          <w:rStyle w:val="vertaling"/>
        </w:rPr>
        <w:t>gebeuren</w:t>
      </w:r>
      <w:r>
        <w:t xml:space="preserve">, </w:t>
      </w:r>
      <w:r w:rsidRPr="00D141D0">
        <w:rPr>
          <w:rStyle w:val="vertaling"/>
        </w:rPr>
        <w:t>gemaakt worden</w:t>
      </w:r>
      <w:r>
        <w:t xml:space="preserve"> kunnen we wel een apart blokje maken. Omdat het qua PF zo lijkt op </w:t>
      </w:r>
      <w:r w:rsidRPr="00D141D0">
        <w:rPr>
          <w:b/>
          <w:bCs/>
        </w:rPr>
        <w:t>facĕre</w:t>
      </w:r>
      <w:r>
        <w:t xml:space="preserve">. Het rijtje van </w:t>
      </w:r>
      <w:r w:rsidRPr="00D141D0">
        <w:rPr>
          <w:b/>
          <w:bCs/>
        </w:rPr>
        <w:t>fiĕri</w:t>
      </w:r>
      <w:r>
        <w:t xml:space="preserve"> luidt: </w:t>
      </w:r>
      <w:r w:rsidRPr="00D141D0">
        <w:rPr>
          <w:b/>
          <w:bCs/>
        </w:rPr>
        <w:t>fio</w:t>
      </w:r>
      <w:r>
        <w:t xml:space="preserve">, </w:t>
      </w:r>
      <w:r w:rsidRPr="00D141D0">
        <w:rPr>
          <w:b/>
          <w:bCs/>
        </w:rPr>
        <w:t>fis</w:t>
      </w:r>
      <w:r>
        <w:t xml:space="preserve">, </w:t>
      </w:r>
      <w:r w:rsidRPr="00D141D0">
        <w:rPr>
          <w:b/>
          <w:bCs/>
        </w:rPr>
        <w:t>fit</w:t>
      </w:r>
      <w:r>
        <w:t xml:space="preserve">, </w:t>
      </w:r>
      <w:r w:rsidRPr="00D141D0">
        <w:rPr>
          <w:b/>
          <w:bCs/>
        </w:rPr>
        <w:t>fimus</w:t>
      </w:r>
      <w:r>
        <w:t xml:space="preserve">, </w:t>
      </w:r>
      <w:r w:rsidRPr="00D141D0">
        <w:rPr>
          <w:b/>
          <w:bCs/>
        </w:rPr>
        <w:t>fitis</w:t>
      </w:r>
      <w:r>
        <w:t xml:space="preserve">, </w:t>
      </w:r>
      <w:r w:rsidRPr="00D141D0">
        <w:rPr>
          <w:b/>
          <w:bCs/>
        </w:rPr>
        <w:t>fiunt</w:t>
      </w:r>
      <w:r>
        <w:t xml:space="preserve">. Het PF luidt </w:t>
      </w:r>
      <w:r w:rsidRPr="00D141D0">
        <w:rPr>
          <w:b/>
          <w:bCs/>
        </w:rPr>
        <w:t>factus sum</w:t>
      </w:r>
      <w:r>
        <w:t xml:space="preserve"> en betekent niet </w:t>
      </w:r>
      <w:r>
        <w:rPr>
          <w:rStyle w:val="vertaling"/>
          <w:dstrike/>
        </w:rPr>
        <w:t>ik</w:t>
      </w:r>
      <w:r w:rsidRPr="00D141D0">
        <w:rPr>
          <w:rStyle w:val="vertaling"/>
          <w:dstrike/>
        </w:rPr>
        <w:t xml:space="preserve"> </w:t>
      </w:r>
      <w:r>
        <w:rPr>
          <w:rStyle w:val="vertaling"/>
          <w:dstrike/>
        </w:rPr>
        <w:t>ben</w:t>
      </w:r>
      <w:r w:rsidRPr="00D141D0">
        <w:rPr>
          <w:rStyle w:val="vertaling"/>
          <w:dstrike/>
        </w:rPr>
        <w:t xml:space="preserve"> gemaakt</w:t>
      </w:r>
      <w:r>
        <w:t xml:space="preserve"> (oké, door biologische paps en even biologische mams), maar </w:t>
      </w:r>
      <w:r>
        <w:rPr>
          <w:rStyle w:val="vertaling"/>
        </w:rPr>
        <w:t>ik</w:t>
      </w:r>
      <w:r w:rsidRPr="00D141D0">
        <w:rPr>
          <w:rStyle w:val="vertaling"/>
        </w:rPr>
        <w:t xml:space="preserve"> </w:t>
      </w:r>
      <w:r>
        <w:rPr>
          <w:rStyle w:val="vertaling"/>
        </w:rPr>
        <w:t>ben</w:t>
      </w:r>
      <w:r w:rsidRPr="00D141D0">
        <w:rPr>
          <w:rStyle w:val="vertaling"/>
        </w:rPr>
        <w:t xml:space="preserve"> geworden</w:t>
      </w:r>
      <w:r>
        <w:t xml:space="preserve">. </w:t>
      </w:r>
      <w:r w:rsidRPr="00725DCD">
        <w:rPr>
          <w:b/>
          <w:bCs/>
        </w:rPr>
        <w:t>Facĕre</w:t>
      </w:r>
      <w:r>
        <w:t xml:space="preserve"> gaat natuurlijk gewoon zo: </w:t>
      </w:r>
      <w:r w:rsidRPr="00725DCD">
        <w:rPr>
          <w:b/>
          <w:bCs/>
        </w:rPr>
        <w:t>facio</w:t>
      </w:r>
      <w:r>
        <w:t xml:space="preserve">, </w:t>
      </w:r>
      <w:r w:rsidRPr="00725DCD">
        <w:rPr>
          <w:b/>
          <w:bCs/>
        </w:rPr>
        <w:t>facis</w:t>
      </w:r>
      <w:r>
        <w:t xml:space="preserve">, </w:t>
      </w:r>
      <w:r w:rsidRPr="00725DCD">
        <w:rPr>
          <w:b/>
          <w:bCs/>
        </w:rPr>
        <w:t>facit</w:t>
      </w:r>
      <w:r>
        <w:t xml:space="preserve">, </w:t>
      </w:r>
      <w:r w:rsidRPr="00725DCD">
        <w:rPr>
          <w:b/>
          <w:bCs/>
        </w:rPr>
        <w:t>facimus</w:t>
      </w:r>
      <w:r>
        <w:t xml:space="preserve">, </w:t>
      </w:r>
      <w:r w:rsidRPr="00725DCD">
        <w:rPr>
          <w:b/>
          <w:bCs/>
        </w:rPr>
        <w:t>facitis</w:t>
      </w:r>
      <w:r>
        <w:t xml:space="preserve">, </w:t>
      </w:r>
      <w:r w:rsidRPr="00725DCD">
        <w:rPr>
          <w:b/>
          <w:bCs/>
        </w:rPr>
        <w:t>faciunt</w:t>
      </w:r>
      <w:r>
        <w:t xml:space="preserve">. PF  ACT  is </w:t>
      </w:r>
      <w:r w:rsidRPr="00725DCD">
        <w:rPr>
          <w:b/>
          <w:bCs/>
        </w:rPr>
        <w:t>feci</w:t>
      </w:r>
      <w:r>
        <w:t xml:space="preserve"> en het PPP is inderdaad </w:t>
      </w:r>
      <w:r w:rsidRPr="00725DCD">
        <w:rPr>
          <w:b/>
          <w:bCs/>
        </w:rPr>
        <w:t>factus</w:t>
      </w:r>
      <w:r>
        <w:t>. Goed naar de context kijken, zou ik zeggen. Niet alleen nu. Altijd.</w:t>
      </w:r>
    </w:p>
  </w:footnote>
  <w:footnote w:id="68">
    <w:p w14:paraId="270C8B4B" w14:textId="404BEAC6" w:rsidR="00D66784" w:rsidRDefault="00D66784">
      <w:pPr>
        <w:pStyle w:val="Voetnoottekst"/>
      </w:pPr>
      <w:r>
        <w:rPr>
          <w:rStyle w:val="Voetnootmarkering"/>
        </w:rPr>
        <w:footnoteRef/>
      </w:r>
      <w:r>
        <w:t xml:space="preserve"> ABL </w:t>
      </w:r>
      <w:r w:rsidRPr="00E3519E">
        <w:rPr>
          <w:i/>
          <w:iCs/>
        </w:rPr>
        <w:t>absolutus</w:t>
      </w:r>
      <w:r>
        <w:t xml:space="preserve">, maar dit keer zonder PTC. Die komen wel vaker voor. De ABL </w:t>
      </w:r>
      <w:r w:rsidRPr="00E3519E">
        <w:rPr>
          <w:i/>
          <w:iCs/>
        </w:rPr>
        <w:t>absolutus</w:t>
      </w:r>
      <w:r>
        <w:t xml:space="preserve"> (ablabs, kortweg) geeft een omstandigheid aan waaronder zaken gebeuren, meer niet. </w:t>
      </w:r>
    </w:p>
  </w:footnote>
  <w:footnote w:id="69">
    <w:p w14:paraId="72A4B14D" w14:textId="6E1D3B5B" w:rsidR="00D66784" w:rsidRDefault="00D66784">
      <w:pPr>
        <w:pStyle w:val="Voetnoottekst"/>
      </w:pPr>
      <w:r>
        <w:rPr>
          <w:rStyle w:val="Voetnootmarkering"/>
        </w:rPr>
        <w:footnoteRef/>
      </w:r>
      <w:r>
        <w:t xml:space="preserve"> nog een ABL </w:t>
      </w:r>
      <w:r w:rsidRPr="00457B22">
        <w:rPr>
          <w:i/>
          <w:iCs/>
        </w:rPr>
        <w:t>absolutus</w:t>
      </w:r>
      <w:r>
        <w:t xml:space="preserve">, nu braaf met een PTC. Hetzelfde geldt nog voor </w:t>
      </w:r>
      <w:r w:rsidRPr="00457B22">
        <w:rPr>
          <w:rStyle w:val="citaat"/>
        </w:rPr>
        <w:t>cotidiano sanguine dimisso</w:t>
      </w:r>
      <w:r>
        <w:t xml:space="preserve">. Ook ablabs. </w:t>
      </w:r>
    </w:p>
  </w:footnote>
  <w:footnote w:id="70">
    <w:p w14:paraId="1B20A9C1" w14:textId="0591E75F" w:rsidR="00D66784" w:rsidRDefault="00D66784">
      <w:pPr>
        <w:pStyle w:val="Voetnoottekst"/>
      </w:pPr>
      <w:r>
        <w:rPr>
          <w:rStyle w:val="Voetnootmarkering"/>
        </w:rPr>
        <w:footnoteRef/>
      </w:r>
      <w:r>
        <w:t xml:space="preserve"> dagelijks bloedvergieten: Cicero suggereert via deze </w:t>
      </w:r>
      <w:r w:rsidRPr="00A76356">
        <w:rPr>
          <w:rStyle w:val="Stijlmiddel"/>
        </w:rPr>
        <w:t>hyperbool</w:t>
      </w:r>
      <w:r>
        <w:t xml:space="preserve"> dat in de voorgaande periode nauwelijks wetten golden. Fannius kan die wetteloosheid nu een halt toeroepen. Klein beetje de druk opvoeren kan nooit kwaad. Ik kan me ook nog voorstellen dat je </w:t>
      </w:r>
      <w:r w:rsidRPr="00DA76F5">
        <w:rPr>
          <w:rStyle w:val="citaat"/>
        </w:rPr>
        <w:t>sanguine</w:t>
      </w:r>
      <w:r>
        <w:t xml:space="preserve"> een vorm van </w:t>
      </w:r>
      <w:r w:rsidRPr="00DA76F5">
        <w:rPr>
          <w:rStyle w:val="Stijlmiddel"/>
        </w:rPr>
        <w:t>metonymia</w:t>
      </w:r>
      <w:r>
        <w:t xml:space="preserve"> vindt, een </w:t>
      </w:r>
      <w:r w:rsidRPr="00DA76F5">
        <w:rPr>
          <w:rStyle w:val="Stijlmiddel"/>
        </w:rPr>
        <w:t>concretum pro abstracto</w:t>
      </w:r>
      <w:r>
        <w:t xml:space="preserve">. Het concrete woordje </w:t>
      </w:r>
      <w:r w:rsidRPr="00DA76F5">
        <w:rPr>
          <w:rStyle w:val="vertaling"/>
        </w:rPr>
        <w:t>bloed</w:t>
      </w:r>
      <w:r>
        <w:t xml:space="preserve"> terwijl het abstracte </w:t>
      </w:r>
      <w:r w:rsidRPr="00DA76F5">
        <w:rPr>
          <w:rStyle w:val="vertaling"/>
        </w:rPr>
        <w:t>bloedvergieten</w:t>
      </w:r>
      <w:r>
        <w:t xml:space="preserve"> bedoeld wordt.</w:t>
      </w:r>
    </w:p>
  </w:footnote>
  <w:footnote w:id="71">
    <w:p w14:paraId="4F21C711" w14:textId="474698DE" w:rsidR="00D66784" w:rsidRDefault="00D66784">
      <w:pPr>
        <w:pStyle w:val="Voetnoottekst"/>
      </w:pPr>
      <w:r>
        <w:rPr>
          <w:rStyle w:val="Voetnootmarkering"/>
        </w:rPr>
        <w:footnoteRef/>
      </w:r>
      <w:r>
        <w:t xml:space="preserve"> weer een DAT </w:t>
      </w:r>
      <w:r w:rsidRPr="00C6769F">
        <w:rPr>
          <w:i/>
          <w:iCs/>
        </w:rPr>
        <w:t>finalis</w:t>
      </w:r>
      <w:r>
        <w:t xml:space="preserve"> in het wild. Het moet niet veel gekker worden, zeg.</w:t>
      </w:r>
    </w:p>
  </w:footnote>
  <w:footnote w:id="72">
    <w:p w14:paraId="195C03AE" w14:textId="0D6E4EA5" w:rsidR="00D66784" w:rsidRDefault="00D66784">
      <w:pPr>
        <w:pStyle w:val="Voetnoottekst"/>
      </w:pPr>
      <w:r>
        <w:rPr>
          <w:rStyle w:val="Voetnootmarkering"/>
        </w:rPr>
        <w:footnoteRef/>
      </w:r>
      <w:r>
        <w:t xml:space="preserve"> er staat een PFA van </w:t>
      </w:r>
      <w:r w:rsidRPr="0070322D">
        <w:rPr>
          <w:b/>
          <w:bCs/>
        </w:rPr>
        <w:t>esse</w:t>
      </w:r>
      <w:r>
        <w:t>, als korte versie van de INF  FUT  ACT (</w:t>
      </w:r>
      <w:r w:rsidRPr="0070322D">
        <w:rPr>
          <w:b/>
          <w:bCs/>
        </w:rPr>
        <w:t>esse</w:t>
      </w:r>
      <w:r>
        <w:t xml:space="preserve"> zelf moeten we aanvullen). Het PFA van </w:t>
      </w:r>
      <w:r w:rsidRPr="0070322D">
        <w:rPr>
          <w:b/>
          <w:bCs/>
        </w:rPr>
        <w:t>esse</w:t>
      </w:r>
      <w:r>
        <w:t xml:space="preserve"> is </w:t>
      </w:r>
      <w:r w:rsidRPr="0070322D">
        <w:rPr>
          <w:b/>
          <w:bCs/>
        </w:rPr>
        <w:t>futurus</w:t>
      </w:r>
      <w:r>
        <w:t xml:space="preserve">. Waarom staat hier dan </w:t>
      </w:r>
      <w:r w:rsidRPr="0070322D">
        <w:rPr>
          <w:rStyle w:val="citaat"/>
        </w:rPr>
        <w:t>futuram</w:t>
      </w:r>
      <w:r>
        <w:t xml:space="preserve">? Omdat het het naamwoordelijke gedeelte is (een PFA is een naamwoordelijke vorm, want je kunt die verbuigen) van het INF-gedeelte van de AcI. De Aci in deze zin luidt in essentie: </w:t>
      </w:r>
      <w:r w:rsidRPr="0070322D">
        <w:rPr>
          <w:b/>
          <w:bCs/>
        </w:rPr>
        <w:t>omnes sperant hanc quaestionem futuram esse</w:t>
      </w:r>
      <w:r>
        <w:t xml:space="preserve">. De </w:t>
      </w:r>
      <w:r w:rsidRPr="0070322D">
        <w:rPr>
          <w:i/>
          <w:iCs/>
        </w:rPr>
        <w:t>subjects</w:t>
      </w:r>
      <w:r>
        <w:t xml:space="preserve">ACC </w:t>
      </w:r>
      <w:r w:rsidRPr="0070322D">
        <w:rPr>
          <w:rStyle w:val="citaat"/>
        </w:rPr>
        <w:t>hanc quaestionem</w:t>
      </w:r>
      <w:r>
        <w:t xml:space="preserve"> congrueert standaard met het naamwoordelijk gedeelte van het gezegde. Daarom moet </w:t>
      </w:r>
      <w:r w:rsidRPr="0070322D">
        <w:rPr>
          <w:b/>
          <w:bCs/>
        </w:rPr>
        <w:t>futurus</w:t>
      </w:r>
      <w:r>
        <w:t xml:space="preserve"> de vorm ACC  SG  F, </w:t>
      </w:r>
      <w:r w:rsidRPr="0070322D">
        <w:rPr>
          <w:rStyle w:val="citaat"/>
        </w:rPr>
        <w:t>futuram</w:t>
      </w:r>
      <w:r>
        <w:t xml:space="preserve"> dus, aannemen. Simpel.</w:t>
      </w:r>
    </w:p>
  </w:footnote>
  <w:footnote w:id="73">
    <w:p w14:paraId="161C09AD" w14:textId="5AA0205A" w:rsidR="00D66784" w:rsidRDefault="00D66784">
      <w:pPr>
        <w:pStyle w:val="Voetnoottekst"/>
      </w:pPr>
      <w:r>
        <w:rPr>
          <w:rStyle w:val="Voetnootmarkering"/>
        </w:rPr>
        <w:footnoteRef/>
      </w:r>
      <w:r>
        <w:t xml:space="preserve"> de BZ voorop, de HZ volgt pas later: </w:t>
      </w:r>
      <w:r w:rsidRPr="00C24436">
        <w:rPr>
          <w:rStyle w:val="citaat"/>
        </w:rPr>
        <w:t>ea nos hoc tempore utimur</w:t>
      </w:r>
      <w:r>
        <w:t xml:space="preserve">. Het </w:t>
      </w:r>
      <w:r w:rsidRPr="00C24436">
        <w:rPr>
          <w:i/>
          <w:iCs/>
        </w:rPr>
        <w:t>object</w:t>
      </w:r>
      <w:r>
        <w:t xml:space="preserve"> in de betrekkelijke BZ staat in de ABL, omdat het werkwoord </w:t>
      </w:r>
      <w:r w:rsidRPr="00C24436">
        <w:rPr>
          <w:rStyle w:val="citaat"/>
        </w:rPr>
        <w:t>uti</w:t>
      </w:r>
      <w:r>
        <w:t xml:space="preserve"> </w:t>
      </w:r>
      <w:r w:rsidRPr="00C24436">
        <w:rPr>
          <w:rStyle w:val="vertaling"/>
        </w:rPr>
        <w:t>gebruiken</w:t>
      </w:r>
      <w:r>
        <w:t xml:space="preserve"> het lijdend voorwerp vast in de ABL heeft. </w:t>
      </w:r>
      <w:r w:rsidRPr="00C24436">
        <w:rPr>
          <w:b/>
          <w:bCs/>
        </w:rPr>
        <w:t>Vociferatio</w:t>
      </w:r>
      <w:r>
        <w:t xml:space="preserve"> heeft voor de aanwezigen een bijbetekenis (connotatie), namelijk het misbaar dat gemaakt wordt in een komedie. Aanklagers uiten demonstratief luide jammerklachten om gedaagden in problemen te brengen. En nu doen wij verdedigende partij dat. Hier worden namelijk naar ons idee de wetten met voeten getreden als u, Marcus Fannius, u niet duidelijk uitspreekt. Druk!</w:t>
      </w:r>
    </w:p>
  </w:footnote>
  <w:footnote w:id="74">
    <w:p w14:paraId="3DDDA530" w14:textId="7C4DCC6B" w:rsidR="00D66784" w:rsidRDefault="00D66784">
      <w:pPr>
        <w:pStyle w:val="Voetnoottekst"/>
      </w:pPr>
      <w:r>
        <w:rPr>
          <w:rStyle w:val="Voetnootmarkering"/>
        </w:rPr>
        <w:footnoteRef/>
      </w:r>
      <w:r>
        <w:t xml:space="preserve"> de aanklagers worden hier tegenover de verdedigers gezet (</w:t>
      </w:r>
      <w:r w:rsidRPr="00C24436">
        <w:rPr>
          <w:rStyle w:val="citaat"/>
        </w:rPr>
        <w:t>qui causam dic</w:t>
      </w:r>
      <w:r>
        <w:rPr>
          <w:rStyle w:val="citaat"/>
        </w:rPr>
        <w:t>i</w:t>
      </w:r>
      <w:r w:rsidRPr="00C24436">
        <w:rPr>
          <w:rStyle w:val="citaat"/>
        </w:rPr>
        <w:t>mus</w:t>
      </w:r>
      <w:r>
        <w:t xml:space="preserve">). </w:t>
      </w:r>
    </w:p>
  </w:footnote>
  <w:footnote w:id="75">
    <w:p w14:paraId="1240EF78" w14:textId="13F45AE6" w:rsidR="00D66784" w:rsidRDefault="00D66784">
      <w:pPr>
        <w:pStyle w:val="Voetnoottekst"/>
      </w:pPr>
      <w:r>
        <w:rPr>
          <w:rStyle w:val="Voetnootmarkering"/>
        </w:rPr>
        <w:footnoteRef/>
      </w:r>
      <w:r>
        <w:t xml:space="preserve"> </w:t>
      </w:r>
      <w:r w:rsidRPr="00C24436">
        <w:rPr>
          <w:rStyle w:val="citaat"/>
        </w:rPr>
        <w:t>ea</w:t>
      </w:r>
      <w:r>
        <w:t xml:space="preserve"> = </w:t>
      </w:r>
      <w:r w:rsidRPr="00C24436">
        <w:rPr>
          <w:b/>
          <w:bCs/>
        </w:rPr>
        <w:t>ea vociferatione</w:t>
      </w:r>
      <w:r>
        <w:t xml:space="preserve"> dus, ook en om dezelfde reden ABL: </w:t>
      </w:r>
      <w:r w:rsidRPr="00880E89">
        <w:rPr>
          <w:b/>
          <w:bCs/>
        </w:rPr>
        <w:t>uti</w:t>
      </w:r>
      <w:r>
        <w:t xml:space="preserve"> (hier </w:t>
      </w:r>
      <w:r w:rsidRPr="00880E89">
        <w:rPr>
          <w:rStyle w:val="citaat"/>
        </w:rPr>
        <w:t>utimur</w:t>
      </w:r>
      <w:r>
        <w:t xml:space="preserve">) ‘gaat met ‘de ABL. </w:t>
      </w:r>
      <w:r w:rsidRPr="00E9464F">
        <w:rPr>
          <w:b/>
          <w:bCs/>
        </w:rPr>
        <w:t>Uti</w:t>
      </w:r>
      <w:r>
        <w:t xml:space="preserve"> is een bekend DEP. Een DEP is een werkwoord dat een PASS vervoeging kent, maar een ACT betekenis. Er zijn niet heel veel DEP. Ze zijn keurig te rangschikken in conjugaties, vervoegingsgroepen: a-stammen (</w:t>
      </w:r>
      <w:r w:rsidRPr="00880E89">
        <w:rPr>
          <w:b/>
          <w:bCs/>
        </w:rPr>
        <w:t>hortari</w:t>
      </w:r>
      <w:r>
        <w:t xml:space="preserve"> </w:t>
      </w:r>
      <w:r w:rsidRPr="00880E89">
        <w:rPr>
          <w:rStyle w:val="vertaling"/>
        </w:rPr>
        <w:t>aansporen</w:t>
      </w:r>
      <w:r>
        <w:t>), e-stammen (</w:t>
      </w:r>
      <w:r w:rsidRPr="00880E89">
        <w:rPr>
          <w:b/>
          <w:bCs/>
        </w:rPr>
        <w:t>verēri</w:t>
      </w:r>
      <w:r>
        <w:t xml:space="preserve"> </w:t>
      </w:r>
      <w:r w:rsidRPr="00880E89">
        <w:rPr>
          <w:rStyle w:val="vertaling"/>
        </w:rPr>
        <w:t>vrezen</w:t>
      </w:r>
      <w:r>
        <w:t>), consonantstammen (</w:t>
      </w:r>
      <w:r w:rsidRPr="00880E89">
        <w:rPr>
          <w:b/>
          <w:bCs/>
        </w:rPr>
        <w:t>loqui</w:t>
      </w:r>
      <w:r>
        <w:t xml:space="preserve"> </w:t>
      </w:r>
      <w:r w:rsidRPr="00880E89">
        <w:rPr>
          <w:rStyle w:val="vertaling"/>
        </w:rPr>
        <w:t>spreken</w:t>
      </w:r>
      <w:r>
        <w:t>), i-stammen (</w:t>
      </w:r>
      <w:r w:rsidRPr="00880E89">
        <w:rPr>
          <w:b/>
          <w:bCs/>
        </w:rPr>
        <w:t>oriri</w:t>
      </w:r>
      <w:r>
        <w:t xml:space="preserve"> </w:t>
      </w:r>
      <w:r w:rsidRPr="00880E89">
        <w:rPr>
          <w:rStyle w:val="vertaling"/>
        </w:rPr>
        <w:t>ontstaan</w:t>
      </w:r>
      <w:r>
        <w:t>) en gemengde stammen (</w:t>
      </w:r>
      <w:r w:rsidRPr="00880E89">
        <w:rPr>
          <w:b/>
          <w:bCs/>
        </w:rPr>
        <w:t>pati</w:t>
      </w:r>
      <w:r>
        <w:t xml:space="preserve"> </w:t>
      </w:r>
      <w:r w:rsidRPr="00880E89">
        <w:rPr>
          <w:rStyle w:val="vertaling"/>
        </w:rPr>
        <w:t>lijden</w:t>
      </w:r>
      <w:r>
        <w:t xml:space="preserve">, </w:t>
      </w:r>
      <w:r w:rsidRPr="00880E89">
        <w:rPr>
          <w:rStyle w:val="vertaling"/>
        </w:rPr>
        <w:t>ondergaan</w:t>
      </w:r>
      <w:r>
        <w:t xml:space="preserve">). Daarnaast zijn er nog een paar semi DEP. Die hebben dus half (semi) het kenmerk PASS vorm, ACT betekenis: alleen PF-stamvormen DEP. </w:t>
      </w:r>
      <w:r w:rsidRPr="00880E89">
        <w:rPr>
          <w:b/>
          <w:bCs/>
        </w:rPr>
        <w:t>audēre</w:t>
      </w:r>
      <w:r>
        <w:t xml:space="preserve">, </w:t>
      </w:r>
      <w:r w:rsidRPr="00880E89">
        <w:rPr>
          <w:b/>
          <w:bCs/>
        </w:rPr>
        <w:t>ausus sum</w:t>
      </w:r>
      <w:r>
        <w:t xml:space="preserve"> </w:t>
      </w:r>
      <w:r w:rsidRPr="00880E89">
        <w:rPr>
          <w:rStyle w:val="vertaling"/>
        </w:rPr>
        <w:t>durven</w:t>
      </w:r>
      <w:r>
        <w:t xml:space="preserve"> is een bekende. Ook </w:t>
      </w:r>
      <w:r w:rsidRPr="00880E89">
        <w:rPr>
          <w:b/>
          <w:bCs/>
        </w:rPr>
        <w:t>fiĕri</w:t>
      </w:r>
      <w:r>
        <w:t xml:space="preserve"> </w:t>
      </w:r>
      <w:r w:rsidRPr="00880E89">
        <w:rPr>
          <w:rStyle w:val="vertaling"/>
        </w:rPr>
        <w:t>worden</w:t>
      </w:r>
      <w:r>
        <w:t xml:space="preserve"> kun je ertoe rekenen. </w:t>
      </w:r>
      <w:r w:rsidRPr="009A3F91">
        <w:rPr>
          <w:b/>
          <w:bCs/>
        </w:rPr>
        <w:t>Verti</w:t>
      </w:r>
      <w:r>
        <w:t xml:space="preserve">  </w:t>
      </w:r>
      <w:r w:rsidRPr="009A3F91">
        <w:rPr>
          <w:rStyle w:val="vertaling"/>
        </w:rPr>
        <w:t>draaien</w:t>
      </w:r>
      <w:r>
        <w:t xml:space="preserve"> is ook een semi DEP, alleen omgekeerd: PR-stamvormen zijn DEP.</w:t>
      </w:r>
    </w:p>
  </w:footnote>
  <w:footnote w:id="76">
    <w:p w14:paraId="3292BF75" w14:textId="226085CE" w:rsidR="00D66784" w:rsidRDefault="00D66784">
      <w:pPr>
        <w:pStyle w:val="Voetnoottekst"/>
      </w:pPr>
      <w:r>
        <w:rPr>
          <w:rStyle w:val="Voetnootmarkering"/>
        </w:rPr>
        <w:footnoteRef/>
      </w:r>
      <w:r>
        <w:t xml:space="preserve"> de verdediging vraagt drie dingen aan M. Fannius. Drie dingen? </w:t>
      </w:r>
      <w:r w:rsidRPr="00DF11F7">
        <w:rPr>
          <w:rStyle w:val="Stijlmiddel"/>
        </w:rPr>
        <w:t>Trikolon</w:t>
      </w:r>
      <w:r>
        <w:t xml:space="preserve">? Yep. </w:t>
      </w:r>
      <w:r w:rsidRPr="00195385">
        <w:rPr>
          <w:rStyle w:val="Stijlmiddel"/>
        </w:rPr>
        <w:t>Asyndetisch</w:t>
      </w:r>
      <w:r>
        <w:t xml:space="preserve"> (geen </w:t>
      </w:r>
      <w:r w:rsidRPr="00195385">
        <w:rPr>
          <w:rStyle w:val="vertaling"/>
        </w:rPr>
        <w:t>en</w:t>
      </w:r>
      <w:r>
        <w:t xml:space="preserve">). Alle drie worden ze ingeleid door het voegwoord </w:t>
      </w:r>
      <w:r w:rsidRPr="00DF11F7">
        <w:rPr>
          <w:rStyle w:val="citaat"/>
        </w:rPr>
        <w:t>ut</w:t>
      </w:r>
      <w:r>
        <w:t xml:space="preserve"> (rr.3, 4, 5), terwijl </w:t>
      </w:r>
      <w:r w:rsidRPr="00DF11F7">
        <w:rPr>
          <w:rStyle w:val="citaat"/>
        </w:rPr>
        <w:t>ut</w:t>
      </w:r>
      <w:r>
        <w:t xml:space="preserve"> in 7 een ander type CON is! De laatste van de drie dingen duurt het langst om te formuleren (</w:t>
      </w:r>
      <w:r w:rsidRPr="00DF11F7">
        <w:rPr>
          <w:rStyle w:val="Stijlmiddel"/>
        </w:rPr>
        <w:t>climax</w:t>
      </w:r>
      <w:r>
        <w:t xml:space="preserve"> in dat </w:t>
      </w:r>
      <w:r w:rsidRPr="00DF11F7">
        <w:rPr>
          <w:rStyle w:val="Stijlmiddel"/>
        </w:rPr>
        <w:t>trikolon</w:t>
      </w:r>
      <w:r>
        <w:t>) en dus wil Cicero daarmee het meeste indruk maken. Lees maar eens goed hoe hij dat doet!</w:t>
      </w:r>
    </w:p>
  </w:footnote>
  <w:footnote w:id="77">
    <w:p w14:paraId="497A9903" w14:textId="7B9F9732" w:rsidR="00D66784" w:rsidRDefault="00D66784">
      <w:pPr>
        <w:pStyle w:val="Voetnoottekst"/>
      </w:pPr>
      <w:r>
        <w:rPr>
          <w:rStyle w:val="Voetnootmarkering"/>
        </w:rPr>
        <w:footnoteRef/>
      </w:r>
      <w:r>
        <w:t xml:space="preserve"> </w:t>
      </w:r>
      <w:r w:rsidRPr="00DF11F7">
        <w:rPr>
          <w:rStyle w:val="citaat"/>
        </w:rPr>
        <w:t>quam</w:t>
      </w:r>
      <w:r>
        <w:t xml:space="preserve"> + de SUPERL (2 x!) betekent </w:t>
      </w:r>
      <w:r w:rsidRPr="00DF11F7">
        <w:rPr>
          <w:rStyle w:val="vertaling"/>
        </w:rPr>
        <w:t>zo</w:t>
      </w:r>
      <w:r>
        <w:t xml:space="preserve"> … </w:t>
      </w:r>
      <w:r w:rsidRPr="00DF11F7">
        <w:rPr>
          <w:rStyle w:val="vertaling"/>
        </w:rPr>
        <w:t>mogelijk</w:t>
      </w:r>
      <w:r>
        <w:t xml:space="preserve">, ook als die SUPERL die van een ADV is. En </w:t>
      </w:r>
      <w:r w:rsidRPr="00DF11F7">
        <w:rPr>
          <w:rStyle w:val="citaat"/>
        </w:rPr>
        <w:t>acerrimē</w:t>
      </w:r>
      <w:r>
        <w:t xml:space="preserve"> en </w:t>
      </w:r>
      <w:r w:rsidRPr="00195385">
        <w:rPr>
          <w:rStyle w:val="citaat"/>
        </w:rPr>
        <w:t>fortissimē</w:t>
      </w:r>
      <w:r>
        <w:t xml:space="preserve"> zijn inderdaad ADV. Let op de </w:t>
      </w:r>
      <w:r w:rsidRPr="00195385">
        <w:rPr>
          <w:rStyle w:val="Stijlmiddel"/>
        </w:rPr>
        <w:t>parallellistische</w:t>
      </w:r>
      <w:r>
        <w:t xml:space="preserve"> opbouw.</w:t>
      </w:r>
    </w:p>
  </w:footnote>
  <w:footnote w:id="78">
    <w:p w14:paraId="61F8C320" w14:textId="08C527D8" w:rsidR="00D66784" w:rsidRDefault="00D66784">
      <w:pPr>
        <w:pStyle w:val="Voetnoottekst"/>
      </w:pPr>
      <w:r>
        <w:rPr>
          <w:rStyle w:val="Voetnootmarkering"/>
        </w:rPr>
        <w:footnoteRef/>
      </w:r>
      <w:r>
        <w:t xml:space="preserve"> officieel is er maar sprake van één </w:t>
      </w:r>
      <w:r w:rsidRPr="0054284C">
        <w:rPr>
          <w:b/>
          <w:bCs/>
        </w:rPr>
        <w:t>maleficium</w:t>
      </w:r>
      <w:r>
        <w:t>, namelijk de beschuldiging dat Roscius jr zijn pa vermoord zou hebben. Chrysogonus is een gretig man (</w:t>
      </w:r>
      <w:r w:rsidRPr="00893C5F">
        <w:rPr>
          <w:rStyle w:val="citaat"/>
        </w:rPr>
        <w:t>cupiditatem</w:t>
      </w:r>
      <w:r>
        <w:t xml:space="preserve"> 12.6) en heeft goedkoop onroerend goed weten te kopen, maar hij staat niet terecht. Toch heeft de goegemeente op het forum wel door wie Cicero op de korrel heeft.</w:t>
      </w:r>
    </w:p>
  </w:footnote>
  <w:footnote w:id="79">
    <w:p w14:paraId="031A9FB8" w14:textId="56D77917" w:rsidR="00D66784" w:rsidRDefault="00D66784">
      <w:pPr>
        <w:pStyle w:val="Voetnoottekst"/>
      </w:pPr>
      <w:r>
        <w:rPr>
          <w:rStyle w:val="Voetnootmarkering"/>
        </w:rPr>
        <w:footnoteRef/>
      </w:r>
      <w:r>
        <w:t xml:space="preserve"> eerder, 12.4, iets minder genuanceerd </w:t>
      </w:r>
      <w:r w:rsidRPr="00DF2DE4">
        <w:rPr>
          <w:rStyle w:val="citaat"/>
        </w:rPr>
        <w:t>hominibus audacissimis</w:t>
      </w:r>
      <w:r>
        <w:t xml:space="preserve"> (SUPERL!) genoemd.</w:t>
      </w:r>
    </w:p>
  </w:footnote>
  <w:footnote w:id="80">
    <w:p w14:paraId="68C1CAB1" w14:textId="04597FDE" w:rsidR="00D66784" w:rsidRDefault="00D66784">
      <w:pPr>
        <w:pStyle w:val="Voetnoottekst"/>
      </w:pPr>
      <w:r>
        <w:rPr>
          <w:rStyle w:val="Voetnootmarkering"/>
        </w:rPr>
        <w:footnoteRef/>
      </w:r>
      <w:r>
        <w:t xml:space="preserve"> het </w:t>
      </w:r>
      <w:r w:rsidRPr="00DF2DE4">
        <w:rPr>
          <w:rStyle w:val="Stijlmiddel"/>
        </w:rPr>
        <w:t>polysyndetisch</w:t>
      </w:r>
      <w:r>
        <w:t xml:space="preserve"> </w:t>
      </w:r>
      <w:r w:rsidRPr="00DF2DE4">
        <w:rPr>
          <w:rStyle w:val="Stijlmiddel"/>
        </w:rPr>
        <w:t>trikolon</w:t>
      </w:r>
      <w:r>
        <w:t xml:space="preserve"> kan moeilijk iemand ontgaan: </w:t>
      </w:r>
      <w:r w:rsidRPr="00DF2DE4">
        <w:rPr>
          <w:rStyle w:val="citaat"/>
        </w:rPr>
        <w:t>cupiditatem et scelus et audaciam</w:t>
      </w:r>
      <w:r>
        <w:t>. Drie onderdeeltjes, aan elkaar gebonden door twee nevenschikkende voegwoorden. a en b en c.</w:t>
      </w:r>
    </w:p>
  </w:footnote>
  <w:footnote w:id="81">
    <w:p w14:paraId="302EA34D" w14:textId="02ABBD03" w:rsidR="00D66784" w:rsidRDefault="00D66784">
      <w:pPr>
        <w:pStyle w:val="Voetnoottekst"/>
      </w:pPr>
      <w:r>
        <w:rPr>
          <w:rStyle w:val="Voetnootmarkering"/>
        </w:rPr>
        <w:footnoteRef/>
      </w:r>
      <w:r>
        <w:t xml:space="preserve"> dit </w:t>
      </w:r>
      <w:r w:rsidRPr="00DF2DE4">
        <w:rPr>
          <w:rStyle w:val="citaat"/>
        </w:rPr>
        <w:t>ut</w:t>
      </w:r>
      <w:r>
        <w:t xml:space="preserve"> komt na </w:t>
      </w:r>
      <w:r w:rsidRPr="00DF2DE4">
        <w:rPr>
          <w:rStyle w:val="citaat"/>
        </w:rPr>
        <w:t>eo</w:t>
      </w:r>
      <w:r>
        <w:t xml:space="preserve"> in regel 6. </w:t>
      </w:r>
      <w:r w:rsidRPr="00DF2DE4">
        <w:rPr>
          <w:rStyle w:val="citaat"/>
        </w:rPr>
        <w:t>Eo</w:t>
      </w:r>
      <w:r>
        <w:t xml:space="preserve"> betekende </w:t>
      </w:r>
      <w:r w:rsidRPr="00DF2DE4">
        <w:rPr>
          <w:rStyle w:val="vertaling"/>
        </w:rPr>
        <w:t>zo</w:t>
      </w:r>
      <w:r>
        <w:t xml:space="preserve">, </w:t>
      </w:r>
      <w:r w:rsidRPr="00DF2DE4">
        <w:rPr>
          <w:rStyle w:val="vertaling"/>
        </w:rPr>
        <w:t>in die mate</w:t>
      </w:r>
      <w:r>
        <w:t xml:space="preserve">. Dan betekent </w:t>
      </w:r>
      <w:r w:rsidRPr="00DF2DE4">
        <w:rPr>
          <w:rStyle w:val="citaat"/>
        </w:rPr>
        <w:t>ut</w:t>
      </w:r>
      <w:r>
        <w:t xml:space="preserve"> dus hier het gevolgaangevende </w:t>
      </w:r>
      <w:r w:rsidRPr="00DF2DE4">
        <w:rPr>
          <w:rStyle w:val="vertaling"/>
        </w:rPr>
        <w:t>dat</w:t>
      </w:r>
      <w:r>
        <w:rPr>
          <w:rStyle w:val="vertaling"/>
        </w:rPr>
        <w:t xml:space="preserve"> (zodat)</w:t>
      </w:r>
      <w:r>
        <w:t>. De CON die verplicht volgt (</w:t>
      </w:r>
      <w:r w:rsidRPr="00DF2DE4">
        <w:rPr>
          <w:rStyle w:val="citaat"/>
        </w:rPr>
        <w:t>futurae sint</w:t>
      </w:r>
      <w:r>
        <w:t xml:space="preserve">) is dus een CON </w:t>
      </w:r>
      <w:r w:rsidRPr="00DF2DE4">
        <w:rPr>
          <w:i/>
          <w:iCs/>
        </w:rPr>
        <w:t>consecutivus</w:t>
      </w:r>
      <w:r>
        <w:t>.</w:t>
      </w:r>
    </w:p>
  </w:footnote>
  <w:footnote w:id="82">
    <w:p w14:paraId="6880F13C" w14:textId="4FA81F14" w:rsidR="00D66784" w:rsidRDefault="00D66784">
      <w:pPr>
        <w:pStyle w:val="Voetnoottekst"/>
      </w:pPr>
      <w:r>
        <w:rPr>
          <w:rStyle w:val="Voetnootmarkering"/>
        </w:rPr>
        <w:footnoteRef/>
      </w:r>
      <w:r>
        <w:t xml:space="preserve"> Cicero weet levendig te beschrijven wat er gebeurt als Fannius en de andere rechters een onhandige uitspraak doen: dan is de beer los en dan zal er zelfs op het forum een bloedbad (</w:t>
      </w:r>
      <w:r w:rsidRPr="00195385">
        <w:rPr>
          <w:rStyle w:val="Stijlmiddel"/>
        </w:rPr>
        <w:t>hyperbool</w:t>
      </w:r>
      <w:r>
        <w:t xml:space="preserve">tje apekooltje) uitbreken. De spreker maakt gebruik van wat de Grieken </w:t>
      </w:r>
      <w:r w:rsidRPr="00893C5F">
        <w:rPr>
          <w:i/>
          <w:iCs/>
        </w:rPr>
        <w:t>enargeia</w:t>
      </w:r>
      <w:r>
        <w:t xml:space="preserve"> noemen. Een zo gedetailleerde en gruwelijke beschrijving dat, in dit geval, Fannius en zijn companen extra alert zullen zijn. Denk aan het noemen van </w:t>
      </w:r>
      <w:r w:rsidRPr="00893C5F">
        <w:rPr>
          <w:rStyle w:val="citaat"/>
        </w:rPr>
        <w:t>tuum</w:t>
      </w:r>
      <w:r>
        <w:t xml:space="preserve"> (!) </w:t>
      </w:r>
      <w:r w:rsidRPr="00893C5F">
        <w:rPr>
          <w:rStyle w:val="citaat"/>
        </w:rPr>
        <w:t>tribunal</w:t>
      </w:r>
      <w:r>
        <w:t xml:space="preserve">, </w:t>
      </w:r>
      <w:r w:rsidRPr="00893C5F">
        <w:rPr>
          <w:rStyle w:val="citaat"/>
        </w:rPr>
        <w:t>ipsa</w:t>
      </w:r>
      <w:r>
        <w:t xml:space="preserve"> (!) </w:t>
      </w:r>
      <w:r w:rsidRPr="00893C5F">
        <w:rPr>
          <w:rStyle w:val="citaat"/>
        </w:rPr>
        <w:t>subsellia</w:t>
      </w:r>
      <w:r>
        <w:t xml:space="preserve"> en zelfs </w:t>
      </w:r>
      <w:r w:rsidRPr="00893C5F">
        <w:rPr>
          <w:rStyle w:val="citaat"/>
        </w:rPr>
        <w:t>vestros</w:t>
      </w:r>
      <w:r>
        <w:t xml:space="preserve"> (!) </w:t>
      </w:r>
      <w:r w:rsidRPr="00893C5F">
        <w:rPr>
          <w:rStyle w:val="citaat"/>
        </w:rPr>
        <w:t>pedes</w:t>
      </w:r>
      <w:r>
        <w:t xml:space="preserve"> </w:t>
      </w:r>
      <w:r w:rsidRPr="00893C5F">
        <w:rPr>
          <w:rStyle w:val="vertaling"/>
        </w:rPr>
        <w:t>voeten</w:t>
      </w:r>
      <w:r>
        <w:t xml:space="preserve"> van Fannius en de rechters. Doet u het fout, dan ziet u hier straks liters bloed stromen. En het publiek geniet mee.</w:t>
      </w:r>
    </w:p>
  </w:footnote>
  <w:footnote w:id="83">
    <w:p w14:paraId="74F6F97F" w14:textId="6B21B625" w:rsidR="00D66784" w:rsidRDefault="00D66784">
      <w:pPr>
        <w:pStyle w:val="Voetnoottekst"/>
      </w:pPr>
      <w:r>
        <w:rPr>
          <w:rStyle w:val="Voetnootmarkering"/>
        </w:rPr>
        <w:footnoteRef/>
      </w:r>
      <w:r>
        <w:t xml:space="preserve"> Cicero draait – weer – de rollen om (maar hij wordt niet officieel aanklager, hè!). Zijn punt: de aanklagers zijn de fout in gegaan, de aangeklaagde is degene die zijn leven niet zeker is. Een vrij brutale opmerking. Opmerking in de vorm van een vraag, om precies te zijn. Dat heet </w:t>
      </w:r>
      <w:r w:rsidRPr="003B26D2">
        <w:rPr>
          <w:rStyle w:val="Stijlmiddel"/>
        </w:rPr>
        <w:t>retorische vraag</w:t>
      </w:r>
      <w:r>
        <w:t xml:space="preserve">. Met </w:t>
      </w:r>
      <w:r w:rsidRPr="00C22C07">
        <w:rPr>
          <w:rStyle w:val="citaat"/>
        </w:rPr>
        <w:t>id</w:t>
      </w:r>
      <w:r>
        <w:t xml:space="preserve"> verwijst Cicero naar wat hij net heeft geschetst als mogelijk scenario wanneer Fannius een uitspraak doet die de aanklagers beschermt en de aangeklaagde in het verderf stort. Het is hier toch niet de omgekeerde wereld? Dat is de lijn van Cicero’s betoog. Om duidelijk te maken hoe fout de aanklagers bezig zijn geweest volgt een </w:t>
      </w:r>
      <w:r w:rsidRPr="003B26D2">
        <w:rPr>
          <w:rStyle w:val="Stijlmiddel"/>
        </w:rPr>
        <w:t>asyndetisch</w:t>
      </w:r>
      <w:r>
        <w:t xml:space="preserve"> gerangschikte opsomming van vier typeringen, uitgangssituaties van betrokkenen. Eerst aan de ene kant steeds die van de aanklagers (</w:t>
      </w:r>
      <w:r w:rsidRPr="003B26D2">
        <w:rPr>
          <w:rStyle w:val="citaat"/>
        </w:rPr>
        <w:t>accusant ii</w:t>
      </w:r>
      <w:r>
        <w:t>), daarna aan de andere kant steeds die van de aangeklaagde (</w:t>
      </w:r>
      <w:r w:rsidRPr="003B26D2">
        <w:rPr>
          <w:rStyle w:val="citaat"/>
        </w:rPr>
        <w:t>causam dicit is</w:t>
      </w:r>
      <w:r>
        <w:t>). De tegenstelling (</w:t>
      </w:r>
      <w:r w:rsidRPr="00C22C07">
        <w:rPr>
          <w:rStyle w:val="Stijlmiddel"/>
        </w:rPr>
        <w:t>antithese</w:t>
      </w:r>
      <w:r>
        <w:t xml:space="preserve">) kan zo niet scherper geformuleerd worden! De </w:t>
      </w:r>
      <w:r w:rsidRPr="003B26D2">
        <w:rPr>
          <w:rStyle w:val="Stijlmiddel"/>
        </w:rPr>
        <w:t>anafoor</w:t>
      </w:r>
      <w:r>
        <w:t>, drie herhalingen van die beide tekstelementen), zou op dit niveau niemand moeten ontgaan. Ontgaat ie je wel, dan heb je te veel gezopen of van andere geestverruimende middelen gebruik gemaakt.</w:t>
      </w:r>
    </w:p>
  </w:footnote>
  <w:footnote w:id="84">
    <w:p w14:paraId="50354D01" w14:textId="4A6DDD99" w:rsidR="00D66784" w:rsidRDefault="00D66784">
      <w:pPr>
        <w:pStyle w:val="Voetnoottekst"/>
      </w:pPr>
      <w:r>
        <w:rPr>
          <w:rStyle w:val="Voetnootmarkering"/>
        </w:rPr>
        <w:footnoteRef/>
      </w:r>
      <w:r>
        <w:t xml:space="preserve"> </w:t>
      </w:r>
      <w:r w:rsidRPr="00444998">
        <w:rPr>
          <w:rStyle w:val="citaat"/>
        </w:rPr>
        <w:t>id fiĕri</w:t>
      </w:r>
      <w:r>
        <w:t xml:space="preserve"> is de AcI die afhankelijk is van/ ingeleid wordt door </w:t>
      </w:r>
      <w:r w:rsidRPr="00444998">
        <w:rPr>
          <w:rStyle w:val="citaat"/>
        </w:rPr>
        <w:t>liceat</w:t>
      </w:r>
      <w:r>
        <w:t xml:space="preserve">. De CON van dat </w:t>
      </w:r>
      <w:r w:rsidRPr="00444998">
        <w:rPr>
          <w:rStyle w:val="citaat"/>
        </w:rPr>
        <w:t>liceat</w:t>
      </w:r>
      <w:r>
        <w:t xml:space="preserve"> wordt veroorzaakt doordat er sprake is van een </w:t>
      </w:r>
      <w:r w:rsidRPr="00894477">
        <w:rPr>
          <w:i/>
          <w:iCs/>
        </w:rPr>
        <w:t>subjects</w:t>
      </w:r>
      <w:r>
        <w:t xml:space="preserve">zin na </w:t>
      </w:r>
      <w:r w:rsidRPr="00444998">
        <w:rPr>
          <w:rStyle w:val="citaat"/>
        </w:rPr>
        <w:t>nisi ut</w:t>
      </w:r>
      <w:r>
        <w:t>.</w:t>
      </w:r>
    </w:p>
  </w:footnote>
  <w:footnote w:id="85">
    <w:p w14:paraId="704913AB" w14:textId="0272A689" w:rsidR="00D66784" w:rsidRDefault="00D66784">
      <w:pPr>
        <w:pStyle w:val="Voetnoottekst"/>
      </w:pPr>
      <w:r>
        <w:rPr>
          <w:rStyle w:val="Voetnootmarkering"/>
        </w:rPr>
        <w:footnoteRef/>
      </w:r>
      <w:r>
        <w:t xml:space="preserve"> Cicero licht ff toe wat hij met zijn vorige opmerking, die retorische vraag, bedoelde. Hij laat het woord </w:t>
      </w:r>
      <w:r w:rsidRPr="00B056E4">
        <w:rPr>
          <w:b/>
          <w:bCs/>
        </w:rPr>
        <w:t>enim</w:t>
      </w:r>
      <w:r>
        <w:t xml:space="preserve"> / </w:t>
      </w:r>
      <w:r w:rsidRPr="00B056E4">
        <w:rPr>
          <w:b/>
          <w:bCs/>
        </w:rPr>
        <w:t>nam</w:t>
      </w:r>
      <w:r>
        <w:t xml:space="preserve"> </w:t>
      </w:r>
      <w:r w:rsidRPr="00B056E4">
        <w:rPr>
          <w:rStyle w:val="vertaling"/>
        </w:rPr>
        <w:t>want</w:t>
      </w:r>
      <w:r>
        <w:t xml:space="preserve"> weg. Mensen trekken hun eigen conclusies wel. </w:t>
      </w:r>
      <w:r w:rsidRPr="00B056E4">
        <w:rPr>
          <w:rStyle w:val="Stijlmiddel"/>
        </w:rPr>
        <w:t>Explicatief asyndeton</w:t>
      </w:r>
      <w:r>
        <w:t xml:space="preserve">. In de vier typeringen van de aanklagers versus de beklaagde staat steeds </w:t>
      </w:r>
      <w:r w:rsidRPr="00B056E4">
        <w:rPr>
          <w:rStyle w:val="citaat"/>
        </w:rPr>
        <w:t>accusant</w:t>
      </w:r>
      <w:r>
        <w:t xml:space="preserve"> voorop, daarna pas het </w:t>
      </w:r>
      <w:r w:rsidRPr="00B056E4">
        <w:rPr>
          <w:i/>
          <w:iCs/>
        </w:rPr>
        <w:t>subject</w:t>
      </w:r>
      <w:r>
        <w:t xml:space="preserve">/onderwerp </w:t>
      </w:r>
      <w:r w:rsidRPr="00B056E4">
        <w:rPr>
          <w:rStyle w:val="citaat"/>
        </w:rPr>
        <w:t>ii</w:t>
      </w:r>
      <w:r>
        <w:t xml:space="preserve"> (=</w:t>
      </w:r>
      <w:r w:rsidRPr="00B056E4">
        <w:rPr>
          <w:b/>
          <w:bCs/>
        </w:rPr>
        <w:t>ei</w:t>
      </w:r>
      <w:r>
        <w:t>). Ook bij de beklaagde staat de persoonsvorm (</w:t>
      </w:r>
      <w:r w:rsidRPr="00B056E4">
        <w:rPr>
          <w:rStyle w:val="citaat"/>
        </w:rPr>
        <w:t>causam dicit</w:t>
      </w:r>
      <w:r>
        <w:t xml:space="preserve">) eerder dan het </w:t>
      </w:r>
      <w:r w:rsidRPr="00AD7B16">
        <w:rPr>
          <w:i/>
          <w:iCs/>
        </w:rPr>
        <w:t>subject</w:t>
      </w:r>
      <w:r>
        <w:t xml:space="preserve"> (</w:t>
      </w:r>
      <w:r w:rsidRPr="00B056E4">
        <w:rPr>
          <w:rStyle w:val="citaat"/>
        </w:rPr>
        <w:t>is</w:t>
      </w:r>
      <w:r>
        <w:t xml:space="preserve">). Dat zou je </w:t>
      </w:r>
      <w:r w:rsidRPr="00B056E4">
        <w:rPr>
          <w:rStyle w:val="Stijlmiddel"/>
        </w:rPr>
        <w:t>parallellisme</w:t>
      </w:r>
      <w:r>
        <w:t xml:space="preserve"> kunnen noemen. Het idee van die </w:t>
      </w:r>
      <w:r w:rsidRPr="00B056E4">
        <w:rPr>
          <w:rStyle w:val="Stijlmiddel"/>
        </w:rPr>
        <w:t>asyndetisch</w:t>
      </w:r>
      <w:r>
        <w:t xml:space="preserve"> gerangschikte opsomming is – weet je nog? – dat je de indruk wekt dat je nog veel meer hebt / kunt opsommen. Ideaal, zeker als je eigenlijk helemaal niet meer hebt. Ik kan nog duizend voorbeelden noemen! O ja? Doet u dat dan eens! Mwah</w:t>
      </w:r>
    </w:p>
  </w:footnote>
  <w:footnote w:id="86">
    <w:p w14:paraId="10644BEB" w14:textId="036B861A" w:rsidR="00D66784" w:rsidRDefault="00D66784">
      <w:pPr>
        <w:pStyle w:val="Voetnoottekst"/>
      </w:pPr>
      <w:r>
        <w:rPr>
          <w:rStyle w:val="Voetnootmarkering"/>
        </w:rPr>
        <w:footnoteRef/>
      </w:r>
      <w:r>
        <w:t xml:space="preserve"> de aanklagers worden in de eerste typering algemeen neergezet als rovers, als mensen die van iemand afpakken waar die persoon recht op heeft (lees: Roscius jr op de erfenis). Maar iedereen weet dat het om Chrysogonus gaat. Die is weliswaar niet op het forum, maar we weten dat hij nauwe connecties heeft met Sulla. Linke soep voor Cicero, zou je zeggen. Tegelijkertijd maakt juist dat het proces bijzonder spannend. Men zit op de randje van de (harde stenen) stoel. De arme Roscius jr kent door de hele toestand nu alleen maar ellende. Oproepen van </w:t>
      </w:r>
      <w:r w:rsidRPr="007816BC">
        <w:rPr>
          <w:rStyle w:val="Stijlmiddel"/>
        </w:rPr>
        <w:t>pathos</w:t>
      </w:r>
      <w:r>
        <w:t xml:space="preserve"> is dat. Met </w:t>
      </w:r>
      <w:r w:rsidRPr="007816BC">
        <w:rPr>
          <w:rStyle w:val="Stijlmiddel"/>
        </w:rPr>
        <w:t>pathos</w:t>
      </w:r>
      <w:r>
        <w:t xml:space="preserve"> wordt het oproepen van emoties in het algemeen bedoeld, niet alleen maar medelijden (</w:t>
      </w:r>
      <w:r w:rsidRPr="007816BC">
        <w:rPr>
          <w:rStyle w:val="citaat"/>
        </w:rPr>
        <w:t>calamitatem</w:t>
      </w:r>
      <w:r>
        <w:t>). Denk aan trots, boosheid, blijheid, walging, etc. Hier gaat het wel degelijk om medelijden met die arme wees. Over Sulla nog het volgende. Was Cicero dan niet bang voor Sulla? Wat als Sulla zich toch onheus bejegend zou voelen? Dan zou ook Cicero zijn leven niet zeker zijn. We weten dat Cicero niet lang na deze verdediging naar Griekenland afreisde, om te studeren. Tja, alleen om zich breder te ontwikkelen of omdat hij toch bevreesd was voor represailles van Sulla? De neutrale/positieve opmerkingen over Sulla (‘een zeer beroemd en zeer dapper man’, ‘de man heeft het abnormaal druk: dat iets aan zijn aandacht ontsnapt is niet vreemd’) zouden dan goed verstopte spottende opmerkingen zijn geweest. Cicero zelf was in latere werken wel eenduidiger in zijn mening over Sulla: negatief. Er wordt ook getwijfeld aan de publicatiedatum van Cicero’s betoog. Normaal gesproken werd een speech vrij snel na het houden ervan definitief gepubliceerd, na het eruit halen van wat kleine foutjes. Commentatoren beweren dat Cicero deze speech pas in 77 gepubliceerd heeft. De reden voor die late publicatie was dan dat Sulla op dat moment al overleden was. Sommige commentatoren gaan zo ver dat ze menen dat Cicero de speech niet gehouden heeft zoals wij hem nu hebben. De negatieve associaties met Sulla zouden niet in het oorspronkelijke betoog voorgekomen zijn, maar later, bij de publicatie, in de definitieve tekst verwerkt zijn. Zo zie je, er zit nog een hele wereld achter zo’n betoogje.</w:t>
      </w:r>
    </w:p>
  </w:footnote>
  <w:footnote w:id="87">
    <w:p w14:paraId="15110521" w14:textId="62826AB8" w:rsidR="00D66784" w:rsidRDefault="00D66784">
      <w:pPr>
        <w:pStyle w:val="Voetnoottekst"/>
      </w:pPr>
      <w:r>
        <w:rPr>
          <w:rStyle w:val="Voetnootmarkering"/>
        </w:rPr>
        <w:footnoteRef/>
      </w:r>
      <w:r>
        <w:t xml:space="preserve"> de tweede typering zet de aanklagers neer als lieden die alleen maar profiteren (het nog altijd zo genoemde </w:t>
      </w:r>
      <w:r w:rsidRPr="00C22C07">
        <w:rPr>
          <w:i/>
          <w:iCs/>
        </w:rPr>
        <w:t>cui bono</w:t>
      </w:r>
      <w:r>
        <w:t xml:space="preserve">-argument) van de dood van Roscius sr. </w:t>
      </w:r>
      <w:r w:rsidRPr="00C22C07">
        <w:rPr>
          <w:b/>
          <w:bCs/>
        </w:rPr>
        <w:t>Cui bono</w:t>
      </w:r>
      <w:r>
        <w:t>? betekent letterlijk (</w:t>
      </w:r>
      <w:r w:rsidRPr="00C22C07">
        <w:rPr>
          <w:rStyle w:val="vertaling"/>
        </w:rPr>
        <w:t>voor</w:t>
      </w:r>
      <w:r>
        <w:t xml:space="preserve">) </w:t>
      </w:r>
      <w:r w:rsidRPr="00C22C07">
        <w:rPr>
          <w:rStyle w:val="vertaling"/>
        </w:rPr>
        <w:t>wie is</w:t>
      </w:r>
      <w:r>
        <w:t>/</w:t>
      </w:r>
      <w:r w:rsidRPr="00C22C07">
        <w:rPr>
          <w:rStyle w:val="vertaling"/>
        </w:rPr>
        <w:t>komt het ten goede</w:t>
      </w:r>
      <w:r>
        <w:rPr>
          <w:rStyle w:val="vertaling"/>
        </w:rPr>
        <w:t>?</w:t>
      </w:r>
      <w:r>
        <w:t xml:space="preserve"> </w:t>
      </w:r>
      <w:r w:rsidRPr="00C22C07">
        <w:rPr>
          <w:b/>
          <w:bCs/>
        </w:rPr>
        <w:t>Cui</w:t>
      </w:r>
      <w:r>
        <w:t xml:space="preserve"> is de DAT  SG van het PRON </w:t>
      </w:r>
      <w:r w:rsidRPr="00C22C07">
        <w:rPr>
          <w:i/>
          <w:iCs/>
        </w:rPr>
        <w:t>interrogativum</w:t>
      </w:r>
      <w:r>
        <w:t xml:space="preserve"> </w:t>
      </w:r>
      <w:r w:rsidRPr="00C22C07">
        <w:rPr>
          <w:b/>
          <w:bCs/>
        </w:rPr>
        <w:t>quis</w:t>
      </w:r>
      <w:r>
        <w:t xml:space="preserve">, en </w:t>
      </w:r>
      <w:r w:rsidRPr="00C22C07">
        <w:rPr>
          <w:b/>
          <w:bCs/>
        </w:rPr>
        <w:t>bono</w:t>
      </w:r>
      <w:r>
        <w:t xml:space="preserve"> is de DAT </w:t>
      </w:r>
      <w:r w:rsidRPr="00C22C07">
        <w:rPr>
          <w:i/>
          <w:iCs/>
        </w:rPr>
        <w:t>finalis</w:t>
      </w:r>
      <w:r>
        <w:t xml:space="preserve"> van </w:t>
      </w:r>
      <w:r w:rsidRPr="00C22C07">
        <w:rPr>
          <w:b/>
          <w:bCs/>
        </w:rPr>
        <w:t>bonum</w:t>
      </w:r>
      <w:r>
        <w:t xml:space="preserve"> (het N van het ADI </w:t>
      </w:r>
      <w:r w:rsidRPr="00C22C07">
        <w:rPr>
          <w:b/>
          <w:bCs/>
        </w:rPr>
        <w:t>bonus</w:t>
      </w:r>
      <w:r>
        <w:t>). Waar de aanklagers voordeel hadden van de dood van de gefortuneerde Roscius sr, had jr daar alleen maar nadeel van: hij is totaal berooid (</w:t>
      </w:r>
      <w:r w:rsidRPr="000E504E">
        <w:rPr>
          <w:rStyle w:val="citaat"/>
        </w:rPr>
        <w:t>egestatem</w:t>
      </w:r>
      <w:r>
        <w:t xml:space="preserve"> </w:t>
      </w:r>
      <w:r w:rsidRPr="000E504E">
        <w:rPr>
          <w:rStyle w:val="vertaling"/>
        </w:rPr>
        <w:t>armoede</w:t>
      </w:r>
      <w:r>
        <w:t>). Daarnaast is zoonlief vooral (slim als eerste genoemd) ook verdrietig (</w:t>
      </w:r>
      <w:r w:rsidRPr="000E504E">
        <w:rPr>
          <w:rStyle w:val="citaat"/>
        </w:rPr>
        <w:t>luctum</w:t>
      </w:r>
      <w:r>
        <w:t xml:space="preserve"> </w:t>
      </w:r>
      <w:r w:rsidRPr="000E504E">
        <w:rPr>
          <w:rStyle w:val="vertaling"/>
        </w:rPr>
        <w:t>verdriet</w:t>
      </w:r>
      <w:r>
        <w:t xml:space="preserve">, </w:t>
      </w:r>
      <w:r w:rsidRPr="000E504E">
        <w:rPr>
          <w:rStyle w:val="vertaling"/>
        </w:rPr>
        <w:t>rouw</w:t>
      </w:r>
      <w:r>
        <w:t>) natuurlijk.</w:t>
      </w:r>
    </w:p>
  </w:footnote>
  <w:footnote w:id="88">
    <w:p w14:paraId="14717E62" w14:textId="09DCD8D2" w:rsidR="00D66784" w:rsidRDefault="00D66784">
      <w:pPr>
        <w:pStyle w:val="Voetnoottekst"/>
      </w:pPr>
      <w:r>
        <w:rPr>
          <w:rStyle w:val="Voetnootmarkering"/>
        </w:rPr>
        <w:footnoteRef/>
      </w:r>
      <w:r>
        <w:t xml:space="preserve"> de AcI </w:t>
      </w:r>
      <w:r w:rsidRPr="000E504E">
        <w:rPr>
          <w:rStyle w:val="citaat"/>
        </w:rPr>
        <w:t>occidi patrem</w:t>
      </w:r>
      <w:r>
        <w:t xml:space="preserve"> is afhankelijk van </w:t>
      </w:r>
      <w:r w:rsidRPr="000E504E">
        <w:rPr>
          <w:rStyle w:val="citaat"/>
        </w:rPr>
        <w:t>bono fuit</w:t>
      </w:r>
      <w:r>
        <w:t xml:space="preserve">. </w:t>
      </w:r>
      <w:r w:rsidRPr="000E504E">
        <w:rPr>
          <w:rStyle w:val="citaat"/>
        </w:rPr>
        <w:t>patrem</w:t>
      </w:r>
      <w:r>
        <w:t xml:space="preserve"> is de </w:t>
      </w:r>
      <w:r w:rsidRPr="000E504E">
        <w:rPr>
          <w:i/>
          <w:iCs/>
        </w:rPr>
        <w:t>subjects</w:t>
      </w:r>
      <w:r>
        <w:t xml:space="preserve">ACC, </w:t>
      </w:r>
      <w:r w:rsidRPr="000E504E">
        <w:rPr>
          <w:rStyle w:val="citaat"/>
        </w:rPr>
        <w:t>occidi</w:t>
      </w:r>
      <w:r>
        <w:t xml:space="preserve"> de PASS  INF  PR van </w:t>
      </w:r>
      <w:r w:rsidRPr="000E504E">
        <w:rPr>
          <w:b/>
          <w:bCs/>
        </w:rPr>
        <w:t>occidĕre</w:t>
      </w:r>
      <w:r>
        <w:t xml:space="preserve"> </w:t>
      </w:r>
      <w:r w:rsidRPr="000E504E">
        <w:rPr>
          <w:rStyle w:val="vertaling"/>
        </w:rPr>
        <w:t>doden</w:t>
      </w:r>
      <w:r>
        <w:t>.</w:t>
      </w:r>
    </w:p>
  </w:footnote>
  <w:footnote w:id="89">
    <w:p w14:paraId="63F9DF66" w14:textId="35589CC2" w:rsidR="00D66784" w:rsidRDefault="00D66784">
      <w:pPr>
        <w:pStyle w:val="Voetnoottekst"/>
      </w:pPr>
      <w:r>
        <w:rPr>
          <w:rStyle w:val="Voetnootmarkering"/>
        </w:rPr>
        <w:footnoteRef/>
      </w:r>
      <w:r>
        <w:t xml:space="preserve"> met de derde typering gaat Cicero in op de agressie van de aanklagers richting de beklaagde. De advocaat Cicero heeft zijn cliënt met veel vertoon onder escorte (</w:t>
      </w:r>
      <w:r w:rsidRPr="00022333">
        <w:rPr>
          <w:rStyle w:val="citaat"/>
        </w:rPr>
        <w:t>praesidio</w:t>
      </w:r>
      <w:r>
        <w:t xml:space="preserve">) naar het forum laten brengen, omdat hij zijn leven anders niet zeker was geweest. Het is aan te nemen dat de escorte geregeld is door Caecilia Metella, die zich over Roscius jr ontfermd had. Cicero beschrijft een karakteristieke situatie uit de ontspoorde tijd waarin men leeft: zelfs op weg naar de rechtbank kun je geliquideerd worden en dus is gewapende escorte, lijfwacht noodzakelijk. Ook Cicero’s stadgenoot, de </w:t>
      </w:r>
      <w:r w:rsidRPr="00062371">
        <w:rPr>
          <w:i/>
          <w:iCs/>
        </w:rPr>
        <w:t>popularis</w:t>
      </w:r>
      <w:r>
        <w:t xml:space="preserve"> Marius, en ook de </w:t>
      </w:r>
      <w:r w:rsidRPr="00062371">
        <w:rPr>
          <w:i/>
          <w:iCs/>
        </w:rPr>
        <w:t>optimaat</w:t>
      </w:r>
      <w:r>
        <w:t xml:space="preserve"> Sulla hadden lijfwachten. Van de laatste is dat gezien de politieke situatie niet onlogisch. Heel veilig was het niet in de straten van Rome.</w:t>
      </w:r>
    </w:p>
  </w:footnote>
  <w:footnote w:id="90">
    <w:p w14:paraId="6FE4351D" w14:textId="36E4467F" w:rsidR="00D66784" w:rsidRDefault="00D66784">
      <w:pPr>
        <w:pStyle w:val="Voetnoottekst"/>
      </w:pPr>
      <w:r>
        <w:rPr>
          <w:rStyle w:val="Voetnootmarkering"/>
        </w:rPr>
        <w:footnoteRef/>
      </w:r>
      <w:r>
        <w:t xml:space="preserve"> versterkt enerzijds </w:t>
      </w:r>
      <w:r w:rsidRPr="00022333">
        <w:rPr>
          <w:rStyle w:val="citaat"/>
        </w:rPr>
        <w:t>hunc</w:t>
      </w:r>
      <w:r>
        <w:t xml:space="preserve"> (Cicero duidt met het PRON </w:t>
      </w:r>
      <w:r w:rsidRPr="00022333">
        <w:rPr>
          <w:b/>
          <w:bCs/>
        </w:rPr>
        <w:t>hic</w:t>
      </w:r>
      <w:r>
        <w:t xml:space="preserve"> vaak zijn cliënt aan), Roscius jr dus. Anderzijds zet het Roscius jr af tegen Roscius sr. Zijn vader is dood, vermoord, zijn zoon leeft (nog).</w:t>
      </w:r>
    </w:p>
  </w:footnote>
  <w:footnote w:id="91">
    <w:p w14:paraId="63BB7828" w14:textId="10A16015" w:rsidR="00D66784" w:rsidRDefault="00D66784">
      <w:pPr>
        <w:pStyle w:val="Voetnoottekst"/>
      </w:pPr>
      <w:r>
        <w:rPr>
          <w:rStyle w:val="Voetnootmarkering"/>
        </w:rPr>
        <w:footnoteRef/>
      </w:r>
      <w:r>
        <w:t xml:space="preserve"> </w:t>
      </w:r>
      <w:r w:rsidRPr="00022333">
        <w:rPr>
          <w:rStyle w:val="citaat"/>
        </w:rPr>
        <w:t>iugulare</w:t>
      </w:r>
      <w:r>
        <w:t xml:space="preserve"> wordt door de standaard Romein geassocieerd met hoe gladiatoren van hun tegenstander af komen: </w:t>
      </w:r>
      <w:r w:rsidRPr="00022333">
        <w:rPr>
          <w:rStyle w:val="vertaling"/>
        </w:rPr>
        <w:t>kelen</w:t>
      </w:r>
      <w:r>
        <w:t xml:space="preserve">, </w:t>
      </w:r>
      <w:r w:rsidRPr="00022333">
        <w:rPr>
          <w:rStyle w:val="vertaling"/>
        </w:rPr>
        <w:t>de nek afsnijden</w:t>
      </w:r>
      <w:r>
        <w:t xml:space="preserve">, </w:t>
      </w:r>
      <w:r w:rsidRPr="00022333">
        <w:rPr>
          <w:rStyle w:val="vertaling"/>
        </w:rPr>
        <w:t>afslachten</w:t>
      </w:r>
      <w:r>
        <w:t xml:space="preserve"> iets dergelijks. Grof, maar efficiënt taalgebruik. Het is het idee dat er geen sprake van echte gladiatoren hoeft te zijn, alleen maar van het beeld dat meedogenloze moordenaars (zoals gladiatoren) oproept.</w:t>
      </w:r>
    </w:p>
  </w:footnote>
  <w:footnote w:id="92">
    <w:p w14:paraId="7DE4B2ED" w14:textId="5ADE466F" w:rsidR="00D66784" w:rsidRDefault="00D66784">
      <w:pPr>
        <w:pStyle w:val="Voetnoottekst"/>
      </w:pPr>
      <w:r>
        <w:rPr>
          <w:rStyle w:val="Voetnootmarkering"/>
        </w:rPr>
        <w:footnoteRef/>
      </w:r>
      <w:r>
        <w:t xml:space="preserve"> dit ADV van </w:t>
      </w:r>
      <w:r w:rsidRPr="00B10230">
        <w:rPr>
          <w:b/>
          <w:bCs/>
        </w:rPr>
        <w:t>summus</w:t>
      </w:r>
      <w:r>
        <w:t xml:space="preserve"> zie je niet vaak. Om de overtreffende trap aan te geven worden woorden als </w:t>
      </w:r>
      <w:r w:rsidRPr="00B10230">
        <w:rPr>
          <w:b/>
          <w:bCs/>
        </w:rPr>
        <w:t>valde</w:t>
      </w:r>
      <w:r>
        <w:t xml:space="preserve">, </w:t>
      </w:r>
      <w:r w:rsidRPr="00B10230">
        <w:rPr>
          <w:b/>
          <w:bCs/>
        </w:rPr>
        <w:t>maxime</w:t>
      </w:r>
      <w:r>
        <w:t xml:space="preserve">, </w:t>
      </w:r>
      <w:r w:rsidRPr="00B10230">
        <w:rPr>
          <w:b/>
          <w:bCs/>
        </w:rPr>
        <w:t>admodum</w:t>
      </w:r>
      <w:r>
        <w:t xml:space="preserve">, </w:t>
      </w:r>
      <w:r w:rsidRPr="00B10230">
        <w:rPr>
          <w:b/>
          <w:bCs/>
        </w:rPr>
        <w:t>longe</w:t>
      </w:r>
      <w:r>
        <w:t xml:space="preserve"> gebruikt. </w:t>
      </w:r>
      <w:r w:rsidRPr="00B10230">
        <w:rPr>
          <w:rStyle w:val="citaat"/>
        </w:rPr>
        <w:t>Summē</w:t>
      </w:r>
      <w:r>
        <w:t xml:space="preserve"> lijkt uit alledaags taalgebruik voort te komen. Waar wij </w:t>
      </w:r>
      <w:r w:rsidRPr="00B10230">
        <w:rPr>
          <w:rStyle w:val="vertaling"/>
        </w:rPr>
        <w:t>super</w:t>
      </w:r>
      <w:r>
        <w:t xml:space="preserve"> of </w:t>
      </w:r>
      <w:r w:rsidRPr="00B10230">
        <w:rPr>
          <w:rStyle w:val="vertaling"/>
        </w:rPr>
        <w:t>mega</w:t>
      </w:r>
      <w:r>
        <w:t xml:space="preserve"> of </w:t>
      </w:r>
      <w:r w:rsidRPr="00B10230">
        <w:rPr>
          <w:rStyle w:val="vertaling"/>
        </w:rPr>
        <w:t>giga</w:t>
      </w:r>
      <w:r>
        <w:t xml:space="preserve"> of </w:t>
      </w:r>
      <w:r w:rsidRPr="00B10230">
        <w:rPr>
          <w:rStyle w:val="vertaling"/>
        </w:rPr>
        <w:t>heel erg</w:t>
      </w:r>
      <w:r>
        <w:t xml:space="preserve"> of zo gebruiken. </w:t>
      </w:r>
      <w:r w:rsidRPr="002110BE">
        <w:rPr>
          <w:rStyle w:val="vertaling"/>
        </w:rPr>
        <w:t>Kaulo</w:t>
      </w:r>
      <w:r>
        <w:t xml:space="preserve">, kan ook. Ik zou zo’n woord alleen in een proefvertaling gebruiken als je een 8 staat. </w:t>
      </w:r>
    </w:p>
  </w:footnote>
  <w:footnote w:id="93">
    <w:p w14:paraId="4CCC376A" w14:textId="04A027D2" w:rsidR="00D66784" w:rsidRDefault="00D66784">
      <w:pPr>
        <w:pStyle w:val="Voetnoottekst"/>
      </w:pPr>
      <w:r>
        <w:rPr>
          <w:rStyle w:val="Voetnootmarkering"/>
        </w:rPr>
        <w:footnoteRef/>
      </w:r>
      <w:r>
        <w:t xml:space="preserve"> over een vreselijk bloedbad te horen is erg, maar het met eigen ogen aanschouwen, móeten aanschouwen, dat is super, mega, giga, heel erg!</w:t>
      </w:r>
    </w:p>
  </w:footnote>
  <w:footnote w:id="94">
    <w:p w14:paraId="3A32083B" w14:textId="17AB2D26" w:rsidR="00D66784" w:rsidRDefault="00D66784">
      <w:pPr>
        <w:pStyle w:val="Voetnoottekst"/>
      </w:pPr>
      <w:r>
        <w:rPr>
          <w:rStyle w:val="Voetnootmarkering"/>
        </w:rPr>
        <w:footnoteRef/>
      </w:r>
      <w:r>
        <w:t xml:space="preserve"> mooie BZ, die qua beeldvorming aanhaakt bij de levendige, doch gruwelijke beschrijving van mogelijke bloedbaden op het forum. Dat gewapende escorte, heren, dat was om ervoor te zorgen dat mijn cliënt zonder lek gestoken te zijn veilig naar het forum kon komen. U zou toch niet blij zijn met een afgehakt hoofd dat hier gezellig langs de </w:t>
      </w:r>
      <w:r w:rsidRPr="00F074FA">
        <w:rPr>
          <w:b/>
          <w:bCs/>
        </w:rPr>
        <w:t>subsellia</w:t>
      </w:r>
      <w:r>
        <w:t xml:space="preserve"> en uw </w:t>
      </w:r>
      <w:r w:rsidRPr="00F074FA">
        <w:rPr>
          <w:b/>
          <w:bCs/>
        </w:rPr>
        <w:t>tribunal</w:t>
      </w:r>
      <w:r>
        <w:t xml:space="preserve"> stuitert, toch Fannius? </w:t>
      </w:r>
      <w:r w:rsidRPr="00B10230">
        <w:rPr>
          <w:b/>
          <w:bCs/>
        </w:rPr>
        <w:t>Trucidare</w:t>
      </w:r>
      <w:r>
        <w:t xml:space="preserve"> doet wederom denken aan het rücksichtlos afslachten van iemand, net als </w:t>
      </w:r>
      <w:r w:rsidRPr="00B10230">
        <w:rPr>
          <w:rStyle w:val="citaat"/>
        </w:rPr>
        <w:t>iugulare</w:t>
      </w:r>
      <w:r>
        <w:t xml:space="preserve"> uit 13.6.</w:t>
      </w:r>
      <w:r>
        <w:br/>
        <w:t xml:space="preserve">De combinatie </w:t>
      </w:r>
      <w:r w:rsidRPr="00F074FA">
        <w:rPr>
          <w:b/>
          <w:bCs/>
        </w:rPr>
        <w:t>ne</w:t>
      </w:r>
      <w:r>
        <w:t xml:space="preserve"> + CON is een beruchte. Meestal betreft het, hier ook, een ontkende </w:t>
      </w:r>
      <w:r w:rsidRPr="00F074FA">
        <w:rPr>
          <w:i/>
          <w:iCs/>
        </w:rPr>
        <w:t>finale</w:t>
      </w:r>
      <w:r>
        <w:t xml:space="preserve"> BZ: </w:t>
      </w:r>
      <w:r w:rsidRPr="00F074FA">
        <w:rPr>
          <w:rStyle w:val="vertaling"/>
        </w:rPr>
        <w:t>opdat niet</w:t>
      </w:r>
      <w:r>
        <w:t xml:space="preserve">, zeg maar. Het beste te vertalen met </w:t>
      </w:r>
      <w:r w:rsidRPr="00F074FA">
        <w:rPr>
          <w:rStyle w:val="vertaling"/>
        </w:rPr>
        <w:t>om te voorkomen dat</w:t>
      </w:r>
      <w:r>
        <w:t xml:space="preserve">. Voor de duidelijkheid: de combinatie </w:t>
      </w:r>
      <w:r w:rsidRPr="00F074FA">
        <w:rPr>
          <w:b/>
          <w:bCs/>
        </w:rPr>
        <w:t>ut non</w:t>
      </w:r>
      <w:r>
        <w:t xml:space="preserve"> wordt gebruikt voor de ontkende </w:t>
      </w:r>
      <w:r w:rsidRPr="00F074FA">
        <w:rPr>
          <w:i/>
          <w:iCs/>
        </w:rPr>
        <w:t>consecutieve</w:t>
      </w:r>
      <w:r>
        <w:t xml:space="preserve"> BZ: </w:t>
      </w:r>
      <w:r w:rsidRPr="00F074FA">
        <w:rPr>
          <w:rStyle w:val="vertaling"/>
        </w:rPr>
        <w:t>zodat niet</w:t>
      </w:r>
      <w:r>
        <w:t xml:space="preserve">. </w:t>
      </w:r>
      <w:r w:rsidRPr="00F074FA">
        <w:rPr>
          <w:b/>
          <w:bCs/>
        </w:rPr>
        <w:t>Ne</w:t>
      </w:r>
      <w:r>
        <w:t xml:space="preserve"> + CON komt echter ook voor in een </w:t>
      </w:r>
      <w:r w:rsidRPr="00F074FA">
        <w:rPr>
          <w:i/>
          <w:iCs/>
        </w:rPr>
        <w:t>objects</w:t>
      </w:r>
      <w:r>
        <w:t xml:space="preserve">zin na </w:t>
      </w:r>
      <w:r w:rsidRPr="00F074FA">
        <w:rPr>
          <w:i/>
          <w:iCs/>
        </w:rPr>
        <w:t>verba timendi</w:t>
      </w:r>
      <w:r>
        <w:t xml:space="preserve">. Dat zijn werkwoorden die </w:t>
      </w:r>
      <w:r w:rsidRPr="00F074FA">
        <w:rPr>
          <w:rStyle w:val="vertaling"/>
        </w:rPr>
        <w:t>vrezen</w:t>
      </w:r>
      <w:r>
        <w:t xml:space="preserve">, </w:t>
      </w:r>
      <w:r w:rsidRPr="00F074FA">
        <w:rPr>
          <w:rStyle w:val="vertaling"/>
        </w:rPr>
        <w:t>bang zijn voor</w:t>
      </w:r>
      <w:r>
        <w:t xml:space="preserve"> betekenen. Denk aan </w:t>
      </w:r>
      <w:r w:rsidRPr="00F074FA">
        <w:rPr>
          <w:b/>
          <w:bCs/>
        </w:rPr>
        <w:t>timēre</w:t>
      </w:r>
      <w:r>
        <w:t xml:space="preserve">, </w:t>
      </w:r>
      <w:r w:rsidRPr="00F074FA">
        <w:rPr>
          <w:b/>
          <w:bCs/>
        </w:rPr>
        <w:t>metuĕre</w:t>
      </w:r>
      <w:r>
        <w:t xml:space="preserve">, </w:t>
      </w:r>
      <w:r w:rsidRPr="00F074FA">
        <w:rPr>
          <w:b/>
          <w:bCs/>
        </w:rPr>
        <w:t>verēri</w:t>
      </w:r>
      <w:r>
        <w:t xml:space="preserve">, </w:t>
      </w:r>
      <w:r w:rsidRPr="00F074FA">
        <w:rPr>
          <w:b/>
          <w:bCs/>
        </w:rPr>
        <w:t>pavēre</w:t>
      </w:r>
      <w:r>
        <w:t xml:space="preserve">. Het lijkt alsof je </w:t>
      </w:r>
      <w:r w:rsidRPr="00F074FA">
        <w:rPr>
          <w:b/>
          <w:bCs/>
        </w:rPr>
        <w:t>ne</w:t>
      </w:r>
      <w:r>
        <w:t xml:space="preserve"> daar met </w:t>
      </w:r>
      <w:r w:rsidRPr="00F074FA">
        <w:rPr>
          <w:rStyle w:val="vertaling"/>
        </w:rPr>
        <w:t>niet</w:t>
      </w:r>
      <w:r>
        <w:t xml:space="preserve"> moet vertalen, maar dat moet je daar dus juist niet doen. </w:t>
      </w:r>
      <w:r w:rsidRPr="00F074FA">
        <w:rPr>
          <w:b/>
          <w:bCs/>
        </w:rPr>
        <w:t>Timeo ne veniat</w:t>
      </w:r>
      <w:r>
        <w:t xml:space="preserve"> betekent </w:t>
      </w:r>
      <w:r w:rsidRPr="00F074FA">
        <w:rPr>
          <w:rStyle w:val="vertaling"/>
        </w:rPr>
        <w:t>ik ben bang dat ie komt</w:t>
      </w:r>
      <w:r>
        <w:t xml:space="preserve"> (Sinterklaas bijvoorbeeld, of je vriendje). </w:t>
      </w:r>
      <w:r w:rsidRPr="00F074FA">
        <w:rPr>
          <w:b/>
          <w:bCs/>
        </w:rPr>
        <w:t>Timeo ne non veniat</w:t>
      </w:r>
      <w:r>
        <w:t xml:space="preserve"> betekent dan </w:t>
      </w:r>
      <w:r w:rsidRPr="00B10230">
        <w:rPr>
          <w:rStyle w:val="vertaling"/>
        </w:rPr>
        <w:t>Ik ben bang dat ie niet komt</w:t>
      </w:r>
      <w:r>
        <w:t xml:space="preserve"> (de Kerstman bijvoorbeeld, of je vriendje).</w:t>
      </w:r>
    </w:p>
  </w:footnote>
  <w:footnote w:id="95">
    <w:p w14:paraId="62B81743" w14:textId="37F0514E" w:rsidR="00D66784" w:rsidRDefault="00D66784">
      <w:pPr>
        <w:pStyle w:val="Voetnoottekst"/>
      </w:pPr>
      <w:r>
        <w:rPr>
          <w:rStyle w:val="Voetnootmarkering"/>
        </w:rPr>
        <w:footnoteRef/>
      </w:r>
      <w:r>
        <w:t xml:space="preserve"> even samenvattend voor u: eigenlijk zouden de aanklagers in de rechtbank moeten staan. Het volk zou hen moeten aanklagen, niet Roscius jr. Die is alleen maar een ‘toevallig’ extra slachtoffer van deze meute.</w:t>
      </w:r>
    </w:p>
  </w:footnote>
  <w:footnote w:id="96">
    <w:p w14:paraId="32FB9BFE" w14:textId="1E84B877" w:rsidR="00D66784" w:rsidRDefault="00D66784">
      <w:pPr>
        <w:pStyle w:val="Voetnoottekst"/>
      </w:pPr>
      <w:r>
        <w:rPr>
          <w:rStyle w:val="Voetnootmarkering"/>
        </w:rPr>
        <w:footnoteRef/>
      </w:r>
      <w:r>
        <w:t xml:space="preserve"> Cicero bedoelt hier niet dat, nu Roscius sr vermoord is, er nog maar eentje over is, namelijk Roscius jr. Hij doelt op de proscripties die ervoor gezorgd hebben dat de andere familieleden van de Roscii uitgeschakeld zijn. De dood van Roscius sr wordt geplaatst binnen de context van de proscripties die veel meer slachtoffers hebben gemaakt.</w:t>
      </w:r>
    </w:p>
  </w:footnote>
  <w:footnote w:id="97">
    <w:p w14:paraId="7D5CF15F" w14:textId="49A9B6B5" w:rsidR="00D66784" w:rsidRDefault="00D66784">
      <w:pPr>
        <w:pStyle w:val="Voetnoottekst"/>
      </w:pPr>
      <w:r>
        <w:rPr>
          <w:rStyle w:val="Voetnootmarkering"/>
        </w:rPr>
        <w:footnoteRef/>
      </w:r>
      <w:r>
        <w:t xml:space="preserve"> de aanklagers zitten achter de moord op Roscius sr. Dat is het punt dat Cicero hier maakt.</w:t>
      </w:r>
    </w:p>
  </w:footnote>
  <w:footnote w:id="98">
    <w:p w14:paraId="60B5E3D5" w14:textId="7D1AA053" w:rsidR="00D66784" w:rsidRDefault="00D66784">
      <w:pPr>
        <w:pStyle w:val="Voetnoottekst"/>
      </w:pPr>
      <w:r>
        <w:rPr>
          <w:rStyle w:val="Voetnootmarkering"/>
        </w:rPr>
        <w:footnoteRef/>
      </w:r>
      <w:r>
        <w:t xml:space="preserve"> Roscius jr is nu de enige die ontsnapt is aan deze moordenaars, ehm sorry, deze aanklagers. Een slachting was het. </w:t>
      </w:r>
      <w:r w:rsidRPr="008931E4">
        <w:rPr>
          <w:rStyle w:val="Stijlmiddel"/>
        </w:rPr>
        <w:t>Hyperbool</w:t>
      </w:r>
      <w:r>
        <w:t>, zou ik zeggen. Eisma zegt het ook hoor, en dan geloof ik het. Vaak.</w:t>
      </w:r>
    </w:p>
  </w:footnote>
  <w:footnote w:id="99">
    <w:p w14:paraId="36FD571E" w14:textId="74324B37" w:rsidR="00D66784" w:rsidRDefault="00D66784">
      <w:pPr>
        <w:pStyle w:val="Voetnoottekst"/>
      </w:pPr>
      <w:r>
        <w:rPr>
          <w:rStyle w:val="Voetnootmarkering"/>
        </w:rPr>
        <w:footnoteRef/>
      </w:r>
      <w:r>
        <w:t xml:space="preserve"> grappig: een </w:t>
      </w:r>
      <w:r w:rsidRPr="008931E4">
        <w:rPr>
          <w:rStyle w:val="Stijlmiddel"/>
        </w:rPr>
        <w:t>pleonasme</w:t>
      </w:r>
      <w:r>
        <w:t xml:space="preserve"> in het wild. </w:t>
      </w:r>
      <w:r w:rsidRPr="008931E4">
        <w:rPr>
          <w:rStyle w:val="citaat"/>
        </w:rPr>
        <w:t>unus</w:t>
      </w:r>
      <w:r>
        <w:t xml:space="preserve"> </w:t>
      </w:r>
      <w:r w:rsidRPr="008931E4">
        <w:rPr>
          <w:rStyle w:val="citaat"/>
        </w:rPr>
        <w:t>relictus</w:t>
      </w:r>
      <w:r>
        <w:t xml:space="preserve"> .. </w:t>
      </w:r>
      <w:r w:rsidRPr="008931E4">
        <w:rPr>
          <w:rStyle w:val="citaat"/>
        </w:rPr>
        <w:t>restat</w:t>
      </w:r>
      <w:r>
        <w:t xml:space="preserve">, da’s een beetje dubbelop. Ach arme Roscius jr. Helemaal alleen. Wat Cicero hier technisch doet heet </w:t>
      </w:r>
      <w:r w:rsidRPr="009E4DE0">
        <w:rPr>
          <w:i/>
          <w:iCs/>
        </w:rPr>
        <w:t>framing</w:t>
      </w:r>
      <w:r>
        <w:t>. Hij stelt het hele verhaal, zonder welk bewijs dan ook te geven, heel anders voor dan het lijkt. En hij blijft dat gedurende de gehele redevoering doen. Boeiend hoor.</w:t>
      </w:r>
    </w:p>
  </w:footnote>
  <w:footnote w:id="100">
    <w:p w14:paraId="401EB299" w14:textId="340853D4" w:rsidR="00D66784" w:rsidRDefault="00D66784">
      <w:pPr>
        <w:pStyle w:val="Voetnoottekst"/>
      </w:pPr>
      <w:r>
        <w:rPr>
          <w:rStyle w:val="Voetnootmarkering"/>
        </w:rPr>
        <w:footnoteRef/>
      </w:r>
      <w:r>
        <w:t xml:space="preserve"> de COMP  van het ADV. Ja ja. De uitgang van de NOM / ACC  SG  N van de COMP van een ADI eindigt op -</w:t>
      </w:r>
      <w:r w:rsidRPr="00760471">
        <w:rPr>
          <w:b/>
          <w:bCs/>
        </w:rPr>
        <w:t>ius</w:t>
      </w:r>
      <w:r>
        <w:t xml:space="preserve"> (M/F NOM  SG  op -</w:t>
      </w:r>
      <w:r w:rsidRPr="00760471">
        <w:rPr>
          <w:b/>
          <w:bCs/>
        </w:rPr>
        <w:t>ior</w:t>
      </w:r>
      <w:r>
        <w:t xml:space="preserve">). En de COMP van het ADV ook. </w:t>
      </w:r>
      <w:r w:rsidRPr="00760471">
        <w:rPr>
          <w:b/>
          <w:bCs/>
        </w:rPr>
        <w:t>Pulchrē scribit puer</w:t>
      </w:r>
      <w:r>
        <w:t xml:space="preserve">. </w:t>
      </w:r>
      <w:r w:rsidRPr="00760471">
        <w:rPr>
          <w:rStyle w:val="vertaling"/>
        </w:rPr>
        <w:t>De jongen schrijft mooi</w:t>
      </w:r>
      <w:r>
        <w:t xml:space="preserve">. </w:t>
      </w:r>
      <w:r w:rsidRPr="00760471">
        <w:rPr>
          <w:b/>
          <w:bCs/>
        </w:rPr>
        <w:t>Pulchrius scribit puella</w:t>
      </w:r>
      <w:r>
        <w:t xml:space="preserve">. </w:t>
      </w:r>
      <w:r w:rsidRPr="00760471">
        <w:rPr>
          <w:rStyle w:val="vertaling"/>
        </w:rPr>
        <w:t>Het meisje schrijft mooier</w:t>
      </w:r>
      <w:r>
        <w:t xml:space="preserve">. </w:t>
      </w:r>
      <w:r w:rsidRPr="00760471">
        <w:rPr>
          <w:b/>
          <w:bCs/>
        </w:rPr>
        <w:t>Pulcherrimē scribo</w:t>
      </w:r>
      <w:r>
        <w:t xml:space="preserve">. </w:t>
      </w:r>
      <w:r w:rsidRPr="00760471">
        <w:rPr>
          <w:rStyle w:val="vertaling"/>
        </w:rPr>
        <w:t>Ik schrijf het mooist</w:t>
      </w:r>
      <w:r>
        <w:t xml:space="preserve"> (niet waar overigens). ADV worden niet verbogen, hè. Dus je hoeft maar een paar vormen te onthouden. Het maakt wel, zoals eerder beweerd, uit van welke declinatie het oorspronkelijk ADI afkomstig is. Is dat uit de o/a-declinatie, </w:t>
      </w:r>
      <w:r w:rsidRPr="00760471">
        <w:rPr>
          <w:b/>
          <w:bCs/>
        </w:rPr>
        <w:t>iratus</w:t>
      </w:r>
      <w:r>
        <w:t xml:space="preserve"> </w:t>
      </w:r>
      <w:r w:rsidRPr="00760471">
        <w:rPr>
          <w:rStyle w:val="vertaling"/>
        </w:rPr>
        <w:t>boos</w:t>
      </w:r>
      <w:r>
        <w:t xml:space="preserve"> bijvoorbeeld, dan ziet het ADV in de POS er uit als </w:t>
      </w:r>
      <w:r w:rsidRPr="00760471">
        <w:rPr>
          <w:b/>
          <w:bCs/>
        </w:rPr>
        <w:t>iratē</w:t>
      </w:r>
      <w:r>
        <w:t xml:space="preserve">, de COMP als </w:t>
      </w:r>
      <w:r w:rsidRPr="00760471">
        <w:rPr>
          <w:b/>
          <w:bCs/>
        </w:rPr>
        <w:t>iratius</w:t>
      </w:r>
      <w:r>
        <w:t xml:space="preserve"> en de SUPERL als </w:t>
      </w:r>
      <w:r w:rsidRPr="00760471">
        <w:rPr>
          <w:b/>
          <w:bCs/>
        </w:rPr>
        <w:t>iratissimē</w:t>
      </w:r>
      <w:r>
        <w:t xml:space="preserve">. Komt het ADI uit de gemengde declinatie, </w:t>
      </w:r>
      <w:r w:rsidRPr="00760471">
        <w:rPr>
          <w:b/>
          <w:bCs/>
        </w:rPr>
        <w:t>fortis</w:t>
      </w:r>
      <w:r>
        <w:t xml:space="preserve"> </w:t>
      </w:r>
      <w:r w:rsidRPr="00760471">
        <w:rPr>
          <w:rStyle w:val="vertaling"/>
        </w:rPr>
        <w:t>dapper</w:t>
      </w:r>
      <w:r>
        <w:t xml:space="preserve"> bijvoorbeeld, dan luidt het ADV in de POS </w:t>
      </w:r>
      <w:r w:rsidRPr="00760471">
        <w:rPr>
          <w:b/>
          <w:bCs/>
        </w:rPr>
        <w:t>fortiter</w:t>
      </w:r>
      <w:r>
        <w:t xml:space="preserve">, in de COMP </w:t>
      </w:r>
      <w:r w:rsidRPr="00760471">
        <w:rPr>
          <w:b/>
          <w:bCs/>
        </w:rPr>
        <w:t>fortius</w:t>
      </w:r>
      <w:r>
        <w:t xml:space="preserve"> en in de SUPERL </w:t>
      </w:r>
      <w:r w:rsidRPr="00760471">
        <w:rPr>
          <w:b/>
          <w:bCs/>
        </w:rPr>
        <w:t>fortissimē</w:t>
      </w:r>
      <w:r>
        <w:t>. Niet super ingewikkeld, toch? Gewoon je geheugen trainen.</w:t>
      </w:r>
    </w:p>
  </w:footnote>
  <w:footnote w:id="101">
    <w:p w14:paraId="54C1026E" w14:textId="709B6FBB" w:rsidR="00D66784" w:rsidRDefault="00D66784">
      <w:pPr>
        <w:pStyle w:val="Voetnoottekst"/>
      </w:pPr>
      <w:r>
        <w:rPr>
          <w:rStyle w:val="Voetnootmarkering"/>
        </w:rPr>
        <w:footnoteRef/>
      </w:r>
      <w:r>
        <w:t xml:space="preserve"> degenen die vaker een rechtszaak bijwoonden wisten dat deze tekst uitgesproken wordt om de </w:t>
      </w:r>
      <w:r w:rsidRPr="006D7963">
        <w:rPr>
          <w:i/>
          <w:iCs/>
        </w:rPr>
        <w:t>narratio</w:t>
      </w:r>
      <w:r>
        <w:t xml:space="preserve"> in te leiden. De spreker zal uit de doeken doen wat er, volgens hem, daadwerkelijk voorgevallen is. De CON is een </w:t>
      </w:r>
      <w:r w:rsidRPr="00D00859">
        <w:rPr>
          <w:i/>
          <w:iCs/>
        </w:rPr>
        <w:t>finalis</w:t>
      </w:r>
      <w:r>
        <w:t xml:space="preserve">. Daarmee bedoelen we dat het een CON is in de finale/doelaangevende BZ. Hetzelfde geldt voor </w:t>
      </w:r>
      <w:r w:rsidRPr="00510721">
        <w:rPr>
          <w:rStyle w:val="citaat"/>
        </w:rPr>
        <w:t>possitis</w:t>
      </w:r>
      <w:r>
        <w:t xml:space="preserve"> verderop in 14.5.</w:t>
      </w:r>
    </w:p>
  </w:footnote>
  <w:footnote w:id="102">
    <w:p w14:paraId="43892255" w14:textId="70D9DC15" w:rsidR="00D66784" w:rsidRDefault="00D66784">
      <w:pPr>
        <w:pStyle w:val="Voetnoottekst"/>
      </w:pPr>
      <w:r>
        <w:rPr>
          <w:rStyle w:val="Voetnootmarkering"/>
        </w:rPr>
        <w:footnoteRef/>
      </w:r>
      <w:r>
        <w:t xml:space="preserve"> een PRON </w:t>
      </w:r>
      <w:r w:rsidRPr="00D4478A">
        <w:rPr>
          <w:i/>
          <w:iCs/>
        </w:rPr>
        <w:t>relativum</w:t>
      </w:r>
      <w:r>
        <w:t xml:space="preserve">. Hoe zat dat ook alweer met die betrekkelijke voornaamwoorden? Kijk naar dit </w:t>
      </w:r>
      <w:r w:rsidRPr="00D4478A">
        <w:rPr>
          <w:rStyle w:val="citaat"/>
        </w:rPr>
        <w:t>quae</w:t>
      </w:r>
      <w:r>
        <w:t xml:space="preserve">. Het komt in getal (SG/PL) en geslacht (M/F/N) overeen met het </w:t>
      </w:r>
      <w:r w:rsidRPr="00D4478A">
        <w:rPr>
          <w:i/>
          <w:iCs/>
        </w:rPr>
        <w:t>antecedent</w:t>
      </w:r>
      <w:r>
        <w:t xml:space="preserve">, </w:t>
      </w:r>
      <w:r w:rsidRPr="00D4478A">
        <w:rPr>
          <w:rStyle w:val="citaat"/>
        </w:rPr>
        <w:t>ea</w:t>
      </w:r>
      <w:r>
        <w:t xml:space="preserve">. Dus zijn beide woorden PL en N (dat gold immers voor </w:t>
      </w:r>
      <w:r w:rsidRPr="00D4478A">
        <w:rPr>
          <w:rStyle w:val="citaat"/>
        </w:rPr>
        <w:t>ea</w:t>
      </w:r>
      <w:r>
        <w:t xml:space="preserve"> ook: N rijtje van </w:t>
      </w:r>
      <w:r w:rsidRPr="00D4478A">
        <w:rPr>
          <w:b/>
          <w:bCs/>
        </w:rPr>
        <w:t>is</w:t>
      </w:r>
      <w:r>
        <w:t xml:space="preserve">: </w:t>
      </w:r>
      <w:r w:rsidRPr="00D4478A">
        <w:rPr>
          <w:b/>
          <w:bCs/>
        </w:rPr>
        <w:t>id</w:t>
      </w:r>
      <w:r>
        <w:t xml:space="preserve">, </w:t>
      </w:r>
      <w:r w:rsidRPr="00D4478A">
        <w:rPr>
          <w:b/>
          <w:bCs/>
        </w:rPr>
        <w:t>eius</w:t>
      </w:r>
      <w:r>
        <w:t xml:space="preserve">, </w:t>
      </w:r>
      <w:r w:rsidRPr="00D4478A">
        <w:rPr>
          <w:b/>
          <w:bCs/>
        </w:rPr>
        <w:t>ei</w:t>
      </w:r>
      <w:r>
        <w:t xml:space="preserve">, </w:t>
      </w:r>
      <w:r w:rsidRPr="00D4478A">
        <w:rPr>
          <w:b/>
          <w:bCs/>
        </w:rPr>
        <w:t>id</w:t>
      </w:r>
      <w:r>
        <w:t xml:space="preserve">, </w:t>
      </w:r>
      <w:r w:rsidRPr="00D4478A">
        <w:rPr>
          <w:b/>
          <w:bCs/>
        </w:rPr>
        <w:t>eo</w:t>
      </w:r>
      <w:r>
        <w:t>//</w:t>
      </w:r>
      <w:r w:rsidRPr="00D4478A">
        <w:rPr>
          <w:b/>
          <w:bCs/>
        </w:rPr>
        <w:t>ea</w:t>
      </w:r>
      <w:r>
        <w:t xml:space="preserve">, </w:t>
      </w:r>
      <w:r w:rsidRPr="00D4478A">
        <w:rPr>
          <w:b/>
          <w:bCs/>
        </w:rPr>
        <w:t>eorum</w:t>
      </w:r>
      <w:r>
        <w:t xml:space="preserve">, </w:t>
      </w:r>
      <w:r w:rsidRPr="00D4478A">
        <w:rPr>
          <w:b/>
          <w:bCs/>
        </w:rPr>
        <w:t>eis</w:t>
      </w:r>
      <w:r>
        <w:t xml:space="preserve">, </w:t>
      </w:r>
      <w:r w:rsidRPr="00D4478A">
        <w:rPr>
          <w:b/>
          <w:bCs/>
        </w:rPr>
        <w:t>ea</w:t>
      </w:r>
      <w:r>
        <w:t xml:space="preserve">, </w:t>
      </w:r>
      <w:r w:rsidRPr="00D4478A">
        <w:rPr>
          <w:b/>
          <w:bCs/>
        </w:rPr>
        <w:t>eis</w:t>
      </w:r>
      <w:r>
        <w:t xml:space="preserve">). De naamval van </w:t>
      </w:r>
      <w:r w:rsidRPr="00D4478A">
        <w:rPr>
          <w:rStyle w:val="citaat"/>
        </w:rPr>
        <w:t>ea</w:t>
      </w:r>
      <w:r>
        <w:t xml:space="preserve"> is ACC (</w:t>
      </w:r>
      <w:r w:rsidRPr="00D4478A">
        <w:rPr>
          <w:i/>
          <w:iCs/>
        </w:rPr>
        <w:t>subjects</w:t>
      </w:r>
      <w:r>
        <w:t xml:space="preserve">ACC in AcI immers), die van </w:t>
      </w:r>
      <w:r w:rsidRPr="00D4478A">
        <w:rPr>
          <w:rStyle w:val="citaat"/>
        </w:rPr>
        <w:t>quae</w:t>
      </w:r>
      <w:r>
        <w:t xml:space="preserve"> is NOM (</w:t>
      </w:r>
      <w:r w:rsidRPr="00D4478A">
        <w:rPr>
          <w:i/>
          <w:iCs/>
        </w:rPr>
        <w:t>onderwerp</w:t>
      </w:r>
      <w:r>
        <w:t>/</w:t>
      </w:r>
      <w:r w:rsidRPr="00D4478A">
        <w:rPr>
          <w:i/>
          <w:iCs/>
        </w:rPr>
        <w:t>subject</w:t>
      </w:r>
      <w:r>
        <w:t xml:space="preserve"> van </w:t>
      </w:r>
      <w:r w:rsidRPr="00D4478A">
        <w:rPr>
          <w:rStyle w:val="citaat"/>
        </w:rPr>
        <w:t>facta sunt</w:t>
      </w:r>
      <w:r>
        <w:t xml:space="preserve">). Dus luidt de regel: het PRON relativum congrueert in getal en geslacht met het </w:t>
      </w:r>
      <w:r w:rsidRPr="00D4478A">
        <w:rPr>
          <w:i/>
          <w:iCs/>
        </w:rPr>
        <w:t>antecedent</w:t>
      </w:r>
      <w:r>
        <w:t xml:space="preserve">, qua naamval hoeft dat niet. Het kán (toevallig), het hoeft niet. Bij </w:t>
      </w:r>
      <w:r w:rsidRPr="00D4478A">
        <w:rPr>
          <w:rStyle w:val="citaat"/>
        </w:rPr>
        <w:t>haec</w:t>
      </w:r>
      <w:r>
        <w:t xml:space="preserve"> en </w:t>
      </w:r>
      <w:r w:rsidRPr="00D4478A">
        <w:rPr>
          <w:rStyle w:val="citaat"/>
        </w:rPr>
        <w:t>quae</w:t>
      </w:r>
      <w:r>
        <w:t xml:space="preserve"> in 14.2 zie je precies het tegenovergestelde. Het </w:t>
      </w:r>
      <w:r w:rsidRPr="00D4478A">
        <w:rPr>
          <w:i/>
          <w:iCs/>
        </w:rPr>
        <w:t>antecedent</w:t>
      </w:r>
      <w:r>
        <w:t xml:space="preserve"> </w:t>
      </w:r>
      <w:r w:rsidRPr="00D4478A">
        <w:rPr>
          <w:rStyle w:val="citaat"/>
        </w:rPr>
        <w:t>haec</w:t>
      </w:r>
      <w:r>
        <w:t xml:space="preserve"> is NOM, het </w:t>
      </w:r>
      <w:r w:rsidRPr="00D4478A">
        <w:rPr>
          <w:i/>
          <w:iCs/>
        </w:rPr>
        <w:t>relativum</w:t>
      </w:r>
      <w:r>
        <w:t xml:space="preserve"> </w:t>
      </w:r>
      <w:r w:rsidRPr="00D4478A">
        <w:rPr>
          <w:rStyle w:val="citaat"/>
        </w:rPr>
        <w:t>quae</w:t>
      </w:r>
      <w:r>
        <w:t xml:space="preserve"> is ACC. Kijk je terug naar 13.9 naar </w:t>
      </w:r>
      <w:r w:rsidRPr="00560757">
        <w:rPr>
          <w:rStyle w:val="citaat"/>
        </w:rPr>
        <w:t>is</w:t>
      </w:r>
      <w:r>
        <w:t xml:space="preserve"> en </w:t>
      </w:r>
      <w:r w:rsidRPr="00560757">
        <w:rPr>
          <w:rStyle w:val="citaat"/>
        </w:rPr>
        <w:t>qui</w:t>
      </w:r>
      <w:r>
        <w:t xml:space="preserve">, dan zie je dat </w:t>
      </w:r>
      <w:r w:rsidRPr="00560757">
        <w:rPr>
          <w:i/>
          <w:iCs/>
        </w:rPr>
        <w:t>antecedent</w:t>
      </w:r>
      <w:r>
        <w:t xml:space="preserve"> </w:t>
      </w:r>
      <w:r w:rsidRPr="00560757">
        <w:rPr>
          <w:rStyle w:val="citaat"/>
        </w:rPr>
        <w:t>is</w:t>
      </w:r>
      <w:r>
        <w:t xml:space="preserve"> en </w:t>
      </w:r>
      <w:r w:rsidRPr="00560757">
        <w:rPr>
          <w:i/>
          <w:iCs/>
        </w:rPr>
        <w:t>relativum</w:t>
      </w:r>
      <w:r>
        <w:t xml:space="preserve"> </w:t>
      </w:r>
      <w:r w:rsidRPr="00560757">
        <w:rPr>
          <w:rStyle w:val="citaat"/>
        </w:rPr>
        <w:t>qui</w:t>
      </w:r>
      <w:r>
        <w:t xml:space="preserve"> allebei NOM zijn (de grammaticale functie van allebei de woorden is </w:t>
      </w:r>
      <w:r w:rsidRPr="00560757">
        <w:rPr>
          <w:i/>
          <w:iCs/>
        </w:rPr>
        <w:t>subject</w:t>
      </w:r>
      <w:r>
        <w:t>), en natuurlijk allebei SG en M.</w:t>
      </w:r>
    </w:p>
  </w:footnote>
  <w:footnote w:id="103">
    <w:p w14:paraId="4FDA9FCA" w14:textId="265D8EFA" w:rsidR="00D66784" w:rsidRDefault="00D66784">
      <w:pPr>
        <w:pStyle w:val="Voetnoottekst"/>
      </w:pPr>
      <w:r>
        <w:rPr>
          <w:rStyle w:val="Voetnootmarkering"/>
        </w:rPr>
        <w:footnoteRef/>
      </w:r>
      <w:r>
        <w:t xml:space="preserve"> </w:t>
      </w:r>
      <w:r w:rsidRPr="00D00859">
        <w:rPr>
          <w:rStyle w:val="citaat"/>
        </w:rPr>
        <w:t>facta sunt</w:t>
      </w:r>
      <w:r>
        <w:t xml:space="preserve"> komt van </w:t>
      </w:r>
      <w:r w:rsidRPr="00D00859">
        <w:rPr>
          <w:b/>
          <w:bCs/>
        </w:rPr>
        <w:t>fiĕri</w:t>
      </w:r>
      <w:r>
        <w:t xml:space="preserve"> </w:t>
      </w:r>
      <w:r w:rsidRPr="00D00859">
        <w:rPr>
          <w:rStyle w:val="vertaling"/>
        </w:rPr>
        <w:t>gebeuren</w:t>
      </w:r>
      <w:r>
        <w:t xml:space="preserve">. </w:t>
      </w:r>
      <w:r w:rsidRPr="00D00859">
        <w:rPr>
          <w:rStyle w:val="citaat"/>
        </w:rPr>
        <w:t>ea qua facta sunt</w:t>
      </w:r>
      <w:r>
        <w:t xml:space="preserve"> </w:t>
      </w:r>
      <w:r w:rsidRPr="00D00859">
        <w:rPr>
          <w:rStyle w:val="vertaling"/>
        </w:rPr>
        <w:t>de dingen die gebeurd zijn</w:t>
      </w:r>
      <w:r>
        <w:t xml:space="preserve"> vindt meteen daarom zijn counterpart/vormt een tegenstelling met </w:t>
      </w:r>
      <w:r w:rsidRPr="00D00859">
        <w:rPr>
          <w:rStyle w:val="citaat"/>
        </w:rPr>
        <w:t>haec qua dicimus</w:t>
      </w:r>
      <w:r>
        <w:t xml:space="preserve">, </w:t>
      </w:r>
      <w:r w:rsidRPr="00D00859">
        <w:rPr>
          <w:rStyle w:val="vertaling"/>
        </w:rPr>
        <w:t>deze dingen die wij vertellen</w:t>
      </w:r>
      <w:r>
        <w:t>. De waarheid is nog veel vreselijker dan wat er tot nu toe over gezegd is.</w:t>
      </w:r>
    </w:p>
  </w:footnote>
  <w:footnote w:id="104">
    <w:p w14:paraId="14D492E2" w14:textId="7344CFC7" w:rsidR="00D66784" w:rsidRDefault="00D66784">
      <w:pPr>
        <w:pStyle w:val="Voetnoottekst"/>
      </w:pPr>
      <w:r>
        <w:rPr>
          <w:rStyle w:val="Voetnootmarkering"/>
        </w:rPr>
        <w:footnoteRef/>
      </w:r>
      <w:r>
        <w:t xml:space="preserve"> onderdeel van een AcI: </w:t>
      </w:r>
      <w:r w:rsidRPr="00D00859">
        <w:rPr>
          <w:rStyle w:val="citaat"/>
        </w:rPr>
        <w:t>intellegĕre</w:t>
      </w:r>
      <w:r>
        <w:t xml:space="preserve"> (..) </w:t>
      </w:r>
      <w:r w:rsidRPr="00D00859">
        <w:rPr>
          <w:rStyle w:val="citaat"/>
        </w:rPr>
        <w:t>ea</w:t>
      </w:r>
      <w:r>
        <w:t xml:space="preserve"> (..) </w:t>
      </w:r>
      <w:r w:rsidRPr="00D00859">
        <w:rPr>
          <w:rStyle w:val="citaat"/>
        </w:rPr>
        <w:t>indigniora esse</w:t>
      </w:r>
      <w:r>
        <w:t xml:space="preserve">. </w:t>
      </w:r>
      <w:r w:rsidRPr="00D00859">
        <w:rPr>
          <w:rStyle w:val="citaat"/>
        </w:rPr>
        <w:t>ea</w:t>
      </w:r>
      <w:r>
        <w:t xml:space="preserve"> (en daardoor het </w:t>
      </w:r>
      <w:r w:rsidRPr="00D00859">
        <w:rPr>
          <w:i/>
          <w:iCs/>
        </w:rPr>
        <w:t>predikaatsnomen</w:t>
      </w:r>
      <w:r>
        <w:t xml:space="preserve">/het naamwoordelijk gedeelte van het gezegde </w:t>
      </w:r>
      <w:r w:rsidRPr="00D00859">
        <w:rPr>
          <w:rStyle w:val="citaat"/>
        </w:rPr>
        <w:t>indigniora</w:t>
      </w:r>
      <w:r>
        <w:t xml:space="preserve"> ook) is ACC  PL  N.</w:t>
      </w:r>
    </w:p>
  </w:footnote>
  <w:footnote w:id="105">
    <w:p w14:paraId="6868A7C3" w14:textId="65A0C2A4" w:rsidR="00D66784" w:rsidRDefault="00D66784">
      <w:pPr>
        <w:pStyle w:val="Voetnoottekst"/>
      </w:pPr>
      <w:r>
        <w:rPr>
          <w:rStyle w:val="Voetnootmarkering"/>
        </w:rPr>
        <w:footnoteRef/>
      </w:r>
      <w:r>
        <w:t xml:space="preserve"> CON van de afhankelijke/indirecte vraag, oftewel </w:t>
      </w:r>
      <w:r w:rsidRPr="00F7660E">
        <w:rPr>
          <w:i/>
          <w:iCs/>
        </w:rPr>
        <w:t>obliquus</w:t>
      </w:r>
      <w:r>
        <w:t xml:space="preserve">. </w:t>
      </w:r>
      <w:r w:rsidRPr="00F7660E">
        <w:rPr>
          <w:rStyle w:val="citaat"/>
        </w:rPr>
        <w:t>Gesta</w:t>
      </w:r>
      <w:r>
        <w:t xml:space="preserve"> (PPP van </w:t>
      </w:r>
      <w:r w:rsidRPr="00F7660E">
        <w:rPr>
          <w:b/>
          <w:bCs/>
        </w:rPr>
        <w:t>gerĕre</w:t>
      </w:r>
      <w:r>
        <w:t xml:space="preserve"> </w:t>
      </w:r>
      <w:r w:rsidRPr="00F7660E">
        <w:rPr>
          <w:rStyle w:val="vertaling"/>
        </w:rPr>
        <w:t>uitvoeren</w:t>
      </w:r>
      <w:r>
        <w:t xml:space="preserve">) is F, omdat het iets zegt van </w:t>
      </w:r>
      <w:r w:rsidRPr="00F7660E">
        <w:rPr>
          <w:rStyle w:val="citaat"/>
        </w:rPr>
        <w:t>res</w:t>
      </w:r>
      <w:r>
        <w:t xml:space="preserve">. En </w:t>
      </w:r>
      <w:r w:rsidRPr="00F7660E">
        <w:rPr>
          <w:b/>
          <w:bCs/>
        </w:rPr>
        <w:t>res</w:t>
      </w:r>
      <w:r>
        <w:t xml:space="preserve"> is F. </w:t>
      </w:r>
      <w:r w:rsidRPr="00F7660E">
        <w:rPr>
          <w:rStyle w:val="citaat"/>
        </w:rPr>
        <w:t>Res</w:t>
      </w:r>
      <w:r>
        <w:t xml:space="preserve"> is hier neutraal voor </w:t>
      </w:r>
      <w:r w:rsidRPr="00F7660E">
        <w:rPr>
          <w:rStyle w:val="vertaling"/>
        </w:rPr>
        <w:t>misdaad</w:t>
      </w:r>
      <w:r>
        <w:t>.</w:t>
      </w:r>
    </w:p>
  </w:footnote>
  <w:footnote w:id="106">
    <w:p w14:paraId="5C82B017" w14:textId="2B0820D6" w:rsidR="00D66784" w:rsidRDefault="00D66784">
      <w:pPr>
        <w:pStyle w:val="Voetnoottekst"/>
      </w:pPr>
      <w:r>
        <w:rPr>
          <w:rStyle w:val="Voetnootmarkering"/>
        </w:rPr>
        <w:footnoteRef/>
      </w:r>
      <w:r>
        <w:t xml:space="preserve"> hoewel de uiteenzetting </w:t>
      </w:r>
      <w:r w:rsidRPr="00D00859">
        <w:rPr>
          <w:i/>
          <w:iCs/>
        </w:rPr>
        <w:t>narratio</w:t>
      </w:r>
      <w:r>
        <w:t xml:space="preserve"> nog moet beginnen ‘kleurt’ Cicero de hoofdpersonen in het proces vast ‘in’. Toeschouwers krijgen daardoor toch een bepaald beeld van iemand: zijn cliënt is de onschulde zelve (super onschuldig, let op de SUPERL), de aanklagers zijn de werkelijke schuldigen.</w:t>
      </w:r>
    </w:p>
  </w:footnote>
  <w:footnote w:id="107">
    <w:p w14:paraId="2C0C0358" w14:textId="416A7BDF" w:rsidR="00D66784" w:rsidRDefault="00D66784">
      <w:pPr>
        <w:pStyle w:val="Voetnoottekst"/>
      </w:pPr>
      <w:r>
        <w:rPr>
          <w:rStyle w:val="Voetnootmarkering"/>
        </w:rPr>
        <w:footnoteRef/>
      </w:r>
      <w:r>
        <w:t xml:space="preserve"> Cicero houdt van bombastisch taalgebruik. Hij gebruikt meermalen het PL van abstracte woorden en ook hier heeft hij het, bij de verwijzing naar wat Roscius jr allemaal overkomen is, over </w:t>
      </w:r>
      <w:r w:rsidRPr="00F7660E">
        <w:rPr>
          <w:rStyle w:val="citaat"/>
        </w:rPr>
        <w:t>miserias</w:t>
      </w:r>
      <w:r>
        <w:t xml:space="preserve"> (van zijn cliënt) en </w:t>
      </w:r>
      <w:r w:rsidRPr="00F7660E">
        <w:rPr>
          <w:rStyle w:val="citaat"/>
        </w:rPr>
        <w:t>audacias</w:t>
      </w:r>
      <w:r>
        <w:t xml:space="preserve"> (van de aanklagers). De volgorde (twee items!) is </w:t>
      </w:r>
      <w:r w:rsidRPr="00510721">
        <w:rPr>
          <w:rStyle w:val="Stijlmiddel"/>
        </w:rPr>
        <w:t>parallellistisch</w:t>
      </w:r>
      <w:r>
        <w:t xml:space="preserve">: </w:t>
      </w:r>
      <w:r w:rsidRPr="00510721">
        <w:rPr>
          <w:rStyle w:val="citaat"/>
        </w:rPr>
        <w:t>huius hominis innocentissimi</w:t>
      </w:r>
      <w:r>
        <w:t xml:space="preserve"> (a) </w:t>
      </w:r>
      <w:r w:rsidRPr="00510721">
        <w:rPr>
          <w:rStyle w:val="citaat"/>
        </w:rPr>
        <w:t>miserias</w:t>
      </w:r>
      <w:r>
        <w:t xml:space="preserve"> (b) </w:t>
      </w:r>
      <w:r w:rsidRPr="00510721">
        <w:rPr>
          <w:rStyle w:val="citaat"/>
        </w:rPr>
        <w:t>illorum</w:t>
      </w:r>
      <w:r>
        <w:t xml:space="preserve"> (a) </w:t>
      </w:r>
      <w:r w:rsidRPr="00510721">
        <w:rPr>
          <w:rStyle w:val="citaat"/>
        </w:rPr>
        <w:t>audacias</w:t>
      </w:r>
      <w:r>
        <w:t xml:space="preserve"> (b).</w:t>
      </w:r>
    </w:p>
  </w:footnote>
  <w:footnote w:id="108">
    <w:p w14:paraId="3A3EFF58" w14:textId="0DF2BFA3" w:rsidR="00D66784" w:rsidRDefault="00D66784">
      <w:pPr>
        <w:pStyle w:val="Voetnoottekst"/>
      </w:pPr>
      <w:r>
        <w:rPr>
          <w:rStyle w:val="Voetnootmarkering"/>
        </w:rPr>
        <w:footnoteRef/>
      </w:r>
      <w:r>
        <w:t xml:space="preserve"> sneaky. Cicero belooft dat de rechters na zijn uitgebreide exposé drie dingen beter zullen begrijpen. Oké. </w:t>
      </w:r>
      <w:r w:rsidRPr="00F7660E">
        <w:rPr>
          <w:rStyle w:val="Stijlmiddel"/>
        </w:rPr>
        <w:t>Trikolon</w:t>
      </w:r>
      <w:r>
        <w:t xml:space="preserve">, what else is new? Maar door het derde onderdeel van dit </w:t>
      </w:r>
      <w:r w:rsidRPr="00F7660E">
        <w:rPr>
          <w:rStyle w:val="Stijlmiddel"/>
        </w:rPr>
        <w:t>trikolon</w:t>
      </w:r>
      <w:r>
        <w:t xml:space="preserve"> los te noemen, na de INF </w:t>
      </w:r>
      <w:r w:rsidRPr="00510721">
        <w:rPr>
          <w:rStyle w:val="citaat"/>
        </w:rPr>
        <w:t>cognoscĕre</w:t>
      </w:r>
      <w:r>
        <w:t>) en daarmee min of meer te scheiden van de eerste twee trekt het de volledige aandacht van het publiek. In dat derde onderdeel maakt Cicero op slinkse wijze de individuele ellende (</w:t>
      </w:r>
      <w:r w:rsidRPr="00731723">
        <w:rPr>
          <w:rStyle w:val="citaat"/>
        </w:rPr>
        <w:t>miserias</w:t>
      </w:r>
      <w:r>
        <w:t xml:space="preserve">, maar je zou ook </w:t>
      </w:r>
      <w:r w:rsidRPr="00731723">
        <w:rPr>
          <w:b/>
          <w:bCs/>
        </w:rPr>
        <w:t>calamitas</w:t>
      </w:r>
      <w:r>
        <w:t xml:space="preserve"> kunnen gebruiken) van de persoon Roscius jr tot iets wat de hele staat aangaat (</w:t>
      </w:r>
      <w:r w:rsidRPr="00731723">
        <w:rPr>
          <w:rStyle w:val="citaat"/>
        </w:rPr>
        <w:t>rei publicae calamitatem</w:t>
      </w:r>
      <w:r>
        <w:t xml:space="preserve">). Het is niet alleen maar een kwestie van een </w:t>
      </w:r>
      <w:r w:rsidRPr="00731723">
        <w:rPr>
          <w:rStyle w:val="Stijlmiddel"/>
        </w:rPr>
        <w:t>climax</w:t>
      </w:r>
      <w:r>
        <w:t xml:space="preserve"> inbouwen in een </w:t>
      </w:r>
      <w:r w:rsidRPr="00731723">
        <w:rPr>
          <w:rStyle w:val="Stijlmiddel"/>
        </w:rPr>
        <w:t>trikolon</w:t>
      </w:r>
      <w:r>
        <w:t>. Het is veel geraffineerder. Na 1 en 2 neem je 3 voor lief, wat er ook beweerd wordt. Hem is een tientje afhandig gemaakt, hij is gerold, hij kan volledig opnieuw beginnen met zijn leven. Nou, nou, nou… Niet een beetje erg zwaar aangezet? Natuurlijk doet Cicero dit niet zomaar. Hij betrekt op deze manier de recente politieke situatie bij het proces. De proscripties zijn formeel wel afgelopen, maar ze hebben een paar jaar heel veel ellende veroorzaakt. Onteigening van bezit, onterving van kinderen, in puin gereden carrières, ga zo maar door. Cicero zorgt er, door de privé-ellende tot staatsellende te verheffen, voor dat het belang van een ‘simpele’ moordzaak ineens tot iedereen doordringt. De ellende van Roscius jr kan iedereen treffen.</w:t>
      </w:r>
    </w:p>
  </w:footnote>
  <w:footnote w:id="109">
    <w:p w14:paraId="331563DD" w14:textId="28D5BFB6" w:rsidR="00D66784" w:rsidRDefault="00D66784">
      <w:pPr>
        <w:pStyle w:val="Voetnoottekst"/>
      </w:pPr>
      <w:r>
        <w:rPr>
          <w:rStyle w:val="Voetnootmarkering"/>
        </w:rPr>
        <w:footnoteRef/>
      </w:r>
      <w:r>
        <w:t xml:space="preserve"> vader en zoon heetten allebei </w:t>
      </w:r>
      <w:r w:rsidRPr="00DE5EF2">
        <w:rPr>
          <w:b/>
          <w:bCs/>
        </w:rPr>
        <w:t>Sextus</w:t>
      </w:r>
      <w:r>
        <w:t xml:space="preserve">, ofwel </w:t>
      </w:r>
      <w:r w:rsidRPr="00DE5EF2">
        <w:rPr>
          <w:b/>
          <w:bCs/>
        </w:rPr>
        <w:t>Sex</w:t>
      </w:r>
      <w:r>
        <w:t xml:space="preserve">. De punt achter </w:t>
      </w:r>
      <w:r w:rsidRPr="00687869">
        <w:rPr>
          <w:rStyle w:val="citaat"/>
        </w:rPr>
        <w:t>Sex</w:t>
      </w:r>
      <w:r>
        <w:t xml:space="preserve">. leidt geen nieuwe zin in (net zomin als die achter de T. van </w:t>
      </w:r>
      <w:r w:rsidRPr="00687869">
        <w:rPr>
          <w:b/>
          <w:bCs/>
        </w:rPr>
        <w:t>Titus</w:t>
      </w:r>
      <w:r>
        <w:t>). Een andere zoon was overleden. De overgebleven zoon is rond de veertig, alleenstaand, zonder kinderen.</w:t>
      </w:r>
    </w:p>
  </w:footnote>
  <w:footnote w:id="110">
    <w:p w14:paraId="3EC65103" w14:textId="020D2A55" w:rsidR="00D66784" w:rsidRDefault="00D66784">
      <w:pPr>
        <w:pStyle w:val="Voetnoottekst"/>
      </w:pPr>
      <w:r>
        <w:rPr>
          <w:rStyle w:val="Voetnootmarkering"/>
        </w:rPr>
        <w:footnoteRef/>
      </w:r>
      <w:r>
        <w:t xml:space="preserve"> Cicero heeft het </w:t>
      </w:r>
      <w:r w:rsidRPr="0032675F">
        <w:rPr>
          <w:i/>
          <w:iCs/>
        </w:rPr>
        <w:t>exordium</w:t>
      </w:r>
      <w:r>
        <w:t xml:space="preserve"> uitgesproken, waarin hij aangegeven heeft dat hij een onervaren spreker is. Er zijn vele belangrijke personen op het forum aanwezig, maar zij zijn bang openlijk hun steun aan de beklaagde te betuigen. In het vadermoordproces had de aanklager, Erucius, al gesproken. Wij weten niet exact wat hij gezegd heeft. Sommige dingen kunnen we afleiden uit wat Cicero daar zelf over beweert. Erucius is er van overtuigd dat deze rechtszaak een eitje is. Geen zwaargewicht zal Roscius jr verdedigen. Maar dan staat, na zijn aanklacht, ineens het relatief onbekende lichtgewicht Marcus Tullius Cicero op. Die merkt ergens fijntjes op dat hij Erucius een zucht van verlichting zag slaken toen Cicero de advocaat bleek te zijn en niet plotseling toch een zware jongen. Roscius’ advocaat besluit het </w:t>
      </w:r>
      <w:r w:rsidRPr="0032675F">
        <w:rPr>
          <w:i/>
          <w:iCs/>
        </w:rPr>
        <w:t>exordium</w:t>
      </w:r>
      <w:r>
        <w:t xml:space="preserve"> met het contrasteren van de gehaaide aanklagers die iets op hun geweten hebben versus de onschuldige aangeklaagde die niet op gewin uit was en nu zwaar aangeslagen is door de dood van zijn vader. Cicero zal in de </w:t>
      </w:r>
      <w:r w:rsidRPr="00FF4F8F">
        <w:rPr>
          <w:i/>
          <w:iCs/>
        </w:rPr>
        <w:t>narratio</w:t>
      </w:r>
      <w:r>
        <w:t xml:space="preserve"> nu klip-en-klaar uitleggen wat er precies gebeurd is. Retorische theorieën vereisen van de </w:t>
      </w:r>
      <w:r w:rsidRPr="004943E9">
        <w:rPr>
          <w:i/>
          <w:iCs/>
        </w:rPr>
        <w:t>narratio</w:t>
      </w:r>
      <w:r>
        <w:t xml:space="preserve"> eenvoudige taal (</w:t>
      </w:r>
      <w:r w:rsidRPr="007E6C8D">
        <w:rPr>
          <w:b/>
          <w:bCs/>
        </w:rPr>
        <w:t>simplex</w:t>
      </w:r>
      <w:r>
        <w:t>), openheid (</w:t>
      </w:r>
      <w:r w:rsidRPr="007E6C8D">
        <w:rPr>
          <w:b/>
          <w:bCs/>
        </w:rPr>
        <w:t>aperta</w:t>
      </w:r>
      <w:r>
        <w:t>) en het aannemelijk maken van een ingenomen standpunt ten aanzien van de aanklacht (</w:t>
      </w:r>
      <w:r w:rsidRPr="007E6C8D">
        <w:rPr>
          <w:b/>
          <w:bCs/>
        </w:rPr>
        <w:t>probabilis</w:t>
      </w:r>
      <w:r>
        <w:t>). We zullen zien hoe Cicero op het oog, en voor de niet zo kritische luisteraar, een duidelijk en op waarheid berustend betoog houdt. Hoe hij tegelijkertijd zijn verhaal zodanig inkleedt dat hij de zwakke punten in zijn ‘ware’ verhaal listig wegmoffelt.</w:t>
      </w:r>
    </w:p>
  </w:footnote>
  <w:footnote w:id="111">
    <w:p w14:paraId="7050D8B5" w14:textId="3A17CF0A" w:rsidR="00D66784" w:rsidRDefault="00D66784">
      <w:pPr>
        <w:pStyle w:val="Voetnoottekst"/>
      </w:pPr>
      <w:r>
        <w:rPr>
          <w:rStyle w:val="Voetnootmarkering"/>
        </w:rPr>
        <w:footnoteRef/>
      </w:r>
      <w:r>
        <w:t xml:space="preserve"> dit is gewoon de GEN  SG  M van </w:t>
      </w:r>
      <w:r w:rsidRPr="00426903">
        <w:rPr>
          <w:b/>
          <w:bCs/>
        </w:rPr>
        <w:t>hic</w:t>
      </w:r>
      <w:r>
        <w:t xml:space="preserve"> </w:t>
      </w:r>
      <w:r w:rsidRPr="00426903">
        <w:rPr>
          <w:rStyle w:val="vertaling"/>
        </w:rPr>
        <w:t>deze hier</w:t>
      </w:r>
      <w:r>
        <w:t>. Het achtervoegsel -</w:t>
      </w:r>
      <w:r w:rsidRPr="00426903">
        <w:rPr>
          <w:b/>
          <w:bCs/>
        </w:rPr>
        <w:t>ce</w:t>
      </w:r>
      <w:r>
        <w:t xml:space="preserve"> wordt vaak </w:t>
      </w:r>
      <w:r w:rsidRPr="00426903">
        <w:rPr>
          <w:i/>
          <w:iCs/>
        </w:rPr>
        <w:t>deiktisch</w:t>
      </w:r>
      <w:r>
        <w:t xml:space="preserve"> gebruikt: de spreker wijst bij wijze van spreken met dit woord zijn cliënt aan. De vader van Pipo hier.</w:t>
      </w:r>
    </w:p>
  </w:footnote>
  <w:footnote w:id="112">
    <w:p w14:paraId="150DFF59" w14:textId="01FA51C0" w:rsidR="00D66784" w:rsidRDefault="00D66784">
      <w:pPr>
        <w:pStyle w:val="Voetnoottekst"/>
      </w:pPr>
      <w:r>
        <w:rPr>
          <w:rStyle w:val="Voetnootmarkering"/>
        </w:rPr>
        <w:footnoteRef/>
      </w:r>
      <w:r>
        <w:t xml:space="preserve"> de oude Roscius was afkomstig van Ameria, een zogenaamd </w:t>
      </w:r>
      <w:r w:rsidRPr="00C83AE5">
        <w:rPr>
          <w:b/>
          <w:bCs/>
        </w:rPr>
        <w:t>municipium</w:t>
      </w:r>
      <w:r>
        <w:t xml:space="preserve">. De inwoners, </w:t>
      </w:r>
      <w:r w:rsidRPr="00C83AE5">
        <w:rPr>
          <w:b/>
          <w:bCs/>
        </w:rPr>
        <w:t>municipes</w:t>
      </w:r>
      <w:r>
        <w:t xml:space="preserve">, van zo’n </w:t>
      </w:r>
      <w:r w:rsidRPr="00C83AE5">
        <w:rPr>
          <w:b/>
          <w:bCs/>
        </w:rPr>
        <w:t>municipium</w:t>
      </w:r>
      <w:r>
        <w:t xml:space="preserve"> hadden Romeins burgerrecht. Ze mochten ook, maar dan keek Rome wel toe, hun eigen stad zelfstandig besturen. Het huidige Amelia ligt zo’n 75 km ten noorden van Rome, het oude Ameria overigens ook… Roscius sr was een gezien man in Ameria.</w:t>
      </w:r>
    </w:p>
  </w:footnote>
  <w:footnote w:id="113">
    <w:p w14:paraId="5AF55789" w14:textId="4880F54A" w:rsidR="00D66784" w:rsidRDefault="00D66784">
      <w:pPr>
        <w:pStyle w:val="Voetnoottekst"/>
      </w:pPr>
      <w:r>
        <w:rPr>
          <w:rStyle w:val="Voetnootmarkering"/>
        </w:rPr>
        <w:footnoteRef/>
      </w:r>
      <w:r>
        <w:t xml:space="preserve"> </w:t>
      </w:r>
      <w:r w:rsidRPr="00860101">
        <w:rPr>
          <w:rStyle w:val="citaat"/>
        </w:rPr>
        <w:t>Genere</w:t>
      </w:r>
      <w:r>
        <w:t xml:space="preserve">, ABL  SG van </w:t>
      </w:r>
      <w:r w:rsidRPr="00860101">
        <w:rPr>
          <w:b/>
          <w:bCs/>
        </w:rPr>
        <w:t>genus</w:t>
      </w:r>
      <w:r>
        <w:t xml:space="preserve"> </w:t>
      </w:r>
      <w:r w:rsidRPr="00860101">
        <w:rPr>
          <w:rStyle w:val="vertaling"/>
        </w:rPr>
        <w:t>komaf</w:t>
      </w:r>
      <w:r>
        <w:t xml:space="preserve"> is een ABL </w:t>
      </w:r>
      <w:r w:rsidRPr="00860101">
        <w:rPr>
          <w:i/>
          <w:iCs/>
        </w:rPr>
        <w:t>respectus</w:t>
      </w:r>
      <w:r>
        <w:t>. Roscius was iemand met een stamboom, niet te verwarren met een boomstam. Zijn familielid (welk familielid exact, dat wordt niet duidelijk) Capito Roscius, die door Cicero vrij snel nadrukkelijk als een van de wérkelijk schuldigen aangewezen wordt, behoorde tot de notabelen van het stadje: hij werd – we lezen dat later – in een officieel gezantschap van 10 personen naar Volterra (Volaterrae is de oude naam) gestuurd om de moord op Roscius aan Sulla te melden. Die boodschap komt nooit aan bij Sulla (Chrysogonus houdt het gezantschap aan het lijntje), maar we weten wel dat Roscius sr politiek gezien aan de kant stond van Sulla. Sulla zou graag geweten hebben wat er met Roscius gebeurd was.</w:t>
      </w:r>
    </w:p>
  </w:footnote>
  <w:footnote w:id="114">
    <w:p w14:paraId="0B764C5A" w14:textId="723F99A6" w:rsidR="00D66784" w:rsidRDefault="00D66784">
      <w:pPr>
        <w:pStyle w:val="Voetnoottekst"/>
      </w:pPr>
      <w:r>
        <w:rPr>
          <w:rStyle w:val="Voetnootmarkering"/>
        </w:rPr>
        <w:footnoteRef/>
      </w:r>
      <w:r>
        <w:t xml:space="preserve"> </w:t>
      </w:r>
      <w:r w:rsidRPr="00C63897">
        <w:rPr>
          <w:rStyle w:val="citaat"/>
        </w:rPr>
        <w:t>nobilitate</w:t>
      </w:r>
      <w:r>
        <w:t xml:space="preserve"> duidt niet noodzakelijkerwijze op geboorteadel</w:t>
      </w:r>
    </w:p>
  </w:footnote>
  <w:footnote w:id="115">
    <w:p w14:paraId="7A0414C9" w14:textId="1777EE76" w:rsidR="00D66784" w:rsidRDefault="00D66784">
      <w:pPr>
        <w:pStyle w:val="Voetnoottekst"/>
      </w:pPr>
      <w:r>
        <w:rPr>
          <w:rStyle w:val="Voetnootmarkering"/>
        </w:rPr>
        <w:footnoteRef/>
      </w:r>
      <w:r>
        <w:t xml:space="preserve"> het </w:t>
      </w:r>
      <w:r w:rsidRPr="00BC54A0">
        <w:rPr>
          <w:rStyle w:val="Stijlmiddel"/>
        </w:rPr>
        <w:t>polysyndetische trikolon</w:t>
      </w:r>
      <w:r>
        <w:t xml:space="preserve"> is niet moeilijk te ontdekken. Geleidelijk aan maakt Cicero, die echt heel simpel begonnen was (</w:t>
      </w:r>
      <w:r w:rsidRPr="00860101">
        <w:rPr>
          <w:rStyle w:val="citaat"/>
        </w:rPr>
        <w:t>Sex. Roscius, pater huiusce, municeps Amerinus fuit</w:t>
      </w:r>
      <w:r>
        <w:t xml:space="preserve">: Jippus et Jannica-niveau, toch?), duidelijk hoe gezien Roscius sr was. De tweedeling </w:t>
      </w:r>
      <w:r w:rsidRPr="00860101">
        <w:rPr>
          <w:rStyle w:val="citaat"/>
        </w:rPr>
        <w:t>cum</w:t>
      </w:r>
      <w:r>
        <w:t xml:space="preserve"> .. </w:t>
      </w:r>
      <w:r w:rsidRPr="00860101">
        <w:rPr>
          <w:rStyle w:val="citaat"/>
        </w:rPr>
        <w:t>tum</w:t>
      </w:r>
      <w:r>
        <w:t xml:space="preserve"> </w:t>
      </w:r>
      <w:r w:rsidRPr="00860101">
        <w:rPr>
          <w:rStyle w:val="vertaling"/>
        </w:rPr>
        <w:t>zowel</w:t>
      </w:r>
      <w:r>
        <w:t xml:space="preserve">, </w:t>
      </w:r>
      <w:r w:rsidRPr="00860101">
        <w:rPr>
          <w:rStyle w:val="vertaling"/>
        </w:rPr>
        <w:t>als</w:t>
      </w:r>
      <w:r>
        <w:t xml:space="preserve"> wordt in het eerste lid uitgebreid met </w:t>
      </w:r>
      <w:r w:rsidRPr="00860101">
        <w:rPr>
          <w:rStyle w:val="citaat"/>
        </w:rPr>
        <w:t>non modo, sed etiam</w:t>
      </w:r>
      <w:r>
        <w:t xml:space="preserve"> </w:t>
      </w:r>
      <w:r w:rsidRPr="00860101">
        <w:rPr>
          <w:rStyle w:val="vertaling"/>
        </w:rPr>
        <w:t>niet alleen, maar ook</w:t>
      </w:r>
      <w:r>
        <w:t xml:space="preserve">. </w:t>
      </w:r>
      <w:r w:rsidRPr="00D2403F">
        <w:rPr>
          <w:rStyle w:val="citaat"/>
        </w:rPr>
        <w:t>Pecunia</w:t>
      </w:r>
      <w:r>
        <w:t xml:space="preserve"> besluit het </w:t>
      </w:r>
      <w:r w:rsidRPr="00C63897">
        <w:rPr>
          <w:rStyle w:val="Stijlmiddel"/>
        </w:rPr>
        <w:t>trikolon</w:t>
      </w:r>
      <w:r>
        <w:t xml:space="preserve">: Roscius sr zat ook goed in de slappe was, had veel bezit. Het </w:t>
      </w:r>
      <w:r w:rsidRPr="00C63897">
        <w:rPr>
          <w:rStyle w:val="Stijlmiddel"/>
        </w:rPr>
        <w:t>trikolon</w:t>
      </w:r>
      <w:r>
        <w:t xml:space="preserve"> zet nogal nadrukkelijk Roscius sr als een man van onberispelijke, gegoede komaf neer. Door dat te doen wekt Cicero als hij later over de proscripties te spreken komt meer aversie tegen die proscriptie-acties op. Een keurige, fatsoenlijke, alom gerespecteerde man valt ten prooi aan illegale acties.</w:t>
      </w:r>
    </w:p>
  </w:footnote>
  <w:footnote w:id="116">
    <w:p w14:paraId="57548B85" w14:textId="6990CEC1" w:rsidR="00D66784" w:rsidRDefault="00D66784">
      <w:pPr>
        <w:pStyle w:val="Voetnoottekst"/>
      </w:pPr>
      <w:r>
        <w:rPr>
          <w:rStyle w:val="Voetnootmarkering"/>
        </w:rPr>
        <w:footnoteRef/>
      </w:r>
      <w:r>
        <w:t xml:space="preserve"> met </w:t>
      </w:r>
      <w:r w:rsidRPr="00C63897">
        <w:rPr>
          <w:rStyle w:val="citaat"/>
        </w:rPr>
        <w:t>gratia</w:t>
      </w:r>
      <w:r>
        <w:t xml:space="preserve"> wordt bedoeld dat Roscius goed lag bij de mensen. Men luisterde naar hem, had ontzag voor hem. Hij had invloed.</w:t>
      </w:r>
    </w:p>
  </w:footnote>
  <w:footnote w:id="117">
    <w:p w14:paraId="17560123" w14:textId="622C5C38" w:rsidR="00D66784" w:rsidRDefault="00D66784">
      <w:pPr>
        <w:pStyle w:val="Voetnoottekst"/>
      </w:pPr>
      <w:r>
        <w:rPr>
          <w:rStyle w:val="Voetnootmarkering"/>
        </w:rPr>
        <w:footnoteRef/>
      </w:r>
      <w:r>
        <w:t xml:space="preserve"> een </w:t>
      </w:r>
      <w:r w:rsidRPr="00C63897">
        <w:rPr>
          <w:b/>
          <w:bCs/>
        </w:rPr>
        <w:t>hospitium</w:t>
      </w:r>
      <w:r>
        <w:t xml:space="preserve"> (</w:t>
      </w:r>
      <w:r w:rsidRPr="00C63897">
        <w:rPr>
          <w:rStyle w:val="citaat"/>
        </w:rPr>
        <w:t>hospitiis</w:t>
      </w:r>
      <w:r>
        <w:t xml:space="preserve">) is in de grond een verplichting. In dit geval van een gast t.o.v. een gastheer en andersom. Een verplichting, volgens de ongeschreven regels waaraan beide gastvrienden zich hielden. Roscius sr onderhield nauwe contacten met andere aanzienlijke mensen, zelfs met mensen met nog meer aanzien dan hijzelf. Hoewel gastvriendschap gelijkheid tussen gastvrienden suggereert, kon de relatie leiden tot </w:t>
      </w:r>
      <w:r w:rsidRPr="00426903">
        <w:rPr>
          <w:b/>
          <w:bCs/>
        </w:rPr>
        <w:t>patronus</w:t>
      </w:r>
      <w:r>
        <w:rPr>
          <w:b/>
          <w:bCs/>
        </w:rPr>
        <w:t xml:space="preserve"> </w:t>
      </w:r>
      <w:r>
        <w:t xml:space="preserve">- </w:t>
      </w:r>
      <w:r w:rsidRPr="00426903">
        <w:rPr>
          <w:b/>
          <w:bCs/>
        </w:rPr>
        <w:t>cliens</w:t>
      </w:r>
      <w:r>
        <w:t xml:space="preserve"> praktijken. Daarbij was de </w:t>
      </w:r>
      <w:r w:rsidRPr="00426903">
        <w:rPr>
          <w:b/>
          <w:bCs/>
        </w:rPr>
        <w:t>cliens</w:t>
      </w:r>
      <w:r>
        <w:t xml:space="preserve"> natuurlijk in grote mate afhankelijk van zijn </w:t>
      </w:r>
      <w:r w:rsidRPr="00426903">
        <w:rPr>
          <w:b/>
          <w:bCs/>
        </w:rPr>
        <w:t>patronus</w:t>
      </w:r>
      <w:r>
        <w:t>.</w:t>
      </w:r>
    </w:p>
  </w:footnote>
  <w:footnote w:id="118">
    <w:p w14:paraId="52AC0089" w14:textId="769EB835" w:rsidR="00D66784" w:rsidRDefault="00D66784">
      <w:pPr>
        <w:pStyle w:val="Voetnoottekst"/>
      </w:pPr>
      <w:r>
        <w:rPr>
          <w:rStyle w:val="Voetnootmarkering"/>
        </w:rPr>
        <w:footnoteRef/>
      </w:r>
      <w:r>
        <w:t xml:space="preserve"> Cicero laat deze uitspraak expres achteraan komen, zodat hij even blijft hangen. Aanwezigen op het forum zal wellicht nog de eerdere verwijzing naar zeer edele (tuurlijk weer een SUPERL) mensen te binnen schieten uit de allereerste zin die Cicero uitsprak (</w:t>
      </w:r>
      <w:r w:rsidRPr="00426903">
        <w:rPr>
          <w:rStyle w:val="citaat"/>
        </w:rPr>
        <w:t>homines nobilissimi</w:t>
      </w:r>
      <w:r>
        <w:t>, 1.2). Ze zijn er bij, ze zitten er met hun neus bovenop, en niemand spreekt zich openlijk uit. Weet je nog?</w:t>
      </w:r>
    </w:p>
  </w:footnote>
  <w:footnote w:id="119">
    <w:p w14:paraId="3541C0CE" w14:textId="334E5B7B" w:rsidR="00D66784" w:rsidRDefault="00D66784">
      <w:pPr>
        <w:pStyle w:val="Voetnoottekst"/>
      </w:pPr>
      <w:r>
        <w:rPr>
          <w:rStyle w:val="Voetnootmarkering"/>
        </w:rPr>
        <w:footnoteRef/>
      </w:r>
      <w:r>
        <w:t xml:space="preserve"> aha </w:t>
      </w:r>
      <w:r w:rsidRPr="00E639AC">
        <w:rPr>
          <w:rStyle w:val="vertaling"/>
        </w:rPr>
        <w:t>want</w:t>
      </w:r>
      <w:r>
        <w:t xml:space="preserve">! Kan met </w:t>
      </w:r>
      <w:r w:rsidRPr="00E639AC">
        <w:rPr>
          <w:rStyle w:val="citaat"/>
        </w:rPr>
        <w:t>nam</w:t>
      </w:r>
      <w:r>
        <w:t xml:space="preserve"> (altijd vooraan) of door </w:t>
      </w:r>
      <w:r w:rsidRPr="00E639AC">
        <w:rPr>
          <w:b/>
          <w:bCs/>
        </w:rPr>
        <w:t>enim</w:t>
      </w:r>
      <w:r>
        <w:t xml:space="preserve"> aangegeven worden (altijd op de tweede plaats in de zin). Toelichting, weet je nog? Wat licht onze man toe? Het laatstgenoemde meestal. Dat waren die zeer edele families </w:t>
      </w:r>
      <w:r w:rsidRPr="00681A45">
        <w:rPr>
          <w:rStyle w:val="citaat"/>
        </w:rPr>
        <w:t>hominum nobilissimorum</w:t>
      </w:r>
      <w:r>
        <w:t xml:space="preserve"> (15.4). Logisch dat je dan met voorbeelden komt. Even voor jullie beeld. Cicero heeft ergens begin 80 in een speech die Roscius jr verdedigd en iedereen heeft kunnen horen wat hij zei. Bij het luisteren ontgaan je wel eens finesses die je op schrift zo zou oppikken. Maar op schrift is die speech pas een paar jaar later verschenen en gepubliceerd. Er zullen wellicht passages door Cicero aangepast zijn alvorens hij de definitieve publicatie liet verspreiden. Vlak na deze rechtszaak verliet Cicero Rome om enige tijd naar Griekenland te gaan. Zelf gaf hij aan dat dat niets te maken had met angst voor Sulla. Ja, zou kunnen. Toen hij terugkwam was Sulla gestorven. Cicero heeft zich in de Pro Sexto Roscio Amerino niet negatief over Sulla uitgelaten, hier en daar zelfs positief. Daar zou sprake kunnen zijn van ironie. Geen heel gek idee als je in aanmerking neemt dat Cicero aan het eind van zijn leven (45) ergens (</w:t>
      </w:r>
      <w:r w:rsidRPr="006F5A8D">
        <w:rPr>
          <w:rStyle w:val="titelwerk"/>
        </w:rPr>
        <w:t>De Finibus</w:t>
      </w:r>
      <w:r>
        <w:t>) opschrijft wat hij daadwerkelijk van Sulla vond: Sulla was losbandig, wreed en een schraper geweest. Hoe dan ook, het noemen van tot de verbeelding sprekende namen van aristocratische Romeinse families (de Scipio’s!!) leidt tot een nog groter ontzag voor de arme vermoorde Roscius sr, en indirect voor zijn zoon.</w:t>
      </w:r>
    </w:p>
  </w:footnote>
  <w:footnote w:id="120">
    <w:p w14:paraId="3E54790F" w14:textId="0CD233B6" w:rsidR="00D66784" w:rsidRDefault="00D66784">
      <w:pPr>
        <w:pStyle w:val="Voetnoottekst"/>
      </w:pPr>
      <w:r>
        <w:rPr>
          <w:rStyle w:val="Voetnootmarkering"/>
        </w:rPr>
        <w:footnoteRef/>
      </w:r>
      <w:r>
        <w:t xml:space="preserve"> we weten het: een </w:t>
      </w:r>
      <w:r w:rsidRPr="00CF4ECE">
        <w:rPr>
          <w:smallCaps/>
        </w:rPr>
        <w:t>polysyndeton</w:t>
      </w:r>
      <w:r>
        <w:t xml:space="preserve"> suggereert dat er nog meer kan volgen, en een </w:t>
      </w:r>
      <w:r w:rsidRPr="00CF4ECE">
        <w:rPr>
          <w:smallCaps/>
        </w:rPr>
        <w:t>asyndeton</w:t>
      </w:r>
      <w:r>
        <w:t xml:space="preserve"> kan dat ook suggereren. Dit is opnieuw een </w:t>
      </w:r>
      <w:r w:rsidRPr="00CF4ECE">
        <w:rPr>
          <w:rStyle w:val="Stijlmiddel"/>
        </w:rPr>
        <w:t>trikolon</w:t>
      </w:r>
      <w:r>
        <w:t xml:space="preserve">, nu een </w:t>
      </w:r>
      <w:r w:rsidRPr="00CF4ECE">
        <w:rPr>
          <w:rStyle w:val="Stijlmiddel"/>
        </w:rPr>
        <w:t>asyndetisch</w:t>
      </w:r>
      <w:r>
        <w:t xml:space="preserve"> exemplaar.</w:t>
      </w:r>
    </w:p>
  </w:footnote>
  <w:footnote w:id="121">
    <w:p w14:paraId="153E6AC4" w14:textId="52D0B6E7" w:rsidR="00D66784" w:rsidRDefault="00D66784">
      <w:pPr>
        <w:pStyle w:val="Voetnoottekst"/>
      </w:pPr>
      <w:r>
        <w:rPr>
          <w:rStyle w:val="Voetnootmarkering"/>
        </w:rPr>
        <w:footnoteRef/>
      </w:r>
      <w:r>
        <w:t xml:space="preserve"> DAT </w:t>
      </w:r>
      <w:r w:rsidRPr="00730B61">
        <w:rPr>
          <w:i/>
          <w:iCs/>
        </w:rPr>
        <w:t>possessivus</w:t>
      </w:r>
      <w:r>
        <w:t xml:space="preserve">. </w:t>
      </w:r>
      <w:r w:rsidRPr="00730B61">
        <w:rPr>
          <w:rStyle w:val="citaat"/>
        </w:rPr>
        <w:t>erat ei</w:t>
      </w:r>
      <w:r>
        <w:rPr>
          <w:rStyle w:val="citaat"/>
        </w:rPr>
        <w:t xml:space="preserve"> </w:t>
      </w:r>
      <w:r w:rsidRPr="00621BB5">
        <w:t>(bedoeld is Roscius sr)</w:t>
      </w:r>
      <w:r>
        <w:t xml:space="preserve"> </w:t>
      </w:r>
      <w:r w:rsidRPr="00730B61">
        <w:rPr>
          <w:rStyle w:val="vertaling"/>
        </w:rPr>
        <w:t>er was aan hem</w:t>
      </w:r>
      <w:r>
        <w:t xml:space="preserve"> is voor de Romein de meest logische manier om een bezitsrelatie uit te drukken: </w:t>
      </w:r>
      <w:r w:rsidRPr="00730B61">
        <w:rPr>
          <w:rStyle w:val="vertaling"/>
        </w:rPr>
        <w:t>hij had</w:t>
      </w:r>
      <w:r>
        <w:t xml:space="preserve">. </w:t>
      </w:r>
    </w:p>
  </w:footnote>
  <w:footnote w:id="122">
    <w:p w14:paraId="372942EF" w14:textId="1257FC6E" w:rsidR="00D66784" w:rsidRDefault="00D66784">
      <w:pPr>
        <w:pStyle w:val="Voetnoottekst"/>
      </w:pPr>
      <w:r>
        <w:rPr>
          <w:rStyle w:val="Voetnootmarkering"/>
        </w:rPr>
        <w:footnoteRef/>
      </w:r>
      <w:r>
        <w:t xml:space="preserve"> </w:t>
      </w:r>
      <w:r w:rsidRPr="00730B61">
        <w:rPr>
          <w:rStyle w:val="citaat"/>
        </w:rPr>
        <w:t>domesticus usus</w:t>
      </w:r>
      <w:r>
        <w:t xml:space="preserve"> / </w:t>
      </w:r>
      <w:r w:rsidRPr="00730B61">
        <w:rPr>
          <w:rStyle w:val="citaat"/>
        </w:rPr>
        <w:t>consuetudo</w:t>
      </w:r>
      <w:r>
        <w:t xml:space="preserve"> gaan dus nog verder dan </w:t>
      </w:r>
      <w:r w:rsidRPr="00730B61">
        <w:rPr>
          <w:rStyle w:val="citaat"/>
        </w:rPr>
        <w:t>hospitium</w:t>
      </w:r>
      <w:r>
        <w:t xml:space="preserve">: Roscius was, bij wijze van spreken, kind aan huis bij families als de Metelli (Roscius jr, die na de moord van zijn landgoed verdreven wordt en zelfs grote risico’s loopt lek geprikt te worden, zoekt zijn toevlucht tot ene Caecilia Metella), de Servilii en de Scipiones. </w:t>
      </w:r>
    </w:p>
  </w:footnote>
  <w:footnote w:id="123">
    <w:p w14:paraId="56248E17" w14:textId="5ADABC50" w:rsidR="00D66784" w:rsidRDefault="00D66784">
      <w:pPr>
        <w:pStyle w:val="Voetnoottekst"/>
      </w:pPr>
      <w:r>
        <w:rPr>
          <w:rStyle w:val="Voetnootmarkering"/>
        </w:rPr>
        <w:footnoteRef/>
      </w:r>
      <w:r>
        <w:t xml:space="preserve"> </w:t>
      </w:r>
      <w:r w:rsidRPr="00621BB5">
        <w:rPr>
          <w:b/>
          <w:bCs/>
        </w:rPr>
        <w:t>honestas</w:t>
      </w:r>
      <w:r>
        <w:t xml:space="preserve"> en </w:t>
      </w:r>
      <w:r w:rsidRPr="00621BB5">
        <w:rPr>
          <w:b/>
          <w:bCs/>
        </w:rPr>
        <w:t>amplitudo</w:t>
      </w:r>
      <w:r>
        <w:t xml:space="preserve"> liggen voor de Romein dicht bij elkaar: </w:t>
      </w:r>
      <w:r w:rsidRPr="00621BB5">
        <w:rPr>
          <w:rStyle w:val="vertaling"/>
        </w:rPr>
        <w:t>aanzien</w:t>
      </w:r>
      <w:r>
        <w:t xml:space="preserve">, </w:t>
      </w:r>
      <w:r w:rsidRPr="00621BB5">
        <w:rPr>
          <w:rStyle w:val="vertaling"/>
        </w:rPr>
        <w:t>respect</w:t>
      </w:r>
      <w:r>
        <w:rPr>
          <w:rStyle w:val="vertaling"/>
        </w:rPr>
        <w:t>, voornaamheid, welgemanierdheid</w:t>
      </w:r>
      <w:r>
        <w:t>. Het tegendeel van een tokkie zeg maar.</w:t>
      </w:r>
    </w:p>
  </w:footnote>
  <w:footnote w:id="124">
    <w:p w14:paraId="58724EF4" w14:textId="1B0AAC02" w:rsidR="00D66784" w:rsidRDefault="00D66784">
      <w:pPr>
        <w:pStyle w:val="Voetnoottekst"/>
      </w:pPr>
      <w:r>
        <w:rPr>
          <w:rStyle w:val="Voetnootmarkering"/>
        </w:rPr>
        <w:footnoteRef/>
      </w:r>
      <w:r>
        <w:t xml:space="preserve"> de goede relatie met voorname, invloedrijke en aristocratische families</w:t>
      </w:r>
    </w:p>
  </w:footnote>
  <w:footnote w:id="125">
    <w:p w14:paraId="0A493A88" w14:textId="14773F74" w:rsidR="00D66784" w:rsidRDefault="00D66784">
      <w:pPr>
        <w:pStyle w:val="Voetnoottekst"/>
      </w:pPr>
      <w:r>
        <w:rPr>
          <w:rStyle w:val="Voetnootmarkering"/>
        </w:rPr>
        <w:footnoteRef/>
      </w:r>
      <w:r>
        <w:t xml:space="preserve"> Cicero noemt hier ook een wat concreter voordeel dat Roscius jr nu moet missen: zijn erfenis, de landgoederen die hij zou erven bijvoorbeeld. Het vaderlijk erfdeel (in </w:t>
      </w:r>
      <w:r w:rsidRPr="009A0571">
        <w:rPr>
          <w:rStyle w:val="citaat"/>
        </w:rPr>
        <w:t>patrimonium</w:t>
      </w:r>
      <w:r>
        <w:t xml:space="preserve"> zit het woordje </w:t>
      </w:r>
      <w:r w:rsidRPr="009A0571">
        <w:rPr>
          <w:b/>
          <w:bCs/>
        </w:rPr>
        <w:t>pater</w:t>
      </w:r>
      <w:r>
        <w:t xml:space="preserve"> </w:t>
      </w:r>
      <w:r w:rsidRPr="009A0571">
        <w:rPr>
          <w:rStyle w:val="vertaling"/>
        </w:rPr>
        <w:t>vader</w:t>
      </w:r>
      <w:r>
        <w:t xml:space="preserve">). Hierna komt hij ook met wat abstractere </w:t>
      </w:r>
      <w:r w:rsidRPr="00CF4ECE">
        <w:rPr>
          <w:b/>
          <w:bCs/>
        </w:rPr>
        <w:t>commoda</w:t>
      </w:r>
      <w:r>
        <w:t xml:space="preserve"> </w:t>
      </w:r>
      <w:r w:rsidRPr="00CF4ECE">
        <w:rPr>
          <w:rStyle w:val="vertaling"/>
        </w:rPr>
        <w:t>voordelen</w:t>
      </w:r>
      <w:r>
        <w:t xml:space="preserve">: zijn </w:t>
      </w:r>
      <w:r w:rsidRPr="00CF4ECE">
        <w:rPr>
          <w:rStyle w:val="citaat"/>
        </w:rPr>
        <w:t>fama</w:t>
      </w:r>
      <w:r>
        <w:t xml:space="preserve"> en </w:t>
      </w:r>
      <w:r w:rsidRPr="00CF4ECE">
        <w:rPr>
          <w:rStyle w:val="citaat"/>
        </w:rPr>
        <w:t>vita</w:t>
      </w:r>
      <w:r>
        <w:t>. We leren veel over Roscius’ sr aanzien en zijn vrienden. Van zijn karakter weten we niks.</w:t>
      </w:r>
    </w:p>
  </w:footnote>
  <w:footnote w:id="126">
    <w:p w14:paraId="4DC021D6" w14:textId="09C5F47B" w:rsidR="00D66784" w:rsidRDefault="00D66784">
      <w:pPr>
        <w:pStyle w:val="Voetnoottekst"/>
      </w:pPr>
      <w:r>
        <w:rPr>
          <w:rStyle w:val="Voetnootmarkering"/>
        </w:rPr>
        <w:footnoteRef/>
      </w:r>
      <w:r>
        <w:t xml:space="preserve"> met de kwalificatie </w:t>
      </w:r>
      <w:r w:rsidRPr="00E84A83">
        <w:rPr>
          <w:rStyle w:val="vertaling"/>
        </w:rPr>
        <w:t>rovers</w:t>
      </w:r>
      <w:r>
        <w:t xml:space="preserve"> wordt het idee van misdaad alvast in het hoofd ‘geplant’ (</w:t>
      </w:r>
      <w:r w:rsidRPr="009E4DE0">
        <w:rPr>
          <w:i/>
          <w:iCs/>
        </w:rPr>
        <w:t>framing</w:t>
      </w:r>
      <w:r>
        <w:t xml:space="preserve">): er was sprake van misdaad, oké. Wie waren het? Cicero voegt ‘alvast’ toe dat ze uit Roscius’ eigen familie kwamen. Bedoeld is natuurlijk het illustere duo T. Roscius Capito (kortweg Capito) en T. Roscius Magnus (kortweg Magnus). Hun precieze rol maakt Cicero duidelijk in de </w:t>
      </w:r>
      <w:r w:rsidRPr="00566604">
        <w:rPr>
          <w:i/>
          <w:iCs/>
        </w:rPr>
        <w:t>narratio</w:t>
      </w:r>
      <w:r>
        <w:t>. Ja ja.</w:t>
      </w:r>
    </w:p>
  </w:footnote>
  <w:footnote w:id="127">
    <w:p w14:paraId="0064ECE8" w14:textId="080B4D7F" w:rsidR="00D66784" w:rsidRDefault="00D66784">
      <w:pPr>
        <w:pStyle w:val="Voetnoottekst"/>
      </w:pPr>
      <w:r>
        <w:rPr>
          <w:rStyle w:val="Voetnootmarkering"/>
        </w:rPr>
        <w:footnoteRef/>
      </w:r>
      <w:r>
        <w:t xml:space="preserve"> de kwalificatie </w:t>
      </w:r>
      <w:r w:rsidRPr="00566604">
        <w:rPr>
          <w:rStyle w:val="citaat"/>
        </w:rPr>
        <w:t>vi ereptum</w:t>
      </w:r>
      <w:r>
        <w:t xml:space="preserve"> </w:t>
      </w:r>
      <w:r w:rsidRPr="00566604">
        <w:rPr>
          <w:rStyle w:val="vertaling"/>
        </w:rPr>
        <w:t>met geweld ontstolen</w:t>
      </w:r>
      <w:r>
        <w:t xml:space="preserve"> staat iets verder af van het SUBST </w:t>
      </w:r>
      <w:r w:rsidRPr="00566604">
        <w:rPr>
          <w:rStyle w:val="citaat"/>
        </w:rPr>
        <w:t>patrimonium</w:t>
      </w:r>
      <w:r>
        <w:t xml:space="preserve"> waar het iets van zegt. Door dat </w:t>
      </w:r>
      <w:r w:rsidRPr="00566604">
        <w:rPr>
          <w:rStyle w:val="Stijlmiddel"/>
        </w:rPr>
        <w:t>hyperbaton</w:t>
      </w:r>
      <w:r>
        <w:t xml:space="preserve"> komt er meer nadruk op te liggen.</w:t>
      </w:r>
    </w:p>
  </w:footnote>
  <w:footnote w:id="128">
    <w:p w14:paraId="7E45B8AE" w14:textId="57CC669A" w:rsidR="00D66784" w:rsidRDefault="00D66784">
      <w:pPr>
        <w:pStyle w:val="Voetnoottekst"/>
      </w:pPr>
      <w:r>
        <w:rPr>
          <w:rStyle w:val="Voetnootmarkering"/>
        </w:rPr>
        <w:footnoteRef/>
      </w:r>
      <w:r>
        <w:t xml:space="preserve"> de aandachtig luisterenden horen Cicero hier niet het tegenstellend (</w:t>
      </w:r>
      <w:r w:rsidRPr="00CF4ECE">
        <w:rPr>
          <w:i/>
          <w:iCs/>
        </w:rPr>
        <w:t>adversatief</w:t>
      </w:r>
      <w:r>
        <w:t xml:space="preserve">) voegwoord </w:t>
      </w:r>
      <w:r w:rsidRPr="00CF4ECE">
        <w:rPr>
          <w:rStyle w:val="vertaling"/>
        </w:rPr>
        <w:t>maar</w:t>
      </w:r>
      <w:r>
        <w:t xml:space="preserve"> gebruiken, dat ze dus zelf moeten aanvullen. Een </w:t>
      </w:r>
      <w:r w:rsidRPr="00CF4ECE">
        <w:rPr>
          <w:rStyle w:val="Stijlmiddel"/>
        </w:rPr>
        <w:t>adversatief asyndeton</w:t>
      </w:r>
      <w:r>
        <w:t xml:space="preserve"> werkt heel goed!</w:t>
      </w:r>
    </w:p>
  </w:footnote>
  <w:footnote w:id="129">
    <w:p w14:paraId="46BB2958" w14:textId="36A02781" w:rsidR="00D66784" w:rsidRDefault="00D66784">
      <w:pPr>
        <w:pStyle w:val="Voetnoottekst"/>
      </w:pPr>
      <w:r>
        <w:rPr>
          <w:rStyle w:val="Voetnootmarkering"/>
        </w:rPr>
        <w:footnoteRef/>
      </w:r>
      <w:r>
        <w:t xml:space="preserve"> </w:t>
      </w:r>
      <w:r w:rsidRPr="00CF4ECE">
        <w:rPr>
          <w:b/>
          <w:bCs/>
        </w:rPr>
        <w:t>hospites amicique</w:t>
      </w:r>
      <w:r>
        <w:t xml:space="preserve"> is voor de Romein een logische combinatie. Sterker nog, gastvriendschappen en ‘gewone’ vriendschappen konden als het ware geërfd worden! Vijandschap trouwens ook.</w:t>
      </w:r>
    </w:p>
  </w:footnote>
  <w:footnote w:id="130">
    <w:p w14:paraId="4B4C8D1F" w14:textId="65793372" w:rsidR="00D66784" w:rsidRDefault="00D66784">
      <w:pPr>
        <w:pStyle w:val="Voetnoottekst"/>
      </w:pPr>
      <w:r>
        <w:rPr>
          <w:rStyle w:val="Voetnootmarkering"/>
        </w:rPr>
        <w:footnoteRef/>
      </w:r>
      <w:r>
        <w:t xml:space="preserve"> door bij de rechtszaak aanwezig te zijn steunen de vrienden (</w:t>
      </w:r>
      <w:r w:rsidRPr="00227B70">
        <w:rPr>
          <w:b/>
          <w:bCs/>
        </w:rPr>
        <w:t>homines nobilissimi</w:t>
      </w:r>
      <w:r>
        <w:t>) van Roscius sr diens zoon: jr heeft de vriendschap/steun automatisch geërfd. Ze staan hem niet juridisch bij, puur door aanwezig te zijn.</w:t>
      </w:r>
    </w:p>
  </w:footnote>
  <w:footnote w:id="131">
    <w:p w14:paraId="16404BD8" w14:textId="2AEC4A50" w:rsidR="00D66784" w:rsidRDefault="00D66784">
      <w:pPr>
        <w:pStyle w:val="Voetnoottekst"/>
      </w:pPr>
      <w:r>
        <w:rPr>
          <w:rStyle w:val="Voetnootmarkering"/>
        </w:rPr>
        <w:footnoteRef/>
      </w:r>
      <w:r>
        <w:t xml:space="preserve"> </w:t>
      </w:r>
      <w:r w:rsidRPr="00062371">
        <w:rPr>
          <w:rStyle w:val="citaat"/>
        </w:rPr>
        <w:t>hic</w:t>
      </w:r>
      <w:r>
        <w:t xml:space="preserve"> verwijst hier niet naar de beklaagde, maar naar diens vader, Roscius sr. De beschrijving door Cicero is van toepassing op hem, niet op iemand anders.</w:t>
      </w:r>
    </w:p>
  </w:footnote>
  <w:footnote w:id="132">
    <w:p w14:paraId="198C1750" w14:textId="08468475" w:rsidR="00D66784" w:rsidRDefault="00D66784">
      <w:pPr>
        <w:pStyle w:val="Voetnoottekst"/>
      </w:pPr>
      <w:r>
        <w:rPr>
          <w:rStyle w:val="Voetnootmarkering"/>
        </w:rPr>
        <w:footnoteRef/>
      </w:r>
      <w:r>
        <w:t xml:space="preserve"> GEN </w:t>
      </w:r>
      <w:r w:rsidRPr="007069B1">
        <w:rPr>
          <w:i/>
          <w:iCs/>
        </w:rPr>
        <w:t>obiectivus</w:t>
      </w:r>
      <w:r>
        <w:t xml:space="preserve">: </w:t>
      </w:r>
      <w:r w:rsidRPr="007069B1">
        <w:rPr>
          <w:rStyle w:val="citaat"/>
        </w:rPr>
        <w:t>nobilitatis</w:t>
      </w:r>
      <w:r>
        <w:t xml:space="preserve"> is inhoudelijk </w:t>
      </w:r>
      <w:r w:rsidRPr="00CB318E">
        <w:rPr>
          <w:i/>
          <w:iCs/>
        </w:rPr>
        <w:t>object</w:t>
      </w:r>
      <w:r>
        <w:t xml:space="preserve">/lijdend voorwerp bij </w:t>
      </w:r>
      <w:r w:rsidRPr="007069B1">
        <w:rPr>
          <w:rStyle w:val="citaat"/>
        </w:rPr>
        <w:t>fautor</w:t>
      </w:r>
      <w:r>
        <w:t xml:space="preserve">. Denk nog maar aan dat voorbeeld </w:t>
      </w:r>
      <w:r w:rsidRPr="007069B1">
        <w:rPr>
          <w:b/>
          <w:bCs/>
        </w:rPr>
        <w:t>timor hostium</w:t>
      </w:r>
      <w:r>
        <w:t xml:space="preserve"> </w:t>
      </w:r>
      <w:r w:rsidRPr="007069B1">
        <w:rPr>
          <w:rStyle w:val="vertaling"/>
        </w:rPr>
        <w:t>angst voor de vijanden</w:t>
      </w:r>
      <w:r>
        <w:t xml:space="preserve">: GEN </w:t>
      </w:r>
      <w:r w:rsidRPr="007069B1">
        <w:rPr>
          <w:i/>
          <w:iCs/>
        </w:rPr>
        <w:t>obiectivus</w:t>
      </w:r>
      <w:r>
        <w:t xml:space="preserve">. </w:t>
      </w:r>
    </w:p>
  </w:footnote>
  <w:footnote w:id="133">
    <w:p w14:paraId="7B02570D" w14:textId="4891714E" w:rsidR="00D66784" w:rsidRDefault="00D66784">
      <w:pPr>
        <w:pStyle w:val="Voetnoottekst"/>
      </w:pPr>
      <w:r>
        <w:rPr>
          <w:rStyle w:val="Voetnootmarkering"/>
        </w:rPr>
        <w:footnoteRef/>
      </w:r>
      <w:r>
        <w:t xml:space="preserve"> gezien de hiervoor beschreven rijkdom en omgang met de notabelen in zijn stad een betrekkelijk overbodige mededeling. Hij had veel landgoederen, ging met de beste families om en genoot alom respect en o ja, hij was een fan van de aristocraten in het algemeen, de </w:t>
      </w:r>
      <w:r w:rsidRPr="00C237BE">
        <w:rPr>
          <w:b/>
          <w:bCs/>
        </w:rPr>
        <w:t>nobiles</w:t>
      </w:r>
      <w:r>
        <w:t xml:space="preserve">. Hoewel er ook </w:t>
      </w:r>
      <w:r w:rsidRPr="00C237BE">
        <w:rPr>
          <w:i/>
          <w:iCs/>
        </w:rPr>
        <w:t>populares</w:t>
      </w:r>
      <w:r>
        <w:t xml:space="preserve"> tot de </w:t>
      </w:r>
      <w:r w:rsidRPr="00C237BE">
        <w:rPr>
          <w:b/>
          <w:bCs/>
        </w:rPr>
        <w:t>nobiles</w:t>
      </w:r>
      <w:r>
        <w:t xml:space="preserve"> behoorden, is de eerste associatie toch </w:t>
      </w:r>
      <w:r w:rsidRPr="00062371">
        <w:rPr>
          <w:i/>
          <w:iCs/>
        </w:rPr>
        <w:t>optimates</w:t>
      </w:r>
      <w:r>
        <w:t xml:space="preserve">. Dat laatste is op zich heel interessant, omdat ook Sulla een </w:t>
      </w:r>
      <w:r w:rsidRPr="00062371">
        <w:rPr>
          <w:i/>
          <w:iCs/>
        </w:rPr>
        <w:t>optimaat</w:t>
      </w:r>
      <w:r>
        <w:t xml:space="preserve"> was. Mensen op het forum weten dat. Ze zullen denken – dat is wat Cicero probeert in ieder geval – dat het toch wel gek is dat een aanhanger van de grote P. Cornelius Sulla ineens op de proscriptielijsten stond, sterker nog, vermoord is. Met goedkeuring van Sulla? No way. </w:t>
      </w:r>
      <w:r w:rsidRPr="00C237BE">
        <w:rPr>
          <w:rStyle w:val="citaat"/>
        </w:rPr>
        <w:t>Fautor</w:t>
      </w:r>
      <w:r>
        <w:t xml:space="preserve"> heeft te maken met </w:t>
      </w:r>
      <w:r w:rsidRPr="00062371">
        <w:rPr>
          <w:b/>
          <w:bCs/>
        </w:rPr>
        <w:t>favēre</w:t>
      </w:r>
      <w:r>
        <w:t xml:space="preserve"> </w:t>
      </w:r>
      <w:r w:rsidRPr="00062371">
        <w:rPr>
          <w:rStyle w:val="vertaling"/>
        </w:rPr>
        <w:t>koesteren</w:t>
      </w:r>
      <w:r>
        <w:t xml:space="preserve">, </w:t>
      </w:r>
      <w:r w:rsidRPr="00062371">
        <w:rPr>
          <w:rStyle w:val="vertaling"/>
        </w:rPr>
        <w:t>supporten</w:t>
      </w:r>
      <w:r>
        <w:t>.</w:t>
      </w:r>
    </w:p>
  </w:footnote>
  <w:footnote w:id="134">
    <w:p w14:paraId="560FDFEE" w14:textId="6A798A37" w:rsidR="00D66784" w:rsidRDefault="00D66784">
      <w:pPr>
        <w:pStyle w:val="Voetnoottekst"/>
      </w:pPr>
      <w:r>
        <w:rPr>
          <w:rStyle w:val="Voetnootmarkering"/>
        </w:rPr>
        <w:footnoteRef/>
      </w:r>
      <w:r>
        <w:t xml:space="preserve"> voorbeeldje van een CON in een </w:t>
      </w:r>
      <w:r w:rsidRPr="00A15E93">
        <w:rPr>
          <w:i/>
          <w:iCs/>
        </w:rPr>
        <w:t>causale</w:t>
      </w:r>
      <w:r>
        <w:t xml:space="preserve"> BZ (</w:t>
      </w:r>
      <w:r w:rsidRPr="00A15E93">
        <w:rPr>
          <w:rStyle w:val="citaat"/>
        </w:rPr>
        <w:t>cum</w:t>
      </w:r>
      <w:r>
        <w:t xml:space="preserve"> kan, juist i.c.m. een CON, een reden aanduiden. Zie de uitleg over de CON in het begin van dit document): omdat Roscius sr opkwam voor de </w:t>
      </w:r>
      <w:r w:rsidRPr="00A15E93">
        <w:rPr>
          <w:b/>
          <w:bCs/>
        </w:rPr>
        <w:t>nobiles</w:t>
      </w:r>
      <w:r>
        <w:t xml:space="preserve">, hielp hij ze ook toen er woelige tijden, </w:t>
      </w:r>
      <w:r w:rsidRPr="00A15E93">
        <w:rPr>
          <w:b/>
          <w:bCs/>
        </w:rPr>
        <w:t>tumultus</w:t>
      </w:r>
      <w:r>
        <w:t xml:space="preserve">, waren. Met woelige tijden verwijst de spreker naar de recente burgeroorlogen tussen de </w:t>
      </w:r>
      <w:r w:rsidRPr="00A15E93">
        <w:rPr>
          <w:i/>
          <w:iCs/>
        </w:rPr>
        <w:t>popularis</w:t>
      </w:r>
      <w:r>
        <w:t xml:space="preserve"> Marius en de </w:t>
      </w:r>
      <w:r w:rsidRPr="00A15E93">
        <w:rPr>
          <w:i/>
          <w:iCs/>
        </w:rPr>
        <w:t>optimaat</w:t>
      </w:r>
      <w:r>
        <w:t xml:space="preserve"> Sulla. Sulla trok steeds aan het langste eind. Grappig is dat Cicero het woordje </w:t>
      </w:r>
      <w:r w:rsidRPr="00DC36B5">
        <w:rPr>
          <w:b/>
          <w:bCs/>
        </w:rPr>
        <w:t>tumultus</w:t>
      </w:r>
      <w:r>
        <w:t xml:space="preserve"> </w:t>
      </w:r>
      <w:r w:rsidRPr="00DC36B5">
        <w:rPr>
          <w:rStyle w:val="vertaling"/>
        </w:rPr>
        <w:t>oproer</w:t>
      </w:r>
      <w:r>
        <w:t xml:space="preserve"> taalkundig/etymologisch verbond met </w:t>
      </w:r>
      <w:r w:rsidRPr="00DC36B5">
        <w:rPr>
          <w:b/>
          <w:bCs/>
        </w:rPr>
        <w:t>timor multus</w:t>
      </w:r>
      <w:r>
        <w:t>. In de OLD (Oxford Latin Dictionary) is daar niets over te vinden.</w:t>
      </w:r>
    </w:p>
  </w:footnote>
  <w:footnote w:id="135">
    <w:p w14:paraId="140FE5E6" w14:textId="6D4E33C6" w:rsidR="00D66784" w:rsidRDefault="00D66784">
      <w:pPr>
        <w:pStyle w:val="Voetnoottekst"/>
      </w:pPr>
      <w:r>
        <w:rPr>
          <w:rStyle w:val="Voetnootmarkering"/>
        </w:rPr>
        <w:footnoteRef/>
      </w:r>
      <w:r>
        <w:t xml:space="preserve"> van de CON </w:t>
      </w:r>
      <w:r w:rsidRPr="00DC36B5">
        <w:rPr>
          <w:rStyle w:val="citaat"/>
        </w:rPr>
        <w:t>veniret</w:t>
      </w:r>
      <w:r>
        <w:t xml:space="preserve"> kun je eigenlijk ook aannemen dat hij veroorzaakt wordt door </w:t>
      </w:r>
      <w:r w:rsidRPr="00DC36B5">
        <w:rPr>
          <w:rStyle w:val="citaat"/>
        </w:rPr>
        <w:t>cum</w:t>
      </w:r>
      <w:r>
        <w:t xml:space="preserve"> (16.2) met een </w:t>
      </w:r>
      <w:r w:rsidRPr="00DC36B5">
        <w:rPr>
          <w:i/>
          <w:iCs/>
        </w:rPr>
        <w:t>causale</w:t>
      </w:r>
      <w:r>
        <w:t xml:space="preserve"> duiding. Het </w:t>
      </w:r>
      <w:r w:rsidRPr="00DC36B5">
        <w:rPr>
          <w:rStyle w:val="vertaling"/>
        </w:rPr>
        <w:t>toen</w:t>
      </w:r>
      <w:r>
        <w:t xml:space="preserve"> in de vertaling zou je kunnen vervangen door </w:t>
      </w:r>
      <w:r w:rsidRPr="00DC36B5">
        <w:rPr>
          <w:rStyle w:val="vertaling"/>
        </w:rPr>
        <w:t>toen immers</w:t>
      </w:r>
      <w:r>
        <w:t>.</w:t>
      </w:r>
    </w:p>
  </w:footnote>
  <w:footnote w:id="136">
    <w:p w14:paraId="5D804EC4" w14:textId="12898FE6" w:rsidR="00D66784" w:rsidRDefault="00D66784">
      <w:pPr>
        <w:pStyle w:val="Voetnoottekst"/>
      </w:pPr>
      <w:r>
        <w:rPr>
          <w:rStyle w:val="Voetnootmarkering"/>
        </w:rPr>
        <w:footnoteRef/>
      </w:r>
      <w:r>
        <w:t xml:space="preserve"> </w:t>
      </w:r>
      <w:r w:rsidRPr="00B231B3">
        <w:rPr>
          <w:b/>
          <w:bCs/>
        </w:rPr>
        <w:t>pars</w:t>
      </w:r>
      <w:r>
        <w:t xml:space="preserve"> betekent meestal </w:t>
      </w:r>
      <w:r w:rsidRPr="00B231B3">
        <w:rPr>
          <w:rStyle w:val="vertaling"/>
        </w:rPr>
        <w:t>gedeelte</w:t>
      </w:r>
      <w:r>
        <w:t xml:space="preserve">, of </w:t>
      </w:r>
      <w:r w:rsidRPr="00B231B3">
        <w:rPr>
          <w:rStyle w:val="vertaling"/>
        </w:rPr>
        <w:t>kant</w:t>
      </w:r>
      <w:r>
        <w:t xml:space="preserve"> (</w:t>
      </w:r>
      <w:r w:rsidRPr="00B231B3">
        <w:rPr>
          <w:b/>
          <w:bCs/>
        </w:rPr>
        <w:t>ex ea parte</w:t>
      </w:r>
      <w:r>
        <w:t xml:space="preserve"> </w:t>
      </w:r>
      <w:r w:rsidRPr="00B231B3">
        <w:rPr>
          <w:rStyle w:val="vertaling"/>
        </w:rPr>
        <w:t>van die kant</w:t>
      </w:r>
      <w:r>
        <w:t xml:space="preserve">). Hier komt alleen </w:t>
      </w:r>
      <w:r w:rsidRPr="00B231B3">
        <w:rPr>
          <w:rStyle w:val="vertaling"/>
        </w:rPr>
        <w:t>partij</w:t>
      </w:r>
      <w:r>
        <w:t xml:space="preserve"> in aanmerking. Met </w:t>
      </w:r>
      <w:r w:rsidRPr="007B68CC">
        <w:rPr>
          <w:rStyle w:val="vertaling"/>
        </w:rPr>
        <w:t>die partij</w:t>
      </w:r>
      <w:r>
        <w:t xml:space="preserve"> wordt de partij van de aanhangers van Sulla bedoeld, de </w:t>
      </w:r>
      <w:r w:rsidRPr="00B20A2B">
        <w:rPr>
          <w:i/>
          <w:iCs/>
        </w:rPr>
        <w:t>optimates</w:t>
      </w:r>
      <w:r>
        <w:t>.</w:t>
      </w:r>
    </w:p>
  </w:footnote>
  <w:footnote w:id="137">
    <w:p w14:paraId="0CE804FA" w14:textId="7C1720F5" w:rsidR="00D66784" w:rsidRDefault="00D66784">
      <w:pPr>
        <w:pStyle w:val="Voetnoottekst"/>
      </w:pPr>
      <w:r>
        <w:rPr>
          <w:rStyle w:val="Voetnootmarkering"/>
        </w:rPr>
        <w:footnoteRef/>
      </w:r>
      <w:r>
        <w:t xml:space="preserve"> als het gaat om díe partij en díe zaak, dan wordt daarmee de partij van de </w:t>
      </w:r>
      <w:r w:rsidRPr="00481EE8">
        <w:rPr>
          <w:i/>
          <w:iCs/>
        </w:rPr>
        <w:t>optimates</w:t>
      </w:r>
      <w:r>
        <w:t xml:space="preserve"> bedoeld, de zaak, het belang van de </w:t>
      </w:r>
      <w:r w:rsidRPr="00481EE8">
        <w:rPr>
          <w:i/>
          <w:iCs/>
        </w:rPr>
        <w:t>optimates</w:t>
      </w:r>
      <w:r>
        <w:t>.</w:t>
      </w:r>
    </w:p>
  </w:footnote>
  <w:footnote w:id="138">
    <w:p w14:paraId="64CADBD0" w14:textId="347884EE" w:rsidR="00D66784" w:rsidRDefault="00D66784">
      <w:pPr>
        <w:pStyle w:val="Voetnoottekst"/>
      </w:pPr>
      <w:r>
        <w:rPr>
          <w:rStyle w:val="Voetnootmarkering"/>
        </w:rPr>
        <w:footnoteRef/>
      </w:r>
      <w:r>
        <w:t xml:space="preserve"> hoe kort en krachtig kun je het hebben? Een </w:t>
      </w:r>
      <w:r w:rsidRPr="00B231B3">
        <w:rPr>
          <w:rStyle w:val="Stijlmiddel"/>
        </w:rPr>
        <w:t>trikolon</w:t>
      </w:r>
      <w:r>
        <w:t>, zonder voegwoorden (</w:t>
      </w:r>
      <w:r w:rsidRPr="00B231B3">
        <w:rPr>
          <w:rStyle w:val="Stijlmiddel"/>
        </w:rPr>
        <w:t>asyndeton</w:t>
      </w:r>
      <w:r>
        <w:t xml:space="preserve">). Als je je realiseert dat een Romein geen ander leesteken kende dan de punt (bij grafinscripties om woorden van elkaar te scheiden, en nog niet eens altijd), dan zal er in het manuscript alleen maar </w:t>
      </w:r>
      <w:r w:rsidRPr="00B231B3">
        <w:rPr>
          <w:rStyle w:val="citaat"/>
        </w:rPr>
        <w:t>opera studio auctoritate</w:t>
      </w:r>
      <w:r>
        <w:t xml:space="preserve"> gestaan hebben. </w:t>
      </w:r>
      <w:r w:rsidRPr="00B231B3">
        <w:rPr>
          <w:rStyle w:val="Stijlmiddel"/>
        </w:rPr>
        <w:t>Asyndetisch trikolon</w:t>
      </w:r>
      <w:r>
        <w:t>, het is maar dat je het weet. Om nog even terug te komen op leestekens. Aristophanes van Byzantium (3</w:t>
      </w:r>
      <w:r w:rsidRPr="00B231B3">
        <w:rPr>
          <w:vertAlign w:val="superscript"/>
        </w:rPr>
        <w:t>e</w:t>
      </w:r>
      <w:r>
        <w:t>/2</w:t>
      </w:r>
      <w:r w:rsidRPr="00B231B3">
        <w:rPr>
          <w:vertAlign w:val="superscript"/>
        </w:rPr>
        <w:t>e</w:t>
      </w:r>
      <w:r>
        <w:t xml:space="preserve"> eeuw voor Christus) heeft voor het Grieks wel een systeem bedacht met punten op verschillende hoogte in een regel: die gaven aan dat er een pauze in de voordracht moest komen, een langere of kortere pauze. De slimmerd! Romeinen hebben leestekens overboord gegooid, bruten.</w:t>
      </w:r>
    </w:p>
  </w:footnote>
  <w:footnote w:id="139">
    <w:p w14:paraId="20B7EFA6" w14:textId="02B258F6" w:rsidR="00D66784" w:rsidRDefault="00D66784">
      <w:pPr>
        <w:pStyle w:val="Voetnoottekst"/>
      </w:pPr>
      <w:r>
        <w:rPr>
          <w:rStyle w:val="Voetnootmarkering"/>
        </w:rPr>
        <w:footnoteRef/>
      </w:r>
      <w:r>
        <w:t xml:space="preserve"> Roscius sr wordt door Cicero beschreven als een man met het hart op de goede plaats, politiek en sociaal gezien. Hij kwam, met gevoor voor eigen leven waarschijnlijk, op voor de belangen van de zijnen. Dat deed hij doortastend, hij stopte nooit en hij dwong daar respect mee af. De vermoorde Roscius was een held, kort gezegd. Character witness, maar na zijn dood.</w:t>
      </w:r>
    </w:p>
  </w:footnote>
  <w:footnote w:id="140">
    <w:p w14:paraId="5E3CD729" w14:textId="52ACAECE" w:rsidR="00D66784" w:rsidRDefault="00D66784">
      <w:pPr>
        <w:pStyle w:val="Voetnoottekst"/>
      </w:pPr>
      <w:r>
        <w:rPr>
          <w:rStyle w:val="Voetnootmarkering"/>
        </w:rPr>
        <w:footnoteRef/>
      </w:r>
      <w:r>
        <w:t xml:space="preserve"> </w:t>
      </w:r>
      <w:r w:rsidRPr="007B68CC">
        <w:rPr>
          <w:rStyle w:val="citaat"/>
        </w:rPr>
        <w:t>putabat</w:t>
      </w:r>
      <w:r>
        <w:t xml:space="preserve"> gevolgd door een AcI, niet gek als je kijkt naar de betekenis van </w:t>
      </w:r>
      <w:r w:rsidRPr="007B68CC">
        <w:rPr>
          <w:b/>
          <w:bCs/>
        </w:rPr>
        <w:t>putare</w:t>
      </w:r>
      <w:r>
        <w:t xml:space="preserve"> </w:t>
      </w:r>
      <w:r w:rsidRPr="007B68CC">
        <w:rPr>
          <w:rStyle w:val="vertaling"/>
        </w:rPr>
        <w:t>menen</w:t>
      </w:r>
      <w:r>
        <w:t xml:space="preserve">, </w:t>
      </w:r>
      <w:r w:rsidRPr="007B68CC">
        <w:rPr>
          <w:rStyle w:val="vertaling"/>
        </w:rPr>
        <w:t>vinden</w:t>
      </w:r>
      <w:r>
        <w:t xml:space="preserve">. De </w:t>
      </w:r>
      <w:r w:rsidRPr="007B68CC">
        <w:rPr>
          <w:i/>
          <w:iCs/>
        </w:rPr>
        <w:t>subjects</w:t>
      </w:r>
      <w:r>
        <w:t xml:space="preserve">ACC is </w:t>
      </w:r>
      <w:r w:rsidRPr="007B68CC">
        <w:rPr>
          <w:rStyle w:val="citaat"/>
        </w:rPr>
        <w:t>se</w:t>
      </w:r>
      <w:r>
        <w:t xml:space="preserve">, de INF is </w:t>
      </w:r>
      <w:r w:rsidRPr="007B68CC">
        <w:rPr>
          <w:rStyle w:val="citaat"/>
        </w:rPr>
        <w:t>pugnare</w:t>
      </w:r>
      <w:r>
        <w:t>.</w:t>
      </w:r>
    </w:p>
  </w:footnote>
  <w:footnote w:id="141">
    <w:p w14:paraId="4884F888" w14:textId="2B5BF691" w:rsidR="00D66784" w:rsidRDefault="00D66784">
      <w:pPr>
        <w:pStyle w:val="Voetnoottekst"/>
      </w:pPr>
      <w:r>
        <w:rPr>
          <w:rStyle w:val="Voetnootmarkering"/>
        </w:rPr>
        <w:footnoteRef/>
      </w:r>
      <w:r>
        <w:t xml:space="preserve"> </w:t>
      </w:r>
      <w:r w:rsidRPr="00041A74">
        <w:rPr>
          <w:rStyle w:val="citaat"/>
        </w:rPr>
        <w:t>honestissimus</w:t>
      </w:r>
      <w:r>
        <w:t xml:space="preserve">, de SUPERL van </w:t>
      </w:r>
      <w:r w:rsidRPr="00041A74">
        <w:rPr>
          <w:b/>
          <w:bCs/>
        </w:rPr>
        <w:t>honestus</w:t>
      </w:r>
      <w:r>
        <w:t xml:space="preserve">, volgt op de term </w:t>
      </w:r>
      <w:r w:rsidRPr="00041A74">
        <w:rPr>
          <w:b/>
          <w:bCs/>
        </w:rPr>
        <w:t>honestas</w:t>
      </w:r>
      <w:r>
        <w:t xml:space="preserve">, die met </w:t>
      </w:r>
      <w:r w:rsidRPr="00041A74">
        <w:rPr>
          <w:rStyle w:val="citaat"/>
        </w:rPr>
        <w:t>honestate</w:t>
      </w:r>
      <w:r>
        <w:t xml:space="preserve"> in de vorige regel genoemd is. Stilistisch noem je dat </w:t>
      </w:r>
      <w:r w:rsidRPr="00041A74">
        <w:rPr>
          <w:rStyle w:val="Stijlmiddel"/>
        </w:rPr>
        <w:t>polyptoton</w:t>
      </w:r>
      <w:r w:rsidRPr="00041A74">
        <w:t>: herhaling van een woord in verbogen of vervoegde vorm.</w:t>
      </w:r>
      <w:r>
        <w:t xml:space="preserve"> We hadden dat in 1.6 met</w:t>
      </w:r>
      <w:r w:rsidRPr="00041A74">
        <w:t xml:space="preserve"> </w:t>
      </w:r>
      <w:r w:rsidRPr="00041A74">
        <w:rPr>
          <w:rStyle w:val="citaat"/>
        </w:rPr>
        <w:t>defendi</w:t>
      </w:r>
      <w:r w:rsidRPr="00041A74">
        <w:t xml:space="preserve">, </w:t>
      </w:r>
      <w:r w:rsidRPr="00041A74">
        <w:rPr>
          <w:rStyle w:val="citaat"/>
        </w:rPr>
        <w:t>defendere</w:t>
      </w:r>
      <w:r w:rsidRPr="00041A74">
        <w:t xml:space="preserve"> </w:t>
      </w:r>
      <w:r>
        <w:t>ook al gezien</w:t>
      </w:r>
      <w:r w:rsidRPr="00041A74">
        <w:t>.</w:t>
      </w:r>
      <w:r>
        <w:t xml:space="preserve"> Het abstracte begrip </w:t>
      </w:r>
      <w:r w:rsidRPr="00041A74">
        <w:rPr>
          <w:b/>
          <w:bCs/>
        </w:rPr>
        <w:t>honestas</w:t>
      </w:r>
      <w:r>
        <w:t xml:space="preserve"> vertoont overeenkomsten met woorden als </w:t>
      </w:r>
      <w:r w:rsidRPr="00041A74">
        <w:rPr>
          <w:b/>
          <w:bCs/>
        </w:rPr>
        <w:t>dignitas</w:t>
      </w:r>
      <w:r>
        <w:t xml:space="preserve"> en </w:t>
      </w:r>
      <w:r w:rsidRPr="00041A74">
        <w:rPr>
          <w:b/>
          <w:bCs/>
        </w:rPr>
        <w:t>auctoritas</w:t>
      </w:r>
      <w:r>
        <w:t>. Hier suggereert Cicero dat Roscius sr steun van zijn stadsgenoten krijgt omdat hij opkomt, juist ook in moeilijke tijden (ja, ja, héél moeilijke tijden inderdaad), voor ‘zijn’ (</w:t>
      </w:r>
      <w:r w:rsidRPr="00726BD5">
        <w:rPr>
          <w:rStyle w:val="citaat"/>
        </w:rPr>
        <w:t>suos</w:t>
      </w:r>
      <w:r>
        <w:rPr>
          <w:rStyle w:val="citaat"/>
        </w:rPr>
        <w:t xml:space="preserve"> </w:t>
      </w:r>
      <w:r>
        <w:t xml:space="preserve"> </w:t>
      </w:r>
      <w:r w:rsidRPr="00726BD5">
        <w:rPr>
          <w:rStyle w:val="vertaling"/>
        </w:rPr>
        <w:t>de zijnen</w:t>
      </w:r>
      <w:r>
        <w:t xml:space="preserve">, niet de zwijnen!) </w:t>
      </w:r>
      <w:r w:rsidRPr="007069B1">
        <w:rPr>
          <w:b/>
          <w:bCs/>
        </w:rPr>
        <w:t>nobiles</w:t>
      </w:r>
      <w:r>
        <w:t>.</w:t>
      </w:r>
    </w:p>
  </w:footnote>
  <w:footnote w:id="142">
    <w:p w14:paraId="0196E0E9" w14:textId="6E270B24" w:rsidR="00D66784" w:rsidRDefault="00D66784">
      <w:pPr>
        <w:pStyle w:val="Voetnoottekst"/>
      </w:pPr>
      <w:r>
        <w:rPr>
          <w:rStyle w:val="Voetnootmarkering"/>
        </w:rPr>
        <w:footnoteRef/>
      </w:r>
      <w:r>
        <w:t xml:space="preserve"> Roscius sr steunde de </w:t>
      </w:r>
      <w:r w:rsidRPr="007B68CC">
        <w:rPr>
          <w:i/>
          <w:iCs/>
        </w:rPr>
        <w:t>optimates</w:t>
      </w:r>
      <w:r>
        <w:t xml:space="preserve">, omdat hij dankzij de </w:t>
      </w:r>
      <w:r w:rsidRPr="007B68CC">
        <w:rPr>
          <w:i/>
          <w:iCs/>
        </w:rPr>
        <w:t>optimates</w:t>
      </w:r>
      <w:r>
        <w:t xml:space="preserve"> in zijn directe omgeving ook tot die stand gerekend wordt. Roscius sr werd gerekend (feit, geen subjectieve mening van de oude man: dus een IND, geen CON) tot de </w:t>
      </w:r>
      <w:r w:rsidRPr="007B68CC">
        <w:rPr>
          <w:rStyle w:val="citaat"/>
        </w:rPr>
        <w:t>honestissimus</w:t>
      </w:r>
      <w:r>
        <w:t xml:space="preserve"> (een term die vaak gebruikt wordt om de </w:t>
      </w:r>
      <w:r w:rsidRPr="007B68CC">
        <w:rPr>
          <w:b/>
          <w:bCs/>
        </w:rPr>
        <w:t>equites</w:t>
      </w:r>
      <w:r>
        <w:t xml:space="preserve"> </w:t>
      </w:r>
      <w:r w:rsidRPr="007B68CC">
        <w:rPr>
          <w:rStyle w:val="vertaling"/>
        </w:rPr>
        <w:t>ridders</w:t>
      </w:r>
      <w:r>
        <w:t xml:space="preserve"> aan te duiden).</w:t>
      </w:r>
    </w:p>
  </w:footnote>
  <w:footnote w:id="143">
    <w:p w14:paraId="04352A5C" w14:textId="6C379ADF" w:rsidR="00D66784" w:rsidRDefault="00D66784">
      <w:pPr>
        <w:pStyle w:val="Voetnoottekst"/>
      </w:pPr>
      <w:r>
        <w:rPr>
          <w:rStyle w:val="Voetnootmarkering"/>
        </w:rPr>
        <w:footnoteRef/>
      </w:r>
      <w:r>
        <w:t xml:space="preserve"> dat Sulla won in de burgeroorlog en daarmee de gevaren voor de </w:t>
      </w:r>
      <w:r w:rsidRPr="001A2B69">
        <w:rPr>
          <w:b/>
          <w:bCs/>
        </w:rPr>
        <w:t>nobiles</w:t>
      </w:r>
      <w:r>
        <w:t xml:space="preserve"> afwendde, ziet de spreker in navolging van Roscius sr als een overwinning. Tja, wie is winnaar in een burgeroorlog?</w:t>
      </w:r>
    </w:p>
  </w:footnote>
  <w:footnote w:id="144">
    <w:p w14:paraId="2CBFD023" w14:textId="296FDD1B" w:rsidR="00D66784" w:rsidRDefault="00D66784">
      <w:pPr>
        <w:pStyle w:val="Voetnoottekst"/>
      </w:pPr>
      <w:r>
        <w:rPr>
          <w:rStyle w:val="Voetnootmarkering"/>
        </w:rPr>
        <w:footnoteRef/>
      </w:r>
      <w:r>
        <w:t xml:space="preserve"> wij? Ja, er staat </w:t>
      </w:r>
      <w:r w:rsidRPr="001A2B69">
        <w:rPr>
          <w:rStyle w:val="citaat"/>
        </w:rPr>
        <w:t>recessimus</w:t>
      </w:r>
      <w:r>
        <w:t xml:space="preserve">, dat is 1 PL. Goh. Legden wíj de wapens uiteindelijk neer? Hoezo wij? Rekent Cicero zich ook tot de </w:t>
      </w:r>
      <w:r w:rsidRPr="001A2B69">
        <w:rPr>
          <w:b/>
          <w:bCs/>
        </w:rPr>
        <w:t>nobiles</w:t>
      </w:r>
      <w:r>
        <w:t xml:space="preserve">, tot de aanhangers van Sulla? Nou, Cicero is niet helemaal lijp of zo. Hij loopt al op eieren, begeeft zich al een paar maal op glad ijs, kortom moet uitkijken met wat hij zegt. Sulla is wel de baas momenteel. </w:t>
      </w:r>
      <w:r w:rsidRPr="00E55873">
        <w:rPr>
          <w:rStyle w:val="citaat"/>
        </w:rPr>
        <w:t>Recessimus</w:t>
      </w:r>
      <w:r>
        <w:t xml:space="preserve"> is ACT, terwijl hiervoor </w:t>
      </w:r>
      <w:r w:rsidRPr="00E55873">
        <w:rPr>
          <w:rStyle w:val="citaat"/>
        </w:rPr>
        <w:t>constituta est</w:t>
      </w:r>
      <w:r>
        <w:t xml:space="preserve"> PASS is. Is dat toeval? De overwinning is behaald, ja, door iemand. Vervolgens legden wij, ikke dus ook, de wapens neer. Daar neemt de spreker dus verantwoordelijkheid voor. Let op de twee PASS </w:t>
      </w:r>
      <w:r w:rsidRPr="00E55873">
        <w:rPr>
          <w:rStyle w:val="citaat"/>
        </w:rPr>
        <w:t>proscriberentur</w:t>
      </w:r>
      <w:r>
        <w:t xml:space="preserve"> en </w:t>
      </w:r>
      <w:r w:rsidRPr="00E55873">
        <w:rPr>
          <w:rStyle w:val="citaat"/>
        </w:rPr>
        <w:t>caperentur</w:t>
      </w:r>
      <w:r>
        <w:t xml:space="preserve"> hierna (16.7-8) die niet expliciet een verantwoordelijke aanduiden (grammaticaal noem je dat </w:t>
      </w:r>
      <w:r w:rsidRPr="00B86F30">
        <w:rPr>
          <w:i/>
          <w:iCs/>
        </w:rPr>
        <w:t>agens</w:t>
      </w:r>
      <w:r>
        <w:t>), dus ook niet Sulla. Slim. Iedere aanwezige wordt verleid tot de volgende gedachte. Hee, Roscius stond ideologisch aan de kant van Sulla. Sulla was verantwoordelijk voor de proscripties. Dan zal Sulla niet een partijgenoot vogelvrij hebben verklaard. Dus heeft iemand anders dat gedaan. Dus is dat op de proscriptielijst plaatsen van Roscius sr (nogmaals kort ná zijn dood!) eigenlijk niet in de haak. Illegaal eigenlijk. Klopt niks van.</w:t>
      </w:r>
    </w:p>
  </w:footnote>
  <w:footnote w:id="145">
    <w:p w14:paraId="4DFA0C0F" w14:textId="6A493356" w:rsidR="00D66784" w:rsidRDefault="00D66784">
      <w:pPr>
        <w:pStyle w:val="Voetnoottekst"/>
      </w:pPr>
      <w:r>
        <w:rPr>
          <w:rStyle w:val="Voetnootmarkering"/>
        </w:rPr>
        <w:footnoteRef/>
      </w:r>
      <w:r>
        <w:t xml:space="preserve"> de BZ zoomt in op de voor deze zaak relevante details: toen Sulla aan de macht kwam als dictator (82) begon hij met dat monsterachtige middel van de proscripties. Het jaar 82 stond in het trieste teken van proscripties. </w:t>
      </w:r>
      <w:r w:rsidRPr="00F732B8">
        <w:rPr>
          <w:rStyle w:val="citaat"/>
        </w:rPr>
        <w:t>Cum</w:t>
      </w:r>
      <w:r>
        <w:t xml:space="preserve"> </w:t>
      </w:r>
      <w:r w:rsidRPr="00F732B8">
        <w:rPr>
          <w:i/>
          <w:iCs/>
        </w:rPr>
        <w:t>temporale</w:t>
      </w:r>
      <w:r>
        <w:t xml:space="preserve"> (tijdsaanduidende BZ) met een CON komt heel vaak voor. </w:t>
      </w:r>
    </w:p>
  </w:footnote>
  <w:footnote w:id="146">
    <w:p w14:paraId="73F9E980" w14:textId="71ADA7D3" w:rsidR="00D66784" w:rsidRDefault="00D66784">
      <w:pPr>
        <w:pStyle w:val="Voetnoottekst"/>
      </w:pPr>
      <w:r>
        <w:rPr>
          <w:rStyle w:val="Voetnootmarkering"/>
        </w:rPr>
        <w:footnoteRef/>
      </w:r>
      <w:r>
        <w:t xml:space="preserve"> het verschijnsel proscripties wordt hier expliciet genoemd, maar let op. Cicero spreekt neutraal (PASS) over proscripties: er werden mensen geproscribeerd oftewel vogelvrij verklaard. Het PASS leent zich uitstekend voor een neutrale benadering van een probleem. Met de opmerking ‘er wordt gespiekt’ geeft een docent de spieker de kans zich na de les ‘anoniem’ te melden.</w:t>
      </w:r>
    </w:p>
  </w:footnote>
  <w:footnote w:id="147">
    <w:p w14:paraId="492818FC" w14:textId="7B294163" w:rsidR="00D66784" w:rsidRDefault="00D66784">
      <w:pPr>
        <w:pStyle w:val="Voetnoottekst"/>
      </w:pPr>
      <w:r>
        <w:rPr>
          <w:rStyle w:val="Voetnootmarkering"/>
        </w:rPr>
        <w:footnoteRef/>
      </w:r>
      <w:r>
        <w:t xml:space="preserve"> overal werden mensen opgepakt, geliquideerd en wat doet Roscius sr? Blijkens de volgende opmerking begaf hij zich midden in het gevaar, zocht hij het epicentrum van de proscripties op.</w:t>
      </w:r>
    </w:p>
  </w:footnote>
  <w:footnote w:id="148">
    <w:p w14:paraId="3AC94406" w14:textId="0E6334D9" w:rsidR="00D66784" w:rsidRDefault="00D66784">
      <w:pPr>
        <w:pStyle w:val="Voetnoottekst"/>
      </w:pPr>
      <w:r>
        <w:rPr>
          <w:rStyle w:val="Voetnootmarkering"/>
        </w:rPr>
        <w:footnoteRef/>
      </w:r>
      <w:r>
        <w:t xml:space="preserve"> tegenstanders? Van wie? Laten we zeggen van de </w:t>
      </w:r>
      <w:r w:rsidRPr="00B80C4A">
        <w:rPr>
          <w:b/>
          <w:bCs/>
        </w:rPr>
        <w:t>nobilitas</w:t>
      </w:r>
      <w:r>
        <w:t>, Sulla in het bijzonder.</w:t>
      </w:r>
    </w:p>
  </w:footnote>
  <w:footnote w:id="149">
    <w:p w14:paraId="27C7F053" w14:textId="39D7153E" w:rsidR="00D66784" w:rsidRDefault="00D66784">
      <w:pPr>
        <w:pStyle w:val="Voetnoottekst"/>
      </w:pPr>
      <w:r>
        <w:rPr>
          <w:rStyle w:val="Voetnootmarkering"/>
        </w:rPr>
        <w:footnoteRef/>
      </w:r>
      <w:r>
        <w:t xml:space="preserve"> de gebruikte constructie is de tegenhanger van de AcI. Hier hebben we een NcI. Een NcI zie je vaak na een PASS persoonsvorm als </w:t>
      </w:r>
      <w:r w:rsidRPr="009A50AC">
        <w:rPr>
          <w:b/>
          <w:bCs/>
        </w:rPr>
        <w:t>dicitur</w:t>
      </w:r>
      <w:r>
        <w:t xml:space="preserve">, </w:t>
      </w:r>
      <w:r w:rsidRPr="009A50AC">
        <w:rPr>
          <w:b/>
          <w:bCs/>
        </w:rPr>
        <w:t>fertur</w:t>
      </w:r>
      <w:r>
        <w:rPr>
          <w:b/>
          <w:bCs/>
        </w:rPr>
        <w:t xml:space="preserve">, </w:t>
      </w:r>
      <w:r w:rsidRPr="009A50AC">
        <w:rPr>
          <w:rStyle w:val="citaat"/>
        </w:rPr>
        <w:t>putabantur</w:t>
      </w:r>
      <w:r>
        <w:t xml:space="preserve">. </w:t>
      </w:r>
      <w:r w:rsidRPr="009A50AC">
        <w:rPr>
          <w:rStyle w:val="citaat"/>
        </w:rPr>
        <w:t>Qui</w:t>
      </w:r>
      <w:r>
        <w:t xml:space="preserve"> is de NOM en </w:t>
      </w:r>
      <w:r w:rsidRPr="009A50AC">
        <w:rPr>
          <w:rStyle w:val="citaat"/>
        </w:rPr>
        <w:t>fuisse</w:t>
      </w:r>
      <w:r>
        <w:t xml:space="preserve"> de INF.</w:t>
      </w:r>
    </w:p>
  </w:footnote>
  <w:footnote w:id="150">
    <w:p w14:paraId="7DB665AF" w14:textId="5D5B45CB" w:rsidR="00D66784" w:rsidRDefault="00D66784">
      <w:pPr>
        <w:pStyle w:val="Voetnoottekst"/>
      </w:pPr>
      <w:r>
        <w:rPr>
          <w:rStyle w:val="Voetnootmarkering"/>
        </w:rPr>
        <w:footnoteRef/>
      </w:r>
      <w:r>
        <w:t xml:space="preserve"> ABL </w:t>
      </w:r>
      <w:r w:rsidRPr="001A2B69">
        <w:rPr>
          <w:i/>
          <w:iCs/>
        </w:rPr>
        <w:t>loci</w:t>
      </w:r>
      <w:r>
        <w:t>. Geeft de plaats aan. Roscius sr bevond zich volgens Cicero geregeld in Rome. De advocaat maakt alleen niet duidelijk waarom Roscius zich zo vaak, en op opvallende plaatsen (</w:t>
      </w:r>
      <w:r w:rsidRPr="00E55873">
        <w:rPr>
          <w:rStyle w:val="citaat"/>
        </w:rPr>
        <w:t>foro</w:t>
      </w:r>
      <w:r>
        <w:t xml:space="preserve"> </w:t>
      </w:r>
      <w:r w:rsidRPr="00E55873">
        <w:rPr>
          <w:rStyle w:val="vertaling"/>
        </w:rPr>
        <w:t>op het forum</w:t>
      </w:r>
      <w:r>
        <w:t xml:space="preserve">, </w:t>
      </w:r>
      <w:r w:rsidRPr="00E55873">
        <w:rPr>
          <w:rStyle w:val="citaat"/>
        </w:rPr>
        <w:t>in ore omnium</w:t>
      </w:r>
      <w:r>
        <w:t xml:space="preserve"> </w:t>
      </w:r>
      <w:r w:rsidRPr="00E55873">
        <w:rPr>
          <w:rStyle w:val="vertaling"/>
        </w:rPr>
        <w:t>voor ieders ogen</w:t>
      </w:r>
      <w:r>
        <w:t xml:space="preserve">, </w:t>
      </w:r>
      <w:r w:rsidRPr="00F732B8">
        <w:rPr>
          <w:rStyle w:val="citaat"/>
        </w:rPr>
        <w:t>cotidie</w:t>
      </w:r>
      <w:r>
        <w:t xml:space="preserve"> </w:t>
      </w:r>
      <w:r w:rsidRPr="00F732B8">
        <w:rPr>
          <w:rStyle w:val="vertaling"/>
        </w:rPr>
        <w:t>elke dag</w:t>
      </w:r>
      <w:r>
        <w:t>), in Rome ophield. Hij wil alleen voor het publiek aannemelijk maken dát sr nogal eens in Rome zat. Daar werd ie namelijk om zeep geholpen. En dat hij zich openlijk vertoonde, in het centrum, dikwijls, dat moet de luisteraars verleiden tot de conclusie dat Roscius kennelijk niets te vrezen had van proscripties, van Sulla dus.</w:t>
      </w:r>
    </w:p>
  </w:footnote>
  <w:footnote w:id="151">
    <w:p w14:paraId="04220FCA" w14:textId="53B8595D" w:rsidR="00D66784" w:rsidRDefault="00D66784">
      <w:pPr>
        <w:pStyle w:val="Voetnoottekst"/>
      </w:pPr>
      <w:r>
        <w:rPr>
          <w:rStyle w:val="Voetnootmarkering"/>
        </w:rPr>
        <w:footnoteRef/>
      </w:r>
      <w:r>
        <w:t xml:space="preserve"> een DEP in het wild. Een DEP heeft een PASS vorm, die je toch lekker ACT vertaalt.</w:t>
      </w:r>
    </w:p>
  </w:footnote>
  <w:footnote w:id="152">
    <w:p w14:paraId="734D21CC" w14:textId="37D057D4" w:rsidR="00D66784" w:rsidRDefault="00D66784">
      <w:pPr>
        <w:pStyle w:val="Voetnoottekst"/>
      </w:pPr>
      <w:r>
        <w:rPr>
          <w:rStyle w:val="Voetnootmarkering"/>
        </w:rPr>
        <w:footnoteRef/>
      </w:r>
      <w:r>
        <w:t xml:space="preserve"> er is een bekend ouderwets regeltje, dat binnenkort dus wel weer niet gebruikt zal mogen worden vanwege mogelijk grensoverschrijdende, zelfs discriminerende connotaties. Nu het nog kan: na </w:t>
      </w:r>
      <w:r w:rsidRPr="00B22D9A">
        <w:rPr>
          <w:b/>
          <w:bCs/>
        </w:rPr>
        <w:t>si</w:t>
      </w:r>
      <w:r>
        <w:t xml:space="preserve">, </w:t>
      </w:r>
      <w:r w:rsidRPr="00B22D9A">
        <w:rPr>
          <w:b/>
          <w:bCs/>
        </w:rPr>
        <w:t>nisi</w:t>
      </w:r>
      <w:r>
        <w:t xml:space="preserve">, </w:t>
      </w:r>
      <w:r w:rsidRPr="00B22D9A">
        <w:rPr>
          <w:b/>
          <w:bCs/>
        </w:rPr>
        <w:t>num</w:t>
      </w:r>
      <w:r>
        <w:t xml:space="preserve"> en </w:t>
      </w:r>
      <w:r w:rsidRPr="00B22D9A">
        <w:rPr>
          <w:b/>
          <w:bCs/>
        </w:rPr>
        <w:t>ne</w:t>
      </w:r>
      <w:r>
        <w:t xml:space="preserve"> gaat </w:t>
      </w:r>
      <w:r w:rsidRPr="00B22D9A">
        <w:rPr>
          <w:b/>
          <w:bCs/>
        </w:rPr>
        <w:t>ali</w:t>
      </w:r>
      <w:r>
        <w:t xml:space="preserve"> niet met </w:t>
      </w:r>
      <w:r w:rsidRPr="00B22D9A">
        <w:rPr>
          <w:b/>
          <w:bCs/>
        </w:rPr>
        <w:t>quis</w:t>
      </w:r>
      <w:r>
        <w:t xml:space="preserve">je mee. Oei oei, wat heb ik nu weer gezegd? Simpel: als </w:t>
      </w:r>
      <w:r w:rsidRPr="00B22D9A">
        <w:rPr>
          <w:b/>
          <w:bCs/>
        </w:rPr>
        <w:t>aliquis</w:t>
      </w:r>
      <w:r>
        <w:t xml:space="preserve"> (PRON </w:t>
      </w:r>
      <w:r w:rsidRPr="00B22D9A">
        <w:rPr>
          <w:i/>
          <w:iCs/>
        </w:rPr>
        <w:t>indefinitum</w:t>
      </w:r>
      <w:r>
        <w:t xml:space="preserve">) voorafgegaan wordt door één van die vier woordjes, blijft </w:t>
      </w:r>
      <w:r w:rsidRPr="00B22D9A">
        <w:rPr>
          <w:b/>
          <w:bCs/>
        </w:rPr>
        <w:t>quis</w:t>
      </w:r>
      <w:r>
        <w:t xml:space="preserve"> over. </w:t>
      </w:r>
    </w:p>
  </w:footnote>
  <w:footnote w:id="153">
    <w:p w14:paraId="2D07857E" w14:textId="5F06E39E" w:rsidR="00D66784" w:rsidRDefault="00D66784">
      <w:pPr>
        <w:pStyle w:val="Voetnoottekst"/>
      </w:pPr>
      <w:r>
        <w:rPr>
          <w:rStyle w:val="Voetnootmarkering"/>
        </w:rPr>
        <w:footnoteRef/>
      </w:r>
      <w:r>
        <w:t xml:space="preserve"> verwijst als PRON </w:t>
      </w:r>
      <w:r w:rsidRPr="00ED3ACD">
        <w:rPr>
          <w:i/>
          <w:iCs/>
        </w:rPr>
        <w:t>anaforicum</w:t>
      </w:r>
      <w:r>
        <w:t xml:space="preserve"> (</w:t>
      </w:r>
      <w:r w:rsidRPr="0063723D">
        <w:rPr>
          <w:u w:val="single"/>
        </w:rPr>
        <w:t>ver</w:t>
      </w:r>
      <w:r>
        <w:t xml:space="preserve">wijzend, niet </w:t>
      </w:r>
      <w:r w:rsidRPr="0063723D">
        <w:rPr>
          <w:u w:val="single"/>
        </w:rPr>
        <w:t>aan</w:t>
      </w:r>
      <w:r>
        <w:t xml:space="preserve">wijzend voornaamwoord) naar een ander woord dat gezien de naamval van </w:t>
      </w:r>
      <w:r w:rsidRPr="00ED3ACD">
        <w:rPr>
          <w:rStyle w:val="citaat"/>
        </w:rPr>
        <w:t>ea</w:t>
      </w:r>
      <w:r>
        <w:t xml:space="preserve"> ook SG  F moet zijn. Dat moet </w:t>
      </w:r>
      <w:r w:rsidRPr="00ED3ACD">
        <w:rPr>
          <w:rStyle w:val="citaat"/>
        </w:rPr>
        <w:t>victoria</w:t>
      </w:r>
      <w:r>
        <w:t xml:space="preserve"> (16.10) zijn.</w:t>
      </w:r>
    </w:p>
  </w:footnote>
  <w:footnote w:id="154">
    <w:p w14:paraId="05E023C2" w14:textId="01ECF0C2" w:rsidR="00D66784" w:rsidRDefault="00D66784">
      <w:pPr>
        <w:pStyle w:val="Voetnoottekst"/>
      </w:pPr>
      <w:r>
        <w:rPr>
          <w:rStyle w:val="Voetnootmarkering"/>
        </w:rPr>
        <w:footnoteRef/>
      </w:r>
      <w:r>
        <w:t xml:space="preserve"> samengevat de gevolgen van de proscripties: it was a real disaster! </w:t>
      </w:r>
      <w:r w:rsidRPr="00B22D9A">
        <w:rPr>
          <w:rStyle w:val="citaat"/>
        </w:rPr>
        <w:t>Calamitatis</w:t>
      </w:r>
      <w:r>
        <w:t xml:space="preserve"> zelf is een SUBST in de GEN </w:t>
      </w:r>
      <w:r w:rsidRPr="00B22D9A">
        <w:rPr>
          <w:i/>
          <w:iCs/>
        </w:rPr>
        <w:t>partitivus</w:t>
      </w:r>
      <w:r>
        <w:t xml:space="preserve"> na </w:t>
      </w:r>
      <w:r w:rsidRPr="00B22D9A">
        <w:rPr>
          <w:rStyle w:val="citaat"/>
        </w:rPr>
        <w:t>quid</w:t>
      </w:r>
      <w:r>
        <w:t xml:space="preserve"> (=</w:t>
      </w:r>
      <w:r w:rsidRPr="00B22D9A">
        <w:rPr>
          <w:b/>
          <w:bCs/>
        </w:rPr>
        <w:t>aliquid</w:t>
      </w:r>
      <w:r>
        <w:t>).</w:t>
      </w:r>
    </w:p>
  </w:footnote>
  <w:footnote w:id="155">
    <w:p w14:paraId="33E67302" w14:textId="29B007BB" w:rsidR="00D66784" w:rsidRDefault="00D66784">
      <w:pPr>
        <w:pStyle w:val="Voetnoottekst"/>
      </w:pPr>
      <w:r>
        <w:rPr>
          <w:rStyle w:val="Voetnootmarkering"/>
        </w:rPr>
        <w:footnoteRef/>
      </w:r>
      <w:r>
        <w:t xml:space="preserve"> de CON wordt veroorzaakt door de </w:t>
      </w:r>
      <w:r w:rsidRPr="00BC75D6">
        <w:rPr>
          <w:i/>
          <w:iCs/>
        </w:rPr>
        <w:t>objects</w:t>
      </w:r>
      <w:r>
        <w:t xml:space="preserve">zin na een </w:t>
      </w:r>
      <w:r w:rsidRPr="00B22D9A">
        <w:rPr>
          <w:i/>
          <w:iCs/>
        </w:rPr>
        <w:t>verbum timendi</w:t>
      </w:r>
      <w:r>
        <w:t xml:space="preserve"> (hier </w:t>
      </w:r>
      <w:r w:rsidRPr="00B22D9A">
        <w:rPr>
          <w:rStyle w:val="citaat"/>
        </w:rPr>
        <w:t>timēre</w:t>
      </w:r>
      <w:r>
        <w:t xml:space="preserve">). </w:t>
      </w:r>
      <w:r w:rsidRPr="00B22D9A">
        <w:rPr>
          <w:b/>
          <w:bCs/>
        </w:rPr>
        <w:t>Timere ne</w:t>
      </w:r>
      <w:r>
        <w:t xml:space="preserve"> (+ CON) betekent </w:t>
      </w:r>
      <w:r w:rsidRPr="00B22D9A">
        <w:rPr>
          <w:rStyle w:val="vertaling"/>
        </w:rPr>
        <w:t>vrezen dat</w:t>
      </w:r>
      <w:r>
        <w:t xml:space="preserve">. </w:t>
      </w:r>
    </w:p>
  </w:footnote>
  <w:footnote w:id="156">
    <w:p w14:paraId="128F7C9E" w14:textId="62492883" w:rsidR="00D66784" w:rsidRDefault="00D66784">
      <w:pPr>
        <w:pStyle w:val="Voetnoottekst"/>
      </w:pPr>
      <w:r>
        <w:rPr>
          <w:rStyle w:val="Voetnootmarkering"/>
        </w:rPr>
        <w:footnoteRef/>
      </w:r>
      <w:r>
        <w:t xml:space="preserve"> DAT </w:t>
      </w:r>
      <w:r w:rsidRPr="00400EB1">
        <w:rPr>
          <w:i/>
          <w:iCs/>
        </w:rPr>
        <w:t>possessivus</w:t>
      </w:r>
      <w:r>
        <w:t xml:space="preserve">. Bedoeld is natuurlijk de oude Roscius. In de narratio gaat Cicero nu over van de achtergrond van het slachtoffer naar de moord die op hem gepleegd wordt. Eerst komt de globale vaststelling dat er ruzie was tussen de beklaagde en andere mensen uit Ameria. Meteen daarop wordt het illustere duo Capito en Magnus geïntroduceerd, allebei Titus van hun voornaam. Om het gemakkelijk te maken. De namen van de heren (alleen bekend vanuit deze verdedigingsrede) volgen niet direct, maar iets verderop. Maar al eerder heeft Cicero met </w:t>
      </w:r>
      <w:r w:rsidRPr="00E91E44">
        <w:rPr>
          <w:rStyle w:val="citaat"/>
        </w:rPr>
        <w:t>domestici praedones</w:t>
      </w:r>
      <w:r>
        <w:t xml:space="preserve"> (15.9) gehint op een familierelatie tussen Roscius jr en Capito/Magnus. Hier valt prompt het woord </w:t>
      </w:r>
      <w:r w:rsidRPr="00400EB1">
        <w:rPr>
          <w:rStyle w:val="citaat"/>
        </w:rPr>
        <w:t>inimicitias</w:t>
      </w:r>
      <w:r>
        <w:t xml:space="preserve"> (van </w:t>
      </w:r>
      <w:r w:rsidRPr="00400EB1">
        <w:rPr>
          <w:b/>
          <w:bCs/>
        </w:rPr>
        <w:t>inimici</w:t>
      </w:r>
      <w:r>
        <w:t xml:space="preserve">, niet te verwarren met Ieniemienie), de tegenhanger van </w:t>
      </w:r>
      <w:r w:rsidRPr="00400EB1">
        <w:rPr>
          <w:b/>
          <w:bCs/>
        </w:rPr>
        <w:t>amici</w:t>
      </w:r>
      <w:r>
        <w:rPr>
          <w:b/>
          <w:bCs/>
        </w:rPr>
        <w:t>tias</w:t>
      </w:r>
      <w:r>
        <w:t xml:space="preserve">. Als het gevoel van vijandschap al lang bestaat is er sprake van een (overerfbare: zie voetnoot bij </w:t>
      </w:r>
      <w:r w:rsidRPr="00400EB1">
        <w:rPr>
          <w:rStyle w:val="citaat"/>
        </w:rPr>
        <w:t>amicisque</w:t>
      </w:r>
      <w:r>
        <w:t xml:space="preserve"> in 15.10!) vete. Dat is hier zo. Volgens Cicero. </w:t>
      </w:r>
      <w:r w:rsidRPr="005B503B">
        <w:rPr>
          <w:b/>
          <w:bCs/>
        </w:rPr>
        <w:t>vetus</w:t>
      </w:r>
      <w:r>
        <w:t xml:space="preserve"> </w:t>
      </w:r>
      <w:r w:rsidRPr="005B503B">
        <w:rPr>
          <w:rStyle w:val="vertaling"/>
        </w:rPr>
        <w:t>oud</w:t>
      </w:r>
      <w:r>
        <w:t xml:space="preserve"> is een apart ADI van de gemengde/derde declinatie. Het rijtje volgt de verbuiging van </w:t>
      </w:r>
      <w:r w:rsidRPr="00400EB1">
        <w:rPr>
          <w:b/>
          <w:bCs/>
        </w:rPr>
        <w:t>pater</w:t>
      </w:r>
      <w:r>
        <w:t xml:space="preserve"> </w:t>
      </w:r>
      <w:r>
        <w:rPr>
          <w:rStyle w:val="vertaling"/>
        </w:rPr>
        <w:t>vader</w:t>
      </w:r>
      <w:r>
        <w:t xml:space="preserve">, niet van </w:t>
      </w:r>
      <w:r w:rsidRPr="00400EB1">
        <w:rPr>
          <w:b/>
          <w:bCs/>
        </w:rPr>
        <w:t>fortis</w:t>
      </w:r>
      <w:r>
        <w:t xml:space="preserve"> </w:t>
      </w:r>
      <w:r w:rsidRPr="00400EB1">
        <w:rPr>
          <w:rStyle w:val="vertaling"/>
        </w:rPr>
        <w:t>dapper</w:t>
      </w:r>
      <w:r>
        <w:t xml:space="preserve">.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veterem</w:t>
      </w:r>
      <w:r>
        <w:t xml:space="preserve">, </w:t>
      </w:r>
      <w:r w:rsidRPr="005B503B">
        <w:rPr>
          <w:b/>
          <w:bCs/>
        </w:rPr>
        <w:t>vetere</w:t>
      </w:r>
      <w:r>
        <w:t xml:space="preserve"> // </w:t>
      </w:r>
      <w:r w:rsidRPr="005B503B">
        <w:rPr>
          <w:b/>
          <w:bCs/>
        </w:rPr>
        <w:t>veteres</w:t>
      </w:r>
      <w:r>
        <w:t xml:space="preserve">, </w:t>
      </w:r>
      <w:r w:rsidRPr="005B503B">
        <w:rPr>
          <w:b/>
          <w:bCs/>
        </w:rPr>
        <w:t>veterum</w:t>
      </w:r>
      <w:r>
        <w:t xml:space="preserve">, </w:t>
      </w:r>
      <w:r w:rsidRPr="005B503B">
        <w:rPr>
          <w:b/>
          <w:bCs/>
        </w:rPr>
        <w:t>veteribus</w:t>
      </w:r>
      <w:r>
        <w:t xml:space="preserve">, </w:t>
      </w:r>
      <w:r w:rsidRPr="005B503B">
        <w:rPr>
          <w:b/>
          <w:bCs/>
        </w:rPr>
        <w:t>veteres</w:t>
      </w:r>
      <w:r>
        <w:t xml:space="preserve"> en </w:t>
      </w:r>
      <w:r w:rsidRPr="005B503B">
        <w:rPr>
          <w:b/>
          <w:bCs/>
        </w:rPr>
        <w:t>veteribus</w:t>
      </w:r>
      <w:r>
        <w:t xml:space="preserve"> (M/F). In het N: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vetus</w:t>
      </w:r>
      <w:r>
        <w:t xml:space="preserve">, </w:t>
      </w:r>
      <w:r w:rsidRPr="005B503B">
        <w:rPr>
          <w:b/>
          <w:bCs/>
        </w:rPr>
        <w:t>vetere</w:t>
      </w:r>
      <w:r>
        <w:t xml:space="preserve"> // </w:t>
      </w:r>
      <w:r w:rsidRPr="005B503B">
        <w:rPr>
          <w:b/>
          <w:bCs/>
        </w:rPr>
        <w:t>vetera</w:t>
      </w:r>
      <w:r>
        <w:t xml:space="preserve">, </w:t>
      </w:r>
      <w:r w:rsidRPr="005B503B">
        <w:rPr>
          <w:b/>
          <w:bCs/>
        </w:rPr>
        <w:t>veterum</w:t>
      </w:r>
      <w:r>
        <w:t xml:space="preserve">, </w:t>
      </w:r>
      <w:r w:rsidRPr="005B503B">
        <w:rPr>
          <w:b/>
          <w:bCs/>
        </w:rPr>
        <w:t>veteribus</w:t>
      </w:r>
      <w:r>
        <w:t xml:space="preserve">, </w:t>
      </w:r>
      <w:r w:rsidRPr="005B503B">
        <w:rPr>
          <w:b/>
          <w:bCs/>
        </w:rPr>
        <w:t>vetera</w:t>
      </w:r>
      <w:r>
        <w:t xml:space="preserve"> en </w:t>
      </w:r>
      <w:r w:rsidRPr="005B503B">
        <w:rPr>
          <w:b/>
          <w:bCs/>
        </w:rPr>
        <w:t>veteribus</w:t>
      </w:r>
      <w:r>
        <w:t xml:space="preserve">. De andere ADI die zo verbogen worden zijn </w:t>
      </w:r>
      <w:r w:rsidRPr="005B503B">
        <w:rPr>
          <w:b/>
          <w:bCs/>
        </w:rPr>
        <w:t>dives</w:t>
      </w:r>
      <w:r>
        <w:t xml:space="preserve"> (</w:t>
      </w:r>
      <w:r w:rsidRPr="005B503B">
        <w:rPr>
          <w:b/>
          <w:bCs/>
        </w:rPr>
        <w:t>divitis</w:t>
      </w:r>
      <w:r>
        <w:t xml:space="preserve">) </w:t>
      </w:r>
      <w:r w:rsidRPr="005B503B">
        <w:rPr>
          <w:rStyle w:val="vertaling"/>
        </w:rPr>
        <w:t>rijk</w:t>
      </w:r>
      <w:r>
        <w:t xml:space="preserve"> en </w:t>
      </w:r>
      <w:r w:rsidRPr="005B503B">
        <w:rPr>
          <w:b/>
          <w:bCs/>
        </w:rPr>
        <w:t>pauper</w:t>
      </w:r>
      <w:r>
        <w:t xml:space="preserve"> (</w:t>
      </w:r>
      <w:r w:rsidRPr="005B503B">
        <w:rPr>
          <w:b/>
          <w:bCs/>
        </w:rPr>
        <w:t>pauperis</w:t>
      </w:r>
      <w:r>
        <w:t xml:space="preserve">) </w:t>
      </w:r>
      <w:r w:rsidRPr="005B503B">
        <w:rPr>
          <w:rStyle w:val="vertaling"/>
        </w:rPr>
        <w:t>arm</w:t>
      </w:r>
      <w:r>
        <w:t>.</w:t>
      </w:r>
    </w:p>
  </w:footnote>
  <w:footnote w:id="157">
    <w:p w14:paraId="303B9431" w14:textId="6EBE7D76" w:rsidR="00D66784" w:rsidRDefault="00D66784">
      <w:pPr>
        <w:pStyle w:val="Voetnoottekst"/>
      </w:pPr>
      <w:r>
        <w:rPr>
          <w:rStyle w:val="Voetnootmarkering"/>
        </w:rPr>
        <w:footnoteRef/>
      </w:r>
      <w:r>
        <w:t xml:space="preserve"> een abstract woord. Eerst de term vijandschap, daarna de verwijzing naar de twee Roscii. Cicero houdt van abstracte begrippen in het PL. Suggestie is dat Roscius jr nog wel iets te duchten had van Capito/Magnus, omdat zij nog wel een paar appeltjes met hem te schillen hadden. Geen onschuldige Jonagoldjes. Dus vijandschap, oude veten waren mede de oorzaak van Roscius’ dood. </w:t>
      </w:r>
    </w:p>
  </w:footnote>
  <w:footnote w:id="158">
    <w:p w14:paraId="06EC065E" w14:textId="76DFEFC0" w:rsidR="00D66784" w:rsidRDefault="00D66784">
      <w:pPr>
        <w:pStyle w:val="Voetnoottekst"/>
      </w:pPr>
      <w:r>
        <w:rPr>
          <w:rStyle w:val="Voetnootmarkering"/>
        </w:rPr>
        <w:footnoteRef/>
      </w:r>
      <w:r>
        <w:t xml:space="preserve"> dit moet Magnus zijn, want Capito is degene die landgoederen goedkoop van Chrysogonus overgenomen heeft. </w:t>
      </w:r>
      <w:r w:rsidRPr="00E11A28">
        <w:rPr>
          <w:rStyle w:val="citaat"/>
        </w:rPr>
        <w:t>alterum</w:t>
      </w:r>
      <w:r>
        <w:t xml:space="preserve"> is de </w:t>
      </w:r>
      <w:r w:rsidRPr="00E11A28">
        <w:rPr>
          <w:i/>
          <w:iCs/>
        </w:rPr>
        <w:t>subjects</w:t>
      </w:r>
      <w:r>
        <w:t xml:space="preserve">ACC in de AcI met </w:t>
      </w:r>
      <w:r w:rsidRPr="00E11A28">
        <w:rPr>
          <w:rStyle w:val="citaat"/>
        </w:rPr>
        <w:t>sed</w:t>
      </w:r>
      <w:r>
        <w:rPr>
          <w:rStyle w:val="citaat"/>
        </w:rPr>
        <w:t>ē</w:t>
      </w:r>
      <w:r w:rsidRPr="00E11A28">
        <w:rPr>
          <w:rStyle w:val="citaat"/>
        </w:rPr>
        <w:t>re</w:t>
      </w:r>
      <w:r>
        <w:t xml:space="preserve"> (..) </w:t>
      </w:r>
      <w:r w:rsidRPr="00E11A28">
        <w:rPr>
          <w:rStyle w:val="citaat"/>
        </w:rPr>
        <w:t>video</w:t>
      </w:r>
      <w:r>
        <w:t>.</w:t>
      </w:r>
    </w:p>
  </w:footnote>
  <w:footnote w:id="159">
    <w:p w14:paraId="74280EA8" w14:textId="696B869D" w:rsidR="00D66784" w:rsidRDefault="00D66784">
      <w:pPr>
        <w:pStyle w:val="Voetnoottekst"/>
      </w:pPr>
      <w:r>
        <w:rPr>
          <w:rStyle w:val="Voetnootmarkering"/>
        </w:rPr>
        <w:footnoteRef/>
      </w:r>
      <w:r>
        <w:t xml:space="preserve"> </w:t>
      </w:r>
      <w:r w:rsidRPr="00610B5F">
        <w:rPr>
          <w:rStyle w:val="citaat"/>
        </w:rPr>
        <w:t>accusatorum</w:t>
      </w:r>
      <w:r>
        <w:t xml:space="preserve"> is GEN  PL, geen ACC  SG! Geen neutrale opmerking die aangeeft dat Cicero’s oogjes goed zijn. Nee, meneer Magnus zit nog bij de aanklager (C. Erucius) in de bankjes ook! Twee handen op één buik. Er was maar één aanklager in een proces. Maar door naast de aanklager te gaan zitten in de </w:t>
      </w:r>
      <w:r w:rsidRPr="004949D7">
        <w:rPr>
          <w:b/>
          <w:bCs/>
        </w:rPr>
        <w:t>subsellia</w:t>
      </w:r>
      <w:r>
        <w:t xml:space="preserve"> konden mensen ostentatief hun steun aan de aanklager betuigen.</w:t>
      </w:r>
    </w:p>
  </w:footnote>
  <w:footnote w:id="160">
    <w:p w14:paraId="6F9AF47D" w14:textId="00105E5D" w:rsidR="00D66784" w:rsidRDefault="00D66784">
      <w:pPr>
        <w:pStyle w:val="Voetnoottekst"/>
      </w:pPr>
      <w:r>
        <w:rPr>
          <w:rStyle w:val="Voetnootmarkering"/>
        </w:rPr>
        <w:footnoteRef/>
      </w:r>
      <w:r>
        <w:t xml:space="preserve"> </w:t>
      </w:r>
      <w:r w:rsidRPr="00610B5F">
        <w:rPr>
          <w:rStyle w:val="citaat"/>
        </w:rPr>
        <w:t>alterum</w:t>
      </w:r>
      <w:r>
        <w:t xml:space="preserve"> is de </w:t>
      </w:r>
      <w:r w:rsidRPr="00610B5F">
        <w:rPr>
          <w:i/>
          <w:iCs/>
        </w:rPr>
        <w:t>subjects</w:t>
      </w:r>
      <w:r>
        <w:t xml:space="preserve">ACC in de AcI met </w:t>
      </w:r>
      <w:r w:rsidRPr="00610B5F">
        <w:rPr>
          <w:rStyle w:val="citaat"/>
        </w:rPr>
        <w:t>possid</w:t>
      </w:r>
      <w:r>
        <w:rPr>
          <w:rStyle w:val="citaat"/>
        </w:rPr>
        <w:t>ē</w:t>
      </w:r>
      <w:r w:rsidRPr="00610B5F">
        <w:rPr>
          <w:rStyle w:val="citaat"/>
        </w:rPr>
        <w:t>re audio</w:t>
      </w:r>
      <w:r>
        <w:t>. Deze gast is dus Capito: Chrysogonus had dertien landgoederen waar Roscius jr (</w:t>
      </w:r>
      <w:r w:rsidRPr="00646C79">
        <w:rPr>
          <w:rStyle w:val="citaat"/>
        </w:rPr>
        <w:t>huiusce</w:t>
      </w:r>
      <w:r>
        <w:t xml:space="preserve"> tussen </w:t>
      </w:r>
      <w:r w:rsidRPr="00AA438D">
        <w:rPr>
          <w:rStyle w:val="citaat"/>
        </w:rPr>
        <w:t>tria</w:t>
      </w:r>
      <w:r>
        <w:t xml:space="preserve"> en </w:t>
      </w:r>
      <w:r w:rsidRPr="00AA438D">
        <w:rPr>
          <w:rStyle w:val="citaat"/>
        </w:rPr>
        <w:t>praedia</w:t>
      </w:r>
      <w:r>
        <w:t xml:space="preserve"> in, als een onbediscussieerbare bijvoeglijke bepaling!) eigenlijk recht op heeft voor een prikkie in zijn bezit gekregen. Capito had er weer drie van Chrysogonus. Capito was kennelijk niet bij het proces. </w:t>
      </w:r>
    </w:p>
  </w:footnote>
  <w:footnote w:id="161">
    <w:p w14:paraId="16BDAFA0" w14:textId="5AD7CE6C" w:rsidR="00D66784" w:rsidRDefault="00D66784">
      <w:pPr>
        <w:pStyle w:val="Voetnoottekst"/>
      </w:pPr>
      <w:r>
        <w:rPr>
          <w:rStyle w:val="Voetnootmarkering"/>
        </w:rPr>
        <w:footnoteRef/>
      </w:r>
      <w:r>
        <w:t xml:space="preserve"> rara, wie is hier bedoeld? Weet je het nog, van dat achtervoegsel -</w:t>
      </w:r>
      <w:r w:rsidRPr="00D2549D">
        <w:rPr>
          <w:b/>
          <w:bCs/>
        </w:rPr>
        <w:t>ce</w:t>
      </w:r>
      <w:r>
        <w:t xml:space="preserve">? De “eigenaar” heeft landgoederen, die van deze man zijn, ahum! De arme beklaagde moet bang zijn voor familieleden! </w:t>
      </w:r>
    </w:p>
  </w:footnote>
  <w:footnote w:id="162">
    <w:p w14:paraId="1BC099C2" w14:textId="5737E85E" w:rsidR="00D66784" w:rsidRDefault="00D66784">
      <w:pPr>
        <w:pStyle w:val="Voetnoottekst"/>
      </w:pPr>
      <w:r>
        <w:rPr>
          <w:rStyle w:val="Voetnootmarkering"/>
        </w:rPr>
        <w:footnoteRef/>
      </w:r>
      <w:r>
        <w:t xml:space="preserve"> het klankeffect met de etymologisch verwante woorden </w:t>
      </w:r>
      <w:r w:rsidRPr="00D2549D">
        <w:rPr>
          <w:rStyle w:val="citaat"/>
        </w:rPr>
        <w:t>sedēre</w:t>
      </w:r>
      <w:r>
        <w:t xml:space="preserve"> (17.2) – </w:t>
      </w:r>
      <w:r w:rsidRPr="00D2549D">
        <w:rPr>
          <w:rStyle w:val="citaat"/>
        </w:rPr>
        <w:t>possidēre</w:t>
      </w:r>
      <w:r>
        <w:t xml:space="preserve"> (17.3) moet je niet onderschatten! Ik zie de een hier zítten (bij de tegenpartij. Bah!), de ander landgoederen bézitten (die hem niet toebehoren. Bah. Bah!). Het klankeffect wordt ondersteund door de twee persoonsvormen die beiden een verschillende zintuiglijke waarneming (</w:t>
      </w:r>
      <w:r w:rsidRPr="00C312DC">
        <w:rPr>
          <w:rStyle w:val="citaat"/>
        </w:rPr>
        <w:t>video</w:t>
      </w:r>
      <w:r>
        <w:t xml:space="preserve"> </w:t>
      </w:r>
      <w:r w:rsidRPr="00C312DC">
        <w:rPr>
          <w:rStyle w:val="vertaling"/>
        </w:rPr>
        <w:t>ik zie</w:t>
      </w:r>
      <w:r>
        <w:t xml:space="preserve">, </w:t>
      </w:r>
      <w:r w:rsidRPr="00C312DC">
        <w:rPr>
          <w:rStyle w:val="citaat"/>
        </w:rPr>
        <w:t>audio</w:t>
      </w:r>
      <w:r>
        <w:t xml:space="preserve"> </w:t>
      </w:r>
      <w:r w:rsidRPr="00C312DC">
        <w:rPr>
          <w:rStyle w:val="vertaling"/>
        </w:rPr>
        <w:t>ik hoor</w:t>
      </w:r>
      <w:r>
        <w:t xml:space="preserve"> ) betreffen. Welk zintuig ik ook gebruik: ik zie gajes van de richel.</w:t>
      </w:r>
    </w:p>
  </w:footnote>
  <w:footnote w:id="163">
    <w:p w14:paraId="449A2BBD" w14:textId="133D3967" w:rsidR="00D66784" w:rsidRDefault="00D66784">
      <w:pPr>
        <w:pStyle w:val="Voetnoottekst"/>
      </w:pPr>
      <w:r>
        <w:rPr>
          <w:rStyle w:val="Voetnootmarkering"/>
        </w:rPr>
        <w:footnoteRef/>
      </w:r>
      <w:r>
        <w:t xml:space="preserve"> de Vlaamse vertaler van deze verdedigingsrede Van den Daele vertaalde de eerste drie regels als: </w:t>
      </w:r>
      <w:r w:rsidRPr="00610B5F">
        <w:rPr>
          <w:rStyle w:val="vertaling"/>
        </w:rPr>
        <w:t>Er bestonden oude veten tussen hem en twee Roscii, eveneens uit Ameria. De ene zie ik hier op een van de banken van de aanklagers zitten, de andere houdt, naar ik hoor, drie van de landgoederen van mijn cliënt in bezit</w:t>
      </w:r>
      <w:r>
        <w:t xml:space="preserve">. Wat heeft meneer Van Daele allemaal aangepast? Hij heeft wat toegevoegd: </w:t>
      </w:r>
      <w:r w:rsidRPr="00D728F2">
        <w:rPr>
          <w:rStyle w:val="vertaling"/>
        </w:rPr>
        <w:t>eveneens</w:t>
      </w:r>
      <w:r>
        <w:t xml:space="preserve"> komt niet in het Latijn voor. </w:t>
      </w:r>
      <w:r w:rsidRPr="00D728F2">
        <w:rPr>
          <w:rStyle w:val="vertaling"/>
        </w:rPr>
        <w:t>Mijn cliënt</w:t>
      </w:r>
      <w:r>
        <w:t xml:space="preserve"> heeft hij gemaakt van </w:t>
      </w:r>
      <w:r w:rsidRPr="00D728F2">
        <w:rPr>
          <w:rStyle w:val="citaat"/>
        </w:rPr>
        <w:t>huiusce</w:t>
      </w:r>
      <w:r>
        <w:t xml:space="preserve">, iets ruimer dus. Het lijkt alsof hij </w:t>
      </w:r>
      <w:r w:rsidRPr="00D728F2">
        <w:rPr>
          <w:rStyle w:val="vertaling"/>
        </w:rPr>
        <w:t>naar ik hoor</w:t>
      </w:r>
      <w:r>
        <w:t xml:space="preserve"> erbij gefantaseerd heeft, maar dat is een weergave van de AcI in de BZ. En hij heeft de complexe zin simpeler gemaakt door van de twee betrekkelijke BZ  één HZ te maken. Doen vertalers vaker.</w:t>
      </w:r>
    </w:p>
  </w:footnote>
  <w:footnote w:id="164">
    <w:p w14:paraId="148636ED" w14:textId="0E1BA3A2" w:rsidR="00D66784" w:rsidRDefault="00D66784">
      <w:pPr>
        <w:pStyle w:val="Voetnoottekst"/>
      </w:pPr>
      <w:r>
        <w:rPr>
          <w:rStyle w:val="Voetnootmarkering"/>
        </w:rPr>
        <w:footnoteRef/>
      </w:r>
      <w:r>
        <w:t xml:space="preserve"> een PRON </w:t>
      </w:r>
      <w:r w:rsidRPr="001350BB">
        <w:rPr>
          <w:i/>
          <w:iCs/>
        </w:rPr>
        <w:t>relativum</w:t>
      </w:r>
      <w:r>
        <w:t xml:space="preserve">, hier bijvoeglijk gebruikt bij </w:t>
      </w:r>
      <w:r w:rsidRPr="001350BB">
        <w:rPr>
          <w:rStyle w:val="citaat"/>
        </w:rPr>
        <w:t>inimicitias</w:t>
      </w:r>
      <w:r>
        <w:t xml:space="preserve">, vooraan in een zin: dat is een </w:t>
      </w:r>
      <w:r w:rsidRPr="001350BB">
        <w:rPr>
          <w:i/>
          <w:iCs/>
        </w:rPr>
        <w:t>relatieve aansluiting</w:t>
      </w:r>
      <w:r>
        <w:t xml:space="preserve">. Dit is weliswaar geen HZ (er staat een onderschikkend voegwoord </w:t>
      </w:r>
      <w:r w:rsidRPr="001350BB">
        <w:rPr>
          <w:rStyle w:val="citaat"/>
        </w:rPr>
        <w:t>si</w:t>
      </w:r>
      <w:r>
        <w:t xml:space="preserve">), maar </w:t>
      </w:r>
      <w:r w:rsidRPr="001350BB">
        <w:rPr>
          <w:rStyle w:val="citaat"/>
        </w:rPr>
        <w:t>quas</w:t>
      </w:r>
      <w:r>
        <w:t xml:space="preserve"> leidt hier geen betrekkelijke BZ in. De focus ligt, door het naar achter plaatsen van het voegwoord </w:t>
      </w:r>
      <w:r w:rsidRPr="00705CE3">
        <w:rPr>
          <w:rStyle w:val="citaat"/>
        </w:rPr>
        <w:t>si</w:t>
      </w:r>
      <w:r>
        <w:t xml:space="preserve">, op het noemen van veten, vandaar de </w:t>
      </w:r>
      <w:r w:rsidRPr="001350BB">
        <w:rPr>
          <w:rStyle w:val="Stijlmiddel"/>
        </w:rPr>
        <w:t>prolepsis</w:t>
      </w:r>
      <w:r>
        <w:t xml:space="preserve">. Weet je nog? Die auto, heb je die van Marktplaats? Het voegwoord </w:t>
      </w:r>
      <w:r w:rsidRPr="001350BB">
        <w:rPr>
          <w:rStyle w:val="citaat"/>
        </w:rPr>
        <w:t>si</w:t>
      </w:r>
      <w:r>
        <w:t xml:space="preserve"> leidt een </w:t>
      </w:r>
      <w:r w:rsidRPr="001350BB">
        <w:rPr>
          <w:i/>
          <w:iCs/>
        </w:rPr>
        <w:t>irrealis</w:t>
      </w:r>
      <w:r>
        <w:t xml:space="preserve"> in: </w:t>
      </w:r>
      <w:r w:rsidRPr="001350BB">
        <w:rPr>
          <w:rStyle w:val="citaat"/>
        </w:rPr>
        <w:t>potuisset</w:t>
      </w:r>
      <w:r>
        <w:t xml:space="preserve"> is de CON  PLQP  van </w:t>
      </w:r>
      <w:r w:rsidRPr="001350BB">
        <w:rPr>
          <w:b/>
          <w:bCs/>
        </w:rPr>
        <w:t>posse</w:t>
      </w:r>
      <w:r>
        <w:t xml:space="preserve">. In een </w:t>
      </w:r>
      <w:r w:rsidRPr="001350BB">
        <w:rPr>
          <w:i/>
          <w:iCs/>
        </w:rPr>
        <w:t>irrealis</w:t>
      </w:r>
      <w:r>
        <w:t xml:space="preserve"> zegt een CON PLQP iets over het verleden, een CON IMPF over het heden: zie </w:t>
      </w:r>
      <w:r w:rsidRPr="00705CE3">
        <w:rPr>
          <w:rStyle w:val="citaat"/>
        </w:rPr>
        <w:t>viveret</w:t>
      </w:r>
      <w:r>
        <w:t>.</w:t>
      </w:r>
    </w:p>
  </w:footnote>
  <w:footnote w:id="165">
    <w:p w14:paraId="35FF10FA" w14:textId="50C93058" w:rsidR="00D66784" w:rsidRDefault="00D66784">
      <w:pPr>
        <w:pStyle w:val="Voetnoottekst"/>
      </w:pPr>
      <w:r>
        <w:rPr>
          <w:rStyle w:val="Voetnootmarkering"/>
        </w:rPr>
        <w:footnoteRef/>
      </w:r>
      <w:r>
        <w:t xml:space="preserve"> in de HZ gaat de </w:t>
      </w:r>
      <w:r w:rsidRPr="001350BB">
        <w:rPr>
          <w:i/>
          <w:iCs/>
        </w:rPr>
        <w:t>irrealis</w:t>
      </w:r>
      <w:r>
        <w:t xml:space="preserve"> door, maar nu staat er CON IMPF en die zegt iets over het heden: </w:t>
      </w:r>
      <w:r w:rsidRPr="001350BB">
        <w:rPr>
          <w:u w:val="single"/>
        </w:rPr>
        <w:t>nu</w:t>
      </w:r>
      <w:r>
        <w:t xml:space="preserve"> zou Roscius sr in leven zijn als hij </w:t>
      </w:r>
      <w:r w:rsidRPr="001350BB">
        <w:rPr>
          <w:u w:val="single"/>
        </w:rPr>
        <w:t>eerder</w:t>
      </w:r>
      <w:r>
        <w:t xml:space="preserve"> op zijn hoede geweest was en de vete met de Roscii op de juiste waarde had geschat. Roscius was meestal als de dood voor veten. Cicero voegt aan deze bewering zijn eigen zienswijze nog toe: Roscius was </w:t>
      </w:r>
      <w:r w:rsidRPr="003B15E4">
        <w:rPr>
          <w:rStyle w:val="citaat"/>
        </w:rPr>
        <w:t>neque iniuria</w:t>
      </w:r>
      <w:r>
        <w:t xml:space="preserve"> </w:t>
      </w:r>
      <w:r w:rsidRPr="003B15E4">
        <w:rPr>
          <w:rStyle w:val="vertaling"/>
        </w:rPr>
        <w:t>terecht</w:t>
      </w:r>
      <w:r>
        <w:t xml:space="preserve"> als de dood voor veten.</w:t>
      </w:r>
    </w:p>
  </w:footnote>
  <w:footnote w:id="166">
    <w:p w14:paraId="1D4E1629" w14:textId="4E5E0942" w:rsidR="00D66784" w:rsidRPr="00F20892" w:rsidRDefault="00D66784">
      <w:pPr>
        <w:pStyle w:val="Voetnoottekst"/>
        <w:rPr>
          <w:rStyle w:val="citaat"/>
        </w:rPr>
      </w:pPr>
      <w:r>
        <w:rPr>
          <w:rStyle w:val="Voetnootmarkering"/>
        </w:rPr>
        <w:footnoteRef/>
      </w:r>
      <w:r>
        <w:t xml:space="preserve"> dat Roscius jr terecht (het </w:t>
      </w:r>
      <w:r w:rsidRPr="006A5E6A">
        <w:rPr>
          <w:rStyle w:val="Stijlmiddel"/>
        </w:rPr>
        <w:t>litotisch</w:t>
      </w:r>
      <w:r>
        <w:t xml:space="preserve"> geformuleerde </w:t>
      </w:r>
      <w:r w:rsidRPr="006A5E6A">
        <w:rPr>
          <w:rStyle w:val="citaat"/>
        </w:rPr>
        <w:t>neque iniuria</w:t>
      </w:r>
      <w:r>
        <w:t xml:space="preserve"> </w:t>
      </w:r>
      <w:r w:rsidRPr="006A5E6A">
        <w:rPr>
          <w:rStyle w:val="vertaling"/>
        </w:rPr>
        <w:t>niet ten onrechte</w:t>
      </w:r>
      <w:r>
        <w:t xml:space="preserve"> uit 17.5) vreesde voor zijn leven door toedoen van Capito/Magnus gaat de spreker meteen uitleggen: </w:t>
      </w:r>
      <w:r w:rsidRPr="006A5E6A">
        <w:rPr>
          <w:rStyle w:val="citaat"/>
        </w:rPr>
        <w:t>nam</w:t>
      </w:r>
      <w:r>
        <w:rPr>
          <w:rStyle w:val="citaat"/>
        </w:rPr>
        <w:t xml:space="preserve">. </w:t>
      </w:r>
      <w:r w:rsidRPr="00F20892">
        <w:t>Ik vind hem een eikel. Want ….. hij hangt aan een boom. Zoiets.</w:t>
      </w:r>
    </w:p>
  </w:footnote>
  <w:footnote w:id="167">
    <w:p w14:paraId="23DBD620" w14:textId="4F4D368D" w:rsidR="00D66784" w:rsidRDefault="00D66784">
      <w:pPr>
        <w:pStyle w:val="Voetnoottekst"/>
      </w:pPr>
      <w:r>
        <w:rPr>
          <w:rStyle w:val="Voetnootmarkering"/>
        </w:rPr>
        <w:footnoteRef/>
      </w:r>
      <w:r>
        <w:t xml:space="preserve"> met </w:t>
      </w:r>
      <w:r w:rsidRPr="00E036A1">
        <w:rPr>
          <w:b/>
          <w:bCs/>
        </w:rPr>
        <w:t>iste</w:t>
      </w:r>
      <w:r>
        <w:t xml:space="preserve">, in plaats van </w:t>
      </w:r>
      <w:r w:rsidRPr="00E036A1">
        <w:rPr>
          <w:b/>
          <w:bCs/>
        </w:rPr>
        <w:t>ille</w:t>
      </w:r>
      <w:r>
        <w:t xml:space="preserve">, kon de Romein nog wel eens op een negatieve manier over iemand spreken. We zeggen meestal dat </w:t>
      </w:r>
      <w:r w:rsidRPr="00E036A1">
        <w:rPr>
          <w:b/>
          <w:bCs/>
        </w:rPr>
        <w:t>hic</w:t>
      </w:r>
      <w:r>
        <w:t xml:space="preserve"> naar iets of iemand in de directe omgeving verwijst (Cicero’s cliënt), en </w:t>
      </w:r>
      <w:r w:rsidRPr="00E036A1">
        <w:rPr>
          <w:b/>
          <w:bCs/>
        </w:rPr>
        <w:t>ille</w:t>
      </w:r>
      <w:r>
        <w:t>/</w:t>
      </w:r>
      <w:r w:rsidRPr="00E036A1">
        <w:rPr>
          <w:b/>
          <w:bCs/>
        </w:rPr>
        <w:t>iste</w:t>
      </w:r>
      <w:r>
        <w:t xml:space="preserve"> naar iets of iemand daarbuiten. Hier laat de spreker, in de verwijzing naar de twee genoemde familieleden van zijn cliënt (</w:t>
      </w:r>
      <w:r w:rsidRPr="00E036A1">
        <w:rPr>
          <w:rStyle w:val="citaat"/>
        </w:rPr>
        <w:t>duobus Rosciis Amerinis</w:t>
      </w:r>
      <w:r>
        <w:t xml:space="preserve"> uit 17.1), met </w:t>
      </w:r>
      <w:r w:rsidRPr="00E036A1">
        <w:rPr>
          <w:rStyle w:val="citaat"/>
        </w:rPr>
        <w:t>isti</w:t>
      </w:r>
      <w:r>
        <w:t xml:space="preserve"> zien dat hij geen hoge pet op heeft van hen. De één had hij in de gelederen van de aanklagers gezien, de ander bezat naar eigen horen drie landgoederen, bezit dat eigenlijk toekomt aan Roscius jr.</w:t>
      </w:r>
    </w:p>
  </w:footnote>
  <w:footnote w:id="168">
    <w:p w14:paraId="5D4724B8" w14:textId="0C3DDC25" w:rsidR="00D66784" w:rsidRDefault="00D66784">
      <w:pPr>
        <w:pStyle w:val="Voetnoottekst"/>
      </w:pPr>
      <w:r>
        <w:rPr>
          <w:rStyle w:val="Voetnootmarkering"/>
        </w:rPr>
        <w:footnoteRef/>
      </w:r>
      <w:r>
        <w:t xml:space="preserve"> de DAT </w:t>
      </w:r>
      <w:r w:rsidRPr="00E036A1">
        <w:rPr>
          <w:i/>
          <w:iCs/>
        </w:rPr>
        <w:t>possessivus</w:t>
      </w:r>
      <w:r>
        <w:t xml:space="preserve"> met </w:t>
      </w:r>
      <w:r w:rsidRPr="00E036A1">
        <w:rPr>
          <w:b/>
          <w:bCs/>
        </w:rPr>
        <w:t>esse</w:t>
      </w:r>
      <w:r>
        <w:t xml:space="preserve"> komt in het klassieke Latijn vaak voor. De Titus Roscius die op dubieuze wijze aan landgoederen gekomen heeft de bijnaam Capito. Bijnamen geven vaak een eigenschap aan van de eigenaar van die naam of van familie van hem. </w:t>
      </w:r>
      <w:r w:rsidRPr="00485E7C">
        <w:rPr>
          <w:b/>
          <w:bCs/>
        </w:rPr>
        <w:t>Capito</w:t>
      </w:r>
      <w:r>
        <w:t xml:space="preserve"> betekent </w:t>
      </w:r>
      <w:r w:rsidRPr="00485E7C">
        <w:rPr>
          <w:rStyle w:val="vertaling"/>
        </w:rPr>
        <w:t>groot hoofd</w:t>
      </w:r>
      <w:r>
        <w:t xml:space="preserve"> (niet te verwarren met de locatie van prachtige Dordtse terrassen). Marcus Tullius Cicero, de advocaat van Roscius jr dus, heeft dus ook een bijnaam, Cicero. Dat betekent zoiets als </w:t>
      </w:r>
      <w:r w:rsidRPr="00485E7C">
        <w:rPr>
          <w:rStyle w:val="vertaling"/>
        </w:rPr>
        <w:t>kekererwt</w:t>
      </w:r>
      <w:r>
        <w:t xml:space="preserve"> (enige liefde voor etymologie is mij niet vreemd). Zou goed kunnen dat een voorouder van onze spreker een pukkel of wrat op zijn gok had. Capito was kennelijk niet aanwezig, want van Magnus (</w:t>
      </w:r>
      <w:r w:rsidRPr="00485E7C">
        <w:rPr>
          <w:rStyle w:val="vertaling"/>
        </w:rPr>
        <w:t>de grote</w:t>
      </w:r>
      <w:r>
        <w:t>) beweert Cicero dat hij hem bij de aanklager had zien zitten.</w:t>
      </w:r>
    </w:p>
  </w:footnote>
  <w:footnote w:id="169">
    <w:p w14:paraId="6FA5DCA3" w14:textId="5A2C9F45" w:rsidR="00D66784" w:rsidRDefault="00D66784">
      <w:pPr>
        <w:pStyle w:val="Voetnoottekst"/>
      </w:pPr>
      <w:r>
        <w:rPr>
          <w:rStyle w:val="Voetnootmarkering"/>
        </w:rPr>
        <w:footnoteRef/>
      </w:r>
      <w:r>
        <w:t xml:space="preserve"> </w:t>
      </w:r>
      <w:r w:rsidRPr="006A5E6A">
        <w:rPr>
          <w:rStyle w:val="citaat"/>
        </w:rPr>
        <w:t>eiusmodi</w:t>
      </w:r>
      <w:r>
        <w:t xml:space="preserve"> letterlijk </w:t>
      </w:r>
      <w:r w:rsidRPr="006A5E6A">
        <w:rPr>
          <w:rStyle w:val="vertaling"/>
        </w:rPr>
        <w:t>van zo’n manier</w:t>
      </w:r>
      <w:r>
        <w:t xml:space="preserve">, </w:t>
      </w:r>
      <w:r w:rsidRPr="006A5E6A">
        <w:rPr>
          <w:rStyle w:val="vertaling"/>
        </w:rPr>
        <w:t>dergelijk</w:t>
      </w:r>
      <w:r>
        <w:t xml:space="preserve"> verwijst vooruit. Cicero bedoelt met </w:t>
      </w:r>
      <w:r>
        <w:rPr>
          <w:rStyle w:val="vertaling"/>
        </w:rPr>
        <w:t>d</w:t>
      </w:r>
      <w:r w:rsidRPr="006A5E6A">
        <w:rPr>
          <w:rStyle w:val="vertaling"/>
        </w:rPr>
        <w:t>ergelijke</w:t>
      </w:r>
      <w:r>
        <w:t xml:space="preserve"> mannen: ja, daar kun je maar beter ogen voor in je achterhoofd hebben. Cicero is er in het </w:t>
      </w:r>
      <w:r w:rsidRPr="006A5E6A">
        <w:rPr>
          <w:i/>
          <w:iCs/>
        </w:rPr>
        <w:t>exordium</w:t>
      </w:r>
      <w:r>
        <w:t xml:space="preserve"> al in geslaagd te poneren dat niet zijn cliënt schuldig was aan </w:t>
      </w:r>
      <w:r w:rsidRPr="006A5E6A">
        <w:rPr>
          <w:b/>
          <w:bCs/>
        </w:rPr>
        <w:t>parricidium</w:t>
      </w:r>
      <w:r>
        <w:t xml:space="preserve"> </w:t>
      </w:r>
      <w:r w:rsidRPr="006A5E6A">
        <w:rPr>
          <w:rStyle w:val="vertaling"/>
        </w:rPr>
        <w:t>vadermoord</w:t>
      </w:r>
      <w:r>
        <w:t xml:space="preserve">, maar juist de aanklagers (let op: dus niet iemand anders dan mijn cliënt! Nee, juist degenen die hem gestraft willen zien), alleen heeft hij dat tot nu toe niet bewezen. Gáát hij dat dan nog bewijzen? Leest verder en let op: maakt hij een en ander alleen maar aannemelijk, of bewijst hij dat echt? Magnus en Capito worden door Cicero neergezet als gladiatoren. </w:t>
      </w:r>
      <w:r w:rsidRPr="002A3C97">
        <w:rPr>
          <w:rStyle w:val="Stijlmiddel"/>
        </w:rPr>
        <w:t>Metafoor</w:t>
      </w:r>
      <w:r>
        <w:t xml:space="preserve">. Zij waren geen gladiator. Misschien prikten zij bij de vrijmibo een vorkje in een slaafje. Kan. Nee, Cicero wil iets anders. Gladiatoren waren meedogenloos en dat beeld van de aanklagers, in het bijzonder Capito en Magnus, wil Cicero ook in het hoofd van de aanwezigen planten. Dat beeld had hij al eerder opgeroepen toen hij in 13.6/8 via de werkwoorden </w:t>
      </w:r>
      <w:r w:rsidRPr="00C51ED7">
        <w:rPr>
          <w:rStyle w:val="citaat"/>
        </w:rPr>
        <w:t>iugulare</w:t>
      </w:r>
      <w:r>
        <w:t xml:space="preserve"> en </w:t>
      </w:r>
      <w:r w:rsidRPr="00C51ED7">
        <w:rPr>
          <w:rStyle w:val="citaat"/>
        </w:rPr>
        <w:t>trucidetur</w:t>
      </w:r>
      <w:r>
        <w:t xml:space="preserve"> een associatie wilde oproepen (</w:t>
      </w:r>
      <w:r w:rsidRPr="009E4DE0">
        <w:rPr>
          <w:i/>
          <w:iCs/>
        </w:rPr>
        <w:t>framing</w:t>
      </w:r>
      <w:r>
        <w:t xml:space="preserve">) met de bedenkelijke gladiatorenwereld: die gasten zijn zo bedreven in het doden dat ze je voor een euro’tje, wat zeg ik, een duppie omleggen. Ik wil niet flauw doen, maar als het om een grote groep motorrijders gaat valt ook al gauw de term motorbende. Met de daarbij behorende associaties. </w:t>
      </w:r>
    </w:p>
  </w:footnote>
  <w:footnote w:id="170">
    <w:p w14:paraId="605E097A" w14:textId="522BFCF2" w:rsidR="00D66784" w:rsidRDefault="00D66784">
      <w:pPr>
        <w:pStyle w:val="Voetnoottekst"/>
      </w:pPr>
      <w:r>
        <w:rPr>
          <w:rStyle w:val="Voetnootmarkering"/>
        </w:rPr>
        <w:footnoteRef/>
      </w:r>
      <w:r>
        <w:t xml:space="preserve"> GEN qualitatis. Hij karakteriseert Capito. Hij had vele moorden op zijn conto. Een beroepsmoordenaar. Het ‘eindrijm’ -</w:t>
      </w:r>
      <w:r w:rsidRPr="00B136E1">
        <w:rPr>
          <w:b/>
          <w:bCs/>
        </w:rPr>
        <w:t>arum</w:t>
      </w:r>
      <w:r>
        <w:t xml:space="preserve">  -</w:t>
      </w:r>
      <w:r w:rsidRPr="00B136E1">
        <w:rPr>
          <w:b/>
          <w:bCs/>
        </w:rPr>
        <w:t>arum</w:t>
      </w:r>
      <w:r>
        <w:t xml:space="preserve"> noem je </w:t>
      </w:r>
      <w:r w:rsidRPr="00B136E1">
        <w:rPr>
          <w:rStyle w:val="Stijlmiddel"/>
        </w:rPr>
        <w:t>homoioteleuton</w:t>
      </w:r>
      <w:r>
        <w:t xml:space="preserve"> (Grieks voor gelijk eindigend).</w:t>
      </w:r>
    </w:p>
  </w:footnote>
  <w:footnote w:id="171">
    <w:p w14:paraId="36EDCEFE" w14:textId="7C9AE5A6" w:rsidR="00D66784" w:rsidRDefault="00D66784">
      <w:pPr>
        <w:pStyle w:val="Voetnoottekst"/>
      </w:pPr>
      <w:r>
        <w:rPr>
          <w:rStyle w:val="Voetnootmarkering"/>
        </w:rPr>
        <w:footnoteRef/>
      </w:r>
      <w:r>
        <w:t xml:space="preserve"> de </w:t>
      </w:r>
      <w:r w:rsidRPr="002A3C97">
        <w:rPr>
          <w:rStyle w:val="Stijlmiddel"/>
        </w:rPr>
        <w:t>metafoor</w:t>
      </w:r>
      <w:r>
        <w:t xml:space="preserve"> van de gladiator gaat door. </w:t>
      </w:r>
      <w:r w:rsidRPr="002A3C97">
        <w:rPr>
          <w:rStyle w:val="citaat"/>
        </w:rPr>
        <w:t>Vetus</w:t>
      </w:r>
      <w:r>
        <w:t xml:space="preserve"> heeft de bijbetekenis </w:t>
      </w:r>
      <w:r w:rsidRPr="002A3C97">
        <w:rPr>
          <w:rStyle w:val="vertaling"/>
        </w:rPr>
        <w:t>veteraan</w:t>
      </w:r>
      <w:r>
        <w:t xml:space="preserve">, </w:t>
      </w:r>
      <w:r w:rsidRPr="002A3C97">
        <w:rPr>
          <w:rStyle w:val="vertaling"/>
        </w:rPr>
        <w:t>oudgediende</w:t>
      </w:r>
      <w:r>
        <w:t xml:space="preserve"> in het leger c.q. de gladiatorenwereld. </w:t>
      </w:r>
      <w:r w:rsidRPr="002A3C97">
        <w:rPr>
          <w:rStyle w:val="citaat"/>
        </w:rPr>
        <w:t>Nobilis</w:t>
      </w:r>
      <w:r>
        <w:t xml:space="preserve"> betekent hier </w:t>
      </w:r>
      <w:r w:rsidRPr="002A3C97">
        <w:rPr>
          <w:rStyle w:val="vertaling"/>
        </w:rPr>
        <w:t>berucht</w:t>
      </w:r>
      <w:r>
        <w:t xml:space="preserve">, </w:t>
      </w:r>
      <w:r w:rsidRPr="002A3C97">
        <w:rPr>
          <w:rStyle w:val="vertaling"/>
        </w:rPr>
        <w:t>fameus</w:t>
      </w:r>
      <w:r>
        <w:t>.</w:t>
      </w:r>
    </w:p>
  </w:footnote>
  <w:footnote w:id="172">
    <w:p w14:paraId="70DB68AB" w14:textId="1457C2AF" w:rsidR="00D66784" w:rsidRDefault="00D66784">
      <w:pPr>
        <w:pStyle w:val="Voetnoottekst"/>
      </w:pPr>
      <w:r>
        <w:rPr>
          <w:rStyle w:val="Voetnootmarkering"/>
        </w:rPr>
        <w:footnoteRef/>
      </w:r>
      <w:r>
        <w:t xml:space="preserve"> Magnus dus. Even nog in de modus van stijlmiddelen schieten. Er is sprake van twee mannen. Tot twee keer toe. De eerste keer valt eerst de naam Capito, daarna die van Magnus. De tweede keer, als iets meer uitgewerkt wordt wie zij zijn en in wat voor milieu zij verkeren, wordt eerst aandacht besteed aan Capito en dan via dit </w:t>
      </w:r>
      <w:r w:rsidRPr="00A63227">
        <w:rPr>
          <w:rStyle w:val="citaat"/>
        </w:rPr>
        <w:t>hic</w:t>
      </w:r>
      <w:r>
        <w:t xml:space="preserve"> weer aan Magnus. Is dat een </w:t>
      </w:r>
      <w:r w:rsidRPr="00A63227">
        <w:rPr>
          <w:rStyle w:val="Stijlmiddel"/>
        </w:rPr>
        <w:t>parallellisme</w:t>
      </w:r>
      <w:r>
        <w:t xml:space="preserve"> of wat?</w:t>
      </w:r>
    </w:p>
  </w:footnote>
  <w:footnote w:id="173">
    <w:p w14:paraId="01353EE3" w14:textId="41F0AE27" w:rsidR="00D66784" w:rsidRDefault="00D66784">
      <w:pPr>
        <w:pStyle w:val="Voetnoottekst"/>
      </w:pPr>
      <w:r>
        <w:rPr>
          <w:rStyle w:val="Voetnootmarkering"/>
        </w:rPr>
        <w:footnoteRef/>
      </w:r>
      <w:r>
        <w:t xml:space="preserve"> de doorlopende </w:t>
      </w:r>
      <w:r w:rsidRPr="002B2B39">
        <w:rPr>
          <w:rStyle w:val="Stijlmiddel"/>
        </w:rPr>
        <w:t>metafoor</w:t>
      </w:r>
      <w:r>
        <w:t xml:space="preserve"> van de gladiatoren’scene’: een </w:t>
      </w:r>
      <w:r w:rsidRPr="002B2B39">
        <w:rPr>
          <w:rStyle w:val="citaat"/>
        </w:rPr>
        <w:t>lanista</w:t>
      </w:r>
      <w:r>
        <w:t xml:space="preserve"> is een </w:t>
      </w:r>
      <w:r w:rsidRPr="002B2B39">
        <w:rPr>
          <w:rStyle w:val="vertaling"/>
        </w:rPr>
        <w:t>gladiatorenbaas</w:t>
      </w:r>
      <w:r>
        <w:t xml:space="preserve">. </w:t>
      </w:r>
      <w:r w:rsidRPr="002B2B39">
        <w:rPr>
          <w:rStyle w:val="citaat"/>
        </w:rPr>
        <w:t>Tiro</w:t>
      </w:r>
      <w:r>
        <w:t xml:space="preserve"> verderop komt uit de militaire wereld en past in Cicero’s typering: </w:t>
      </w:r>
      <w:r w:rsidRPr="002B2B39">
        <w:rPr>
          <w:rStyle w:val="vertaling"/>
        </w:rPr>
        <w:t>het groentje</w:t>
      </w:r>
      <w:r>
        <w:t xml:space="preserve"> </w:t>
      </w:r>
      <w:r w:rsidRPr="002B2B39">
        <w:rPr>
          <w:rStyle w:val="citaat"/>
        </w:rPr>
        <w:t>tiro</w:t>
      </w:r>
      <w:r>
        <w:t xml:space="preserve"> Magnus was qua moordles “het derde lesuur” in de leer bij de oudere Capito, zijn leraar “moorden zonder bewijs”. Met </w:t>
      </w:r>
      <w:r w:rsidRPr="002B2B39">
        <w:rPr>
          <w:rStyle w:val="citaat"/>
        </w:rPr>
        <w:t>tiro</w:t>
      </w:r>
      <w:r>
        <w:t xml:space="preserve"> geeft Cicero ook toe dat hij niks heeft kunnen vinden dat Magnus op zijn conto had.</w:t>
      </w:r>
    </w:p>
  </w:footnote>
  <w:footnote w:id="174">
    <w:p w14:paraId="0507F0A6" w14:textId="67025221" w:rsidR="00D66784" w:rsidRDefault="00D66784">
      <w:pPr>
        <w:pStyle w:val="Voetnoottekst"/>
      </w:pPr>
      <w:r>
        <w:rPr>
          <w:rStyle w:val="Voetnootmarkering"/>
        </w:rPr>
        <w:footnoteRef/>
      </w:r>
      <w:r>
        <w:t xml:space="preserve"> best neutraal geformuleerd, maar hij bedoelt gewoon de moord op Roscius sr. Daar was nauwelijks sprake van een gevecht. Let op hoe Cicero suggereert dat Capito een moorddadig verleden had: alle associaties met het fenomeen gladiatoren. Per saldo blijkt – de kritische luisteraar/lezer had dat door – hij daar maar weinig voorbeelden van slachtoffers van Capito te kunnen noemen.</w:t>
      </w:r>
    </w:p>
  </w:footnote>
  <w:footnote w:id="175">
    <w:p w14:paraId="13C742B7" w14:textId="6B9C2F03" w:rsidR="00D66784" w:rsidRDefault="00D66784">
      <w:pPr>
        <w:pStyle w:val="Voetnoottekst"/>
      </w:pPr>
      <w:r>
        <w:rPr>
          <w:rStyle w:val="Voetnootmarkering"/>
        </w:rPr>
        <w:footnoteRef/>
      </w:r>
      <w:r>
        <w:t xml:space="preserve"> Cicero wil de </w:t>
      </w:r>
      <w:r w:rsidRPr="00A60E7C">
        <w:rPr>
          <w:b/>
          <w:bCs/>
        </w:rPr>
        <w:t>audacia</w:t>
      </w:r>
      <w:r>
        <w:t xml:space="preserve"> </w:t>
      </w:r>
      <w:r>
        <w:rPr>
          <w:rStyle w:val="vertaling"/>
        </w:rPr>
        <w:t>gore lef</w:t>
      </w:r>
      <w:r>
        <w:t xml:space="preserve"> benadrukken van de T. Roscii. Met </w:t>
      </w:r>
      <w:r w:rsidRPr="00A60E7C">
        <w:rPr>
          <w:rStyle w:val="citaat"/>
        </w:rPr>
        <w:t>quod sciam</w:t>
      </w:r>
      <w:r>
        <w:t xml:space="preserve"> suggereert Cicero dat de heren meer op hun kerfstok hadden. De luisteraars mogen daarover zelf nadenken.</w:t>
      </w:r>
    </w:p>
  </w:footnote>
  <w:footnote w:id="176">
    <w:p w14:paraId="72F5FB63" w14:textId="013035B6" w:rsidR="00D66784" w:rsidRDefault="00D66784">
      <w:pPr>
        <w:pStyle w:val="Voetnoottekst"/>
      </w:pPr>
      <w:r>
        <w:rPr>
          <w:rStyle w:val="Voetnootmarkering"/>
        </w:rPr>
        <w:footnoteRef/>
      </w:r>
      <w:r>
        <w:t xml:space="preserve"> Cicero begint met drie BZ, alledrie ingeleid door </w:t>
      </w:r>
      <w:r w:rsidRPr="00774F42">
        <w:rPr>
          <w:rStyle w:val="citaat"/>
        </w:rPr>
        <w:t>cum</w:t>
      </w:r>
      <w:r>
        <w:t xml:space="preserve">. De eerste twee BZ zetten de plaats van verblijf tijdens de moord van de twee hoofdrolspelers naast elkaar: de beklaagde die in Ameria was en Magnus die in Rome was. De derde BZ met </w:t>
      </w:r>
      <w:r w:rsidRPr="00774F42">
        <w:rPr>
          <w:rStyle w:val="citaat"/>
        </w:rPr>
        <w:t>cum</w:t>
      </w:r>
      <w:r>
        <w:t xml:space="preserve"> geeft de aanwezigen op het forum, inclusief de rechters en de aanklagers, achtergrondinformatie over de cliënt van Cicero. Die bevond zich elders, namelijk op de landerijen van papa lief en </w:t>
      </w:r>
      <w:r w:rsidRPr="00F465C3">
        <w:rPr>
          <w:rStyle w:val="vertaling"/>
        </w:rPr>
        <w:t>voortdurend</w:t>
      </w:r>
      <w:r>
        <w:t xml:space="preserve"> (</w:t>
      </w:r>
      <w:r w:rsidRPr="00F465C3">
        <w:rPr>
          <w:rStyle w:val="citaat"/>
        </w:rPr>
        <w:t>assiduus</w:t>
      </w:r>
      <w:r>
        <w:t>) bezig met hard werken. Hij deed dat naar de wil, de opdracht van zijn vader (</w:t>
      </w:r>
      <w:r w:rsidRPr="000F117F">
        <w:rPr>
          <w:rStyle w:val="citaat"/>
        </w:rPr>
        <w:t>voluntate patris</w:t>
      </w:r>
      <w:r>
        <w:t xml:space="preserve">) en hij voerde die taken dus trouw uit. Dat beeld moet de mensen bijblijven van Roscius jr. Later lezen we hoe de aanklager had gesuggereerd dat Roscius jr een teringhekel aan zijn vader had omdat hij zo hard op het land moest werken. En dat zou dan een goed motief voor moord zijn. Cicero betoogt later en ook in de </w:t>
      </w:r>
      <w:r w:rsidRPr="00565E65">
        <w:rPr>
          <w:i/>
          <w:iCs/>
        </w:rPr>
        <w:t>peroratio</w:t>
      </w:r>
      <w:r>
        <w:t xml:space="preserve"> dat het nou juist de jongeren in die tijd, inclusief de niet zo heel jonge Roscius jr dus, siert dat ze handelen zoals hun vader dat wil. </w:t>
      </w:r>
    </w:p>
  </w:footnote>
  <w:footnote w:id="177">
    <w:p w14:paraId="2C861535" w14:textId="49F1C5BE" w:rsidR="00D66784" w:rsidRDefault="00D66784">
      <w:pPr>
        <w:pStyle w:val="Voetnoottekst"/>
      </w:pPr>
      <w:r>
        <w:rPr>
          <w:rStyle w:val="Voetnootmarkering"/>
        </w:rPr>
        <w:footnoteRef/>
      </w:r>
      <w:r>
        <w:t xml:space="preserve"> dat is op zichzelf al een alibi: Roscius jr kón de moord op zijn vader niet eens gepleegd hebben, want hij was heel ergens anders. Thuis namelijk. Nou zal dat wellicht een fysiek onbetwistbaar alibi zijn, maar Roscius jr zou ook opdracht kunnen hebben gegeven om zijn vader te doden. Daarmee zou hij toch, in lijn met de proscriptiewet, een deel van de moordenaarsbeloning hebben kunnen opstrijken. Cicero put zich later in zijn verdediging uit te benadrukken dat Roscius jr echt niemand kende in Rome. Goed, junior thuis aan de aardappeltjes, terwijl zijn vader na de avondmaaltijd (</w:t>
      </w:r>
      <w:r w:rsidRPr="0029161F">
        <w:rPr>
          <w:rStyle w:val="citaat"/>
        </w:rPr>
        <w:t>rediens a cena</w:t>
      </w:r>
      <w:r>
        <w:t xml:space="preserve"> 18.5) de baden van Pallacina opzocht. Cicero herhaalt elders (</w:t>
      </w:r>
      <w:r w:rsidRPr="00F979C1">
        <w:rPr>
          <w:b/>
          <w:bCs/>
        </w:rPr>
        <w:t>alibi</w:t>
      </w:r>
      <w:r>
        <w:t xml:space="preserve"> in het Latijn, ha, ha!) in de tekst dat Roscius sr van het eten terugkeerde. Hij deed dat altijd: eten, badderen. Daardoor konden anderen zijn normale leefpatroon gemakkelijk achterhalen en hem opwachten. Roscius sr liep uiteindelijk dus gewoon in een hinderlaag (</w:t>
      </w:r>
      <w:r w:rsidRPr="00774F42">
        <w:rPr>
          <w:b/>
          <w:bCs/>
        </w:rPr>
        <w:t>insidiae</w:t>
      </w:r>
      <w:r>
        <w:t>).</w:t>
      </w:r>
    </w:p>
  </w:footnote>
  <w:footnote w:id="178">
    <w:p w14:paraId="1CA3679D" w14:textId="64D2304B" w:rsidR="00D66784" w:rsidRDefault="00D66784">
      <w:pPr>
        <w:pStyle w:val="Voetnoottekst"/>
      </w:pPr>
      <w:r>
        <w:rPr>
          <w:rStyle w:val="Voetnootmarkering"/>
        </w:rPr>
        <w:footnoteRef/>
      </w:r>
      <w:r>
        <w:t xml:space="preserve"> dit kan geen verwijziging zijn naar Capito. Capito was in Ameria. Dit moet Magnus zijn. Capito kreeg in Ameria vlak na de moord op Roscius sr bezoek van de vrijgelaten slaaf van Magnus die hem vertelde over de moord. Die man heet Mallius Glaucia. Onthoud die naam. Het feit dat deze Mallius Glaucia direct naar Capito gaat, en niet naar de zoon van de vermoorde man(!), om verslag te doen vormt één van de punten die Cicero wil maken: da’s toch gek! Je zou verwachten dat hij het nieuws eerst aan de nabestaande doorgeeft.</w:t>
      </w:r>
    </w:p>
  </w:footnote>
  <w:footnote w:id="179">
    <w:p w14:paraId="376AA44E" w14:textId="0574014B" w:rsidR="00D66784" w:rsidRDefault="00D66784">
      <w:pPr>
        <w:pStyle w:val="Voetnoottekst"/>
      </w:pPr>
      <w:r>
        <w:rPr>
          <w:rStyle w:val="Voetnootmarkering"/>
        </w:rPr>
        <w:footnoteRef/>
      </w:r>
      <w:r>
        <w:t xml:space="preserve"> Magnus bevond zich heel geregeld in Rome, net als Roscius sr. De kans dat die elkaar tegenkwamen was wel wat groter dan dat junior zijn vader in Rome tegenkwam. Maar bewijs dat Magnus de arme man vermoordde is dat natuurlijk niet.</w:t>
      </w:r>
    </w:p>
  </w:footnote>
  <w:footnote w:id="180">
    <w:p w14:paraId="6D301D64" w14:textId="372A59FE" w:rsidR="00D66784" w:rsidRDefault="00D66784">
      <w:pPr>
        <w:pStyle w:val="Voetnoottekst"/>
      </w:pPr>
      <w:r>
        <w:rPr>
          <w:rStyle w:val="Voetnootmarkering"/>
        </w:rPr>
        <w:footnoteRef/>
      </w:r>
      <w:r>
        <w:t xml:space="preserve"> een oude naamval die bedoeld was om een plaats aan te duiden: </w:t>
      </w:r>
      <w:r w:rsidRPr="00F465C3">
        <w:rPr>
          <w:i/>
          <w:iCs/>
        </w:rPr>
        <w:t>locativus</w:t>
      </w:r>
      <w:r>
        <w:t xml:space="preserve">. We zagen in 18.1 </w:t>
      </w:r>
      <w:r w:rsidRPr="00F465C3">
        <w:rPr>
          <w:rStyle w:val="citaat"/>
        </w:rPr>
        <w:t>Ameriae</w:t>
      </w:r>
      <w:r>
        <w:t xml:space="preserve"> staan: ook dat is een </w:t>
      </w:r>
      <w:r w:rsidRPr="00F465C3">
        <w:rPr>
          <w:i/>
          <w:iCs/>
        </w:rPr>
        <w:t>locativus</w:t>
      </w:r>
      <w:r>
        <w:t>. Locativus in het Nederlands? te, zoals in tehuis (&gt;thuis).</w:t>
      </w:r>
    </w:p>
  </w:footnote>
  <w:footnote w:id="181">
    <w:p w14:paraId="3DB99162" w14:textId="0D83EB77" w:rsidR="00D66784" w:rsidRDefault="00D66784">
      <w:pPr>
        <w:pStyle w:val="Voetnoottekst"/>
      </w:pPr>
      <w:r>
        <w:rPr>
          <w:rStyle w:val="Voetnootmarkering"/>
        </w:rPr>
        <w:footnoteRef/>
      </w:r>
      <w:r>
        <w:t xml:space="preserve"> na de beschrijvende IMPF </w:t>
      </w:r>
      <w:r w:rsidRPr="00F465C3">
        <w:rPr>
          <w:rStyle w:val="citaat"/>
        </w:rPr>
        <w:t>esset</w:t>
      </w:r>
      <w:r>
        <w:t xml:space="preserve"> en PLQP </w:t>
      </w:r>
      <w:r w:rsidRPr="00F465C3">
        <w:rPr>
          <w:rStyle w:val="citaat"/>
        </w:rPr>
        <w:t>dedisset</w:t>
      </w:r>
      <w:r>
        <w:t xml:space="preserve"> volgt nu ineens een PR. Cicero schudt met dit dramatische PR ineens de boel wakker. Zoonlief was braaf aan het werk in Ameria, Magnus zat geregeld in Rome (let op de tegenstelling Ameriae – Romae), en bam! Ineens wordt Roscius de oudere vermoord. Je kunt </w:t>
      </w:r>
      <w:r w:rsidRPr="00AD7B16">
        <w:rPr>
          <w:rStyle w:val="citaat"/>
        </w:rPr>
        <w:t>occiditur</w:t>
      </w:r>
      <w:r>
        <w:t xml:space="preserve"> ook zien als PR </w:t>
      </w:r>
      <w:r w:rsidRPr="00AD7B16">
        <w:rPr>
          <w:i/>
          <w:iCs/>
        </w:rPr>
        <w:t>historicum</w:t>
      </w:r>
      <w:r>
        <w:t xml:space="preserve"> en dan vertaal je gewoon o.v.t. Opvallend is natuurlijk de plaatsing van de persoonsvorm </w:t>
      </w:r>
      <w:r w:rsidRPr="00AD7B16">
        <w:rPr>
          <w:rStyle w:val="citaat"/>
        </w:rPr>
        <w:t>occiditur</w:t>
      </w:r>
      <w:r>
        <w:t xml:space="preserve"> (helemaal vooraan) en van het </w:t>
      </w:r>
      <w:r w:rsidRPr="00AD7B16">
        <w:rPr>
          <w:i/>
          <w:iCs/>
        </w:rPr>
        <w:t>subject</w:t>
      </w:r>
      <w:r>
        <w:t xml:space="preserve"> </w:t>
      </w:r>
      <w:r w:rsidRPr="00AD7B16">
        <w:rPr>
          <w:rStyle w:val="citaat"/>
        </w:rPr>
        <w:t>Sex. Roscius</w:t>
      </w:r>
      <w:r>
        <w:t xml:space="preserve"> (helemaal achteraan!).</w:t>
      </w:r>
    </w:p>
  </w:footnote>
  <w:footnote w:id="182">
    <w:p w14:paraId="6038BE20" w14:textId="1D202214" w:rsidR="00D66784" w:rsidRDefault="00D66784">
      <w:pPr>
        <w:pStyle w:val="Voetnoottekst"/>
      </w:pPr>
      <w:r>
        <w:rPr>
          <w:rStyle w:val="Voetnootmarkering"/>
        </w:rPr>
        <w:footnoteRef/>
      </w:r>
      <w:r>
        <w:t xml:space="preserve"> we weten niet exact waar die baden van Pallacina lagen. In de buurt van de Capitolinus in ieder geval, richting Tibereiland.</w:t>
      </w:r>
    </w:p>
  </w:footnote>
  <w:footnote w:id="183">
    <w:p w14:paraId="647C5A0C" w14:textId="797323C8" w:rsidR="00D66784" w:rsidRDefault="00D66784" w:rsidP="002F245A">
      <w:pPr>
        <w:pStyle w:val="Voetnoottekst"/>
      </w:pPr>
      <w:r>
        <w:rPr>
          <w:rStyle w:val="Voetnootmarkering"/>
        </w:rPr>
        <w:footnoteRef/>
      </w:r>
      <w:r>
        <w:t xml:space="preserve"> Cicero maakt het precieze moment, de dag/avond, waarop Roscius sr vermoord is niet duidelijk. Wie nog zijn opmerking twee paragrafen terug </w:t>
      </w:r>
      <w:r w:rsidRPr="007E6C8D">
        <w:rPr>
          <w:rStyle w:val="citaat"/>
        </w:rPr>
        <w:t>cum homines proscriberentur</w:t>
      </w:r>
      <w:r>
        <w:t xml:space="preserve"> (16.7-8) in zijn hoofd had zou weleens het idee kunnen krijgen dat de moord nog tijdens de proscipties plaatsgevonden heeft. Dat is niet zo: de oude man werd enige maanden na 1 juni vermoord. Laten we aanhouden ergens in het begin van het najaar (zie het uit het woordenboek gejatte schema een paar pagina’s verderop in dit documentje. </w:t>
      </w:r>
      <w:r w:rsidRPr="0032275F">
        <w:rPr>
          <w:lang w:val="en-US"/>
        </w:rPr>
        <w:t>Als Cicero in 21.1-3 (</w:t>
      </w:r>
      <w:r w:rsidRPr="0032275F">
        <w:rPr>
          <w:rStyle w:val="citaat"/>
          <w:lang w:val="en-US"/>
        </w:rPr>
        <w:t>Cum nulla iam proscriptionis mentio fieret</w:t>
      </w:r>
      <w:r w:rsidRPr="0032275F">
        <w:rPr>
          <w:lang w:val="en-US"/>
        </w:rPr>
        <w:t xml:space="preserve"> … </w:t>
      </w:r>
      <w:r w:rsidRPr="0032275F">
        <w:rPr>
          <w:rStyle w:val="citaat"/>
          <w:lang w:val="en-US"/>
        </w:rPr>
        <w:t xml:space="preserve">nomen refertur in tabulas Sex. </w:t>
      </w:r>
      <w:r w:rsidRPr="002F245A">
        <w:rPr>
          <w:rStyle w:val="citaat"/>
        </w:rPr>
        <w:t>Rosci</w:t>
      </w:r>
      <w:r>
        <w:t xml:space="preserve">) suggereert dat de naam van Roscius sr slechts een paar dagen na het einde van de proscripties alsnog op de lijst geplaatst wordt (waarmee de ernst van de misdaad tegen Roscius jr alleen maar aangezet wordt) kan dat natuurlijk niet: Roscius sr leefde toen nog. Pas later, ergens aan het eind van de redevoering, geeft hij omtrent het tijdstip van de moord op Roscius sr preciezere informatie: de man werd </w:t>
      </w:r>
      <w:r w:rsidRPr="002F245A">
        <w:rPr>
          <w:rStyle w:val="citaat"/>
        </w:rPr>
        <w:t>aliquot post menses</w:t>
      </w:r>
      <w:r>
        <w:t xml:space="preserve"> (128; sc. ruim na het einde van de proscripties) vermoord. </w:t>
      </w:r>
    </w:p>
  </w:footnote>
  <w:footnote w:id="184">
    <w:p w14:paraId="6B3712FF" w14:textId="6ECB32F9" w:rsidR="00D66784" w:rsidRDefault="00D66784">
      <w:pPr>
        <w:pStyle w:val="Voetnoottekst"/>
      </w:pPr>
      <w:r>
        <w:rPr>
          <w:rStyle w:val="Voetnootmarkering"/>
        </w:rPr>
        <w:footnoteRef/>
      </w:r>
      <w:r>
        <w:t xml:space="preserve"> dit gaat gewoon over het alibi van Roscius jr: die was ruim 80 kilometer verderop. Magnus heeft dat dus niet echt, een alibi. Waar was die ook alweer dan? O ja, Rome. En waar werd pappie Roscius aan het mes geregen? Ook Rome? Yep. Ook in Rome. Is me dat een toeval, zeg!</w:t>
      </w:r>
    </w:p>
  </w:footnote>
  <w:footnote w:id="185">
    <w:p w14:paraId="22A75236" w14:textId="69D07C27" w:rsidR="00D66784" w:rsidRDefault="00D66784">
      <w:pPr>
        <w:pStyle w:val="Voetnoottekst"/>
      </w:pPr>
      <w:r>
        <w:rPr>
          <w:rStyle w:val="Voetnootmarkering"/>
        </w:rPr>
        <w:footnoteRef/>
      </w:r>
      <w:r>
        <w:t xml:space="preserve"> </w:t>
      </w:r>
      <w:r w:rsidRPr="00CD1F5B">
        <w:rPr>
          <w:rStyle w:val="citaat"/>
        </w:rPr>
        <w:t>non obscurum</w:t>
      </w:r>
      <w:r>
        <w:t xml:space="preserve"> </w:t>
      </w:r>
      <w:r w:rsidRPr="00CD1F5B">
        <w:rPr>
          <w:rStyle w:val="vertaling"/>
        </w:rPr>
        <w:t>niet duister</w:t>
      </w:r>
      <w:r>
        <w:t xml:space="preserve"> &gt; </w:t>
      </w:r>
      <w:r w:rsidRPr="00CD1F5B">
        <w:rPr>
          <w:rStyle w:val="vertaling"/>
        </w:rPr>
        <w:t>volkomen helder</w:t>
      </w:r>
      <w:r>
        <w:t xml:space="preserve">. We hebben een </w:t>
      </w:r>
      <w:r w:rsidRPr="00CD1F5B">
        <w:rPr>
          <w:rStyle w:val="Stijlmiddel"/>
        </w:rPr>
        <w:t>litotes</w:t>
      </w:r>
      <w:r>
        <w:t xml:space="preserve"> in het wild, dames en heren. Gauw op de foto!</w:t>
      </w:r>
    </w:p>
  </w:footnote>
  <w:footnote w:id="186">
    <w:p w14:paraId="549FA0A9" w14:textId="3EDB8602" w:rsidR="00D66784" w:rsidRDefault="00D66784">
      <w:pPr>
        <w:pStyle w:val="Voetnoottekst"/>
      </w:pPr>
      <w:r>
        <w:rPr>
          <w:rStyle w:val="Voetnootmarkering"/>
        </w:rPr>
        <w:footnoteRef/>
      </w:r>
      <w:r>
        <w:t xml:space="preserve"> Cicero beweert nogmaals dat het niet alleen totaal onlogisch is dat zijn cliënt Roscius sr gedood heeft, maar dat het zelfs heel erg voor de hand ligt dat de moordenaar of opdrachtgever voor de moord in de rijen van de aanklagers te vinden is. Maar zoals eerder gesteld en na een vraag van Lars, één van mijn leerlingen: Cicero wordt niet ineens aanklager van de moordenaar(s). Alles wat ie zegt, gebruikt hij als verdediger van Roscius jr.</w:t>
      </w:r>
    </w:p>
  </w:footnote>
  <w:footnote w:id="187">
    <w:p w14:paraId="04F09CAA" w14:textId="254DE223" w:rsidR="00D66784" w:rsidRDefault="00D66784">
      <w:pPr>
        <w:pStyle w:val="Voetnoottekst"/>
      </w:pPr>
      <w:r>
        <w:rPr>
          <w:rStyle w:val="Voetnootmarkering"/>
        </w:rPr>
        <w:footnoteRef/>
      </w:r>
      <w:r>
        <w:t xml:space="preserve"> dat dit een CON </w:t>
      </w:r>
      <w:r w:rsidRPr="00CD1F5B">
        <w:rPr>
          <w:i/>
          <w:iCs/>
        </w:rPr>
        <w:t>obliquus</w:t>
      </w:r>
      <w:r>
        <w:t xml:space="preserve"> (afhankelijke vraag in dit geval) is, behoeft geen nadere toelichting. Behalve voor de grammaticatastrofes dan misschien.</w:t>
      </w:r>
    </w:p>
  </w:footnote>
  <w:footnote w:id="188">
    <w:p w14:paraId="527935FC" w14:textId="1A652BE7" w:rsidR="00D66784" w:rsidRDefault="00D66784">
      <w:pPr>
        <w:pStyle w:val="Voetnoottekst"/>
      </w:pPr>
      <w:r>
        <w:rPr>
          <w:rStyle w:val="Voetnootmarkering"/>
        </w:rPr>
        <w:footnoteRef/>
      </w:r>
      <w:r>
        <w:t xml:space="preserve"> vlak na het vallen van de term </w:t>
      </w:r>
      <w:r w:rsidRPr="00CD1F5B">
        <w:rPr>
          <w:rStyle w:val="citaat"/>
        </w:rPr>
        <w:t>suspicio</w:t>
      </w:r>
      <w:r>
        <w:t xml:space="preserve"> </w:t>
      </w:r>
      <w:r w:rsidRPr="00F979C1">
        <w:rPr>
          <w:rStyle w:val="vertaling"/>
        </w:rPr>
        <w:t>verdenking</w:t>
      </w:r>
      <w:r>
        <w:t xml:space="preserve"> (op zichzelf onvoldoende voor een veroordeling!) komt Cicero opnieuw met een variant daarop: </w:t>
      </w:r>
      <w:r w:rsidRPr="00CD1F5B">
        <w:rPr>
          <w:rStyle w:val="citaat"/>
        </w:rPr>
        <w:t>suspiciosum</w:t>
      </w:r>
      <w:r>
        <w:t xml:space="preserve"> </w:t>
      </w:r>
      <w:r w:rsidRPr="00CD1F5B">
        <w:rPr>
          <w:rStyle w:val="vertaling"/>
        </w:rPr>
        <w:t>verdacht</w:t>
      </w:r>
      <w:r>
        <w:t xml:space="preserve">. Hij wekt spanning op bij de rechters, en ongetwijfeld bij de aanklagers: is het alleen maar verdacht of komt ie ook met bewijzen? Tegelijkertijd valt twee keer het woord </w:t>
      </w:r>
      <w:r w:rsidRPr="006364DF">
        <w:rPr>
          <w:rStyle w:val="vertaling"/>
        </w:rPr>
        <w:t>verdenking</w:t>
      </w:r>
      <w:r>
        <w:t xml:space="preserve"> met betrekking tot de aanklagers, in het bijzonder Magnus. Zullen de niet zo kritische luisteraars niet gaan denken: waar rook is, is vuur?</w:t>
      </w:r>
    </w:p>
  </w:footnote>
  <w:footnote w:id="189">
    <w:p w14:paraId="2CF21B5B" w14:textId="3D874D91" w:rsidR="00D66784" w:rsidRDefault="00D66784">
      <w:pPr>
        <w:pStyle w:val="Voetnoottekst"/>
      </w:pPr>
      <w:r>
        <w:rPr>
          <w:rStyle w:val="Voetnootmarkering"/>
        </w:rPr>
        <w:footnoteRef/>
      </w:r>
      <w:r>
        <w:t xml:space="preserve"> klein woordspelletje. </w:t>
      </w:r>
      <w:r w:rsidRPr="00FE6841">
        <w:rPr>
          <w:b/>
          <w:bCs/>
        </w:rPr>
        <w:t>Suspic</w:t>
      </w:r>
      <w:r>
        <w:rPr>
          <w:b/>
          <w:bCs/>
        </w:rPr>
        <w:t>ĕ</w:t>
      </w:r>
      <w:r w:rsidRPr="00FE6841">
        <w:rPr>
          <w:b/>
          <w:bCs/>
        </w:rPr>
        <w:t>re</w:t>
      </w:r>
      <w:r>
        <w:t xml:space="preserve"> </w:t>
      </w:r>
      <w:r w:rsidRPr="00FE6841">
        <w:rPr>
          <w:rStyle w:val="vertaling"/>
        </w:rPr>
        <w:t>verdenken</w:t>
      </w:r>
      <w:r>
        <w:t xml:space="preserve">, </w:t>
      </w:r>
      <w:r w:rsidRPr="00FE6841">
        <w:rPr>
          <w:rStyle w:val="vertaling"/>
        </w:rPr>
        <w:t>vermoeden</w:t>
      </w:r>
      <w:r>
        <w:t xml:space="preserve"> (</w:t>
      </w:r>
      <w:r w:rsidRPr="00FE6841">
        <w:rPr>
          <w:rStyle w:val="citaat"/>
        </w:rPr>
        <w:t>suspicio</w:t>
      </w:r>
      <w:r>
        <w:t xml:space="preserve"> en </w:t>
      </w:r>
      <w:r w:rsidRPr="00FE6841">
        <w:rPr>
          <w:rStyle w:val="citaat"/>
        </w:rPr>
        <w:t>suspiciosum</w:t>
      </w:r>
      <w:r>
        <w:t xml:space="preserve">) versus </w:t>
      </w:r>
      <w:r w:rsidRPr="00FE6841">
        <w:rPr>
          <w:b/>
          <w:bCs/>
        </w:rPr>
        <w:t>perspic</w:t>
      </w:r>
      <w:r>
        <w:rPr>
          <w:b/>
          <w:bCs/>
        </w:rPr>
        <w:t>ĕ</w:t>
      </w:r>
      <w:r w:rsidRPr="00FE6841">
        <w:rPr>
          <w:b/>
          <w:bCs/>
        </w:rPr>
        <w:t>re</w:t>
      </w:r>
      <w:r>
        <w:t xml:space="preserve"> </w:t>
      </w:r>
      <w:r w:rsidRPr="00FE6841">
        <w:rPr>
          <w:rStyle w:val="vertaling"/>
        </w:rPr>
        <w:t>helder zien</w:t>
      </w:r>
      <w:r>
        <w:t xml:space="preserve">, </w:t>
      </w:r>
      <w:r w:rsidRPr="00FE6841">
        <w:rPr>
          <w:rStyle w:val="vertaling"/>
        </w:rPr>
        <w:t>doorzien</w:t>
      </w:r>
      <w:r>
        <w:t xml:space="preserve">. </w:t>
      </w:r>
    </w:p>
  </w:footnote>
  <w:footnote w:id="190">
    <w:p w14:paraId="7323113E" w14:textId="7D59A847" w:rsidR="00D66784" w:rsidRDefault="00D66784">
      <w:pPr>
        <w:pStyle w:val="Voetnoottekst"/>
      </w:pPr>
      <w:r>
        <w:rPr>
          <w:rStyle w:val="Voetnootmarkering"/>
        </w:rPr>
        <w:footnoteRef/>
      </w:r>
      <w:r>
        <w:t xml:space="preserve"> dus zonder de argumentatie: puur en alleen de omstandigheid. </w:t>
      </w:r>
      <w:r w:rsidRPr="0032275F">
        <w:rPr>
          <w:lang w:val="en-US"/>
        </w:rPr>
        <w:t xml:space="preserve">Roscius was in Ameria, Magnus in Rome, that’s it. </w:t>
      </w:r>
      <w:r>
        <w:t>Wat alleen maar tegen die omstandigheid ingebracht kan worden is dat Roscius jr ook vanuit huis opdracht kan hebben gegeven zijn vader te doden. Dat Roscius in Rome was, is natuurlijk geen enkel bewijs dat hij de moord gepleegd heeft/heeft laten plegen. Dit soort opmerkingen werkt suggestief: het idee dat Magnus in Rome was nestelt zich in het hoofd van de luisteraars. Hij hád de moord kunnen plegen is dan maar een kleine stap.</w:t>
      </w:r>
    </w:p>
  </w:footnote>
  <w:footnote w:id="191">
    <w:p w14:paraId="4B0F5174" w14:textId="3C994B10" w:rsidR="00D66784" w:rsidRDefault="00D66784">
      <w:pPr>
        <w:pStyle w:val="Voetnoottekst"/>
      </w:pPr>
      <w:r>
        <w:rPr>
          <w:rStyle w:val="Voetnootmarkering"/>
        </w:rPr>
        <w:footnoteRef/>
      </w:r>
      <w:r>
        <w:t xml:space="preserve"> deze vorm is hier gewoon IND  FUT  EX, en geen CON  PF. De conjunctie </w:t>
      </w:r>
      <w:r w:rsidRPr="00EF4338">
        <w:rPr>
          <w:rStyle w:val="citaat"/>
        </w:rPr>
        <w:t>nisi</w:t>
      </w:r>
      <w:r>
        <w:t xml:space="preserve"> leidt wel eens tot een CON, maar dat is dan vaak een </w:t>
      </w:r>
      <w:r w:rsidRPr="00EF4338">
        <w:rPr>
          <w:i/>
          <w:iCs/>
        </w:rPr>
        <w:t>irrealis</w:t>
      </w:r>
      <w:r>
        <w:t xml:space="preserve">. Hier is eerder sprake van een </w:t>
      </w:r>
      <w:r w:rsidRPr="006364DF">
        <w:rPr>
          <w:i/>
          <w:iCs/>
        </w:rPr>
        <w:t>realis</w:t>
      </w:r>
      <w:r>
        <w:t>: ik ga ervan uit dat de zaak zelf u duidelijk zal hebben gemaakt dat mijn cliënt nooit de moord kan hebben gepleegd. Maar ……. mocht dat nou niet zo zijn, en u durft de ridicule veronderstelling aan dat mijn cliënt persoonlijk verantwoordelijk is voor de dood van zijn vader, dan veroordeelt u hem toch lekker!</w:t>
      </w:r>
    </w:p>
  </w:footnote>
  <w:footnote w:id="192">
    <w:p w14:paraId="6EF2DF3D" w14:textId="37DE73C3" w:rsidR="00D66784" w:rsidRDefault="00D66784">
      <w:pPr>
        <w:pStyle w:val="Voetnoottekst"/>
      </w:pPr>
      <w:r>
        <w:rPr>
          <w:rStyle w:val="Voetnootmarkering"/>
        </w:rPr>
        <w:footnoteRef/>
      </w:r>
      <w:r>
        <w:t xml:space="preserve"> Roscius jr. Cicero suggereert het volgende. </w:t>
      </w:r>
      <w:r w:rsidRPr="000564B2">
        <w:rPr>
          <w:lang w:val="en-US"/>
        </w:rPr>
        <w:t xml:space="preserve">Roscius jr was in Ameria, Magnus was in Rome. </w:t>
      </w:r>
      <w:r w:rsidRPr="000564B2">
        <w:t>Ju</w:t>
      </w:r>
      <w:r>
        <w:t xml:space="preserve">nior kan dus niet eigenhandig de dolk in zijn vaders lichaam geplant hebben. Daar zit 80 kilometer tussen. Als de rechters toch geloven dat junior met een dolk van 80 kilometer zijn vader lek geprikt heeft maken ze zich natuurlijk volstrekt belachelijk. Als ze dat willen, zich belachelijk maken, dan moeten ze junior veroordelen voor moord. Als de rechters zich niet laten overtuigen door de feiten, tja, dan moet het recht zijn loop krijgen. Pure bluf. </w:t>
      </w:r>
    </w:p>
  </w:footnote>
  <w:footnote w:id="193">
    <w:p w14:paraId="042EF256" w14:textId="2A48527B" w:rsidR="00D66784" w:rsidRDefault="00D66784">
      <w:pPr>
        <w:pStyle w:val="Voetnoottekst"/>
      </w:pPr>
      <w:r>
        <w:rPr>
          <w:rStyle w:val="Voetnootmarkering"/>
        </w:rPr>
        <w:footnoteRef/>
      </w:r>
      <w:r>
        <w:t xml:space="preserve"> een grammaticale vorm die je niet zo heel vaak tegenkomt. Er is sprake van een IMP  PL, waarvan de uitvoering zich uitstrekt tot in de toekomst. In wetsteksten kun je hem tegenkomen, maar ja, wie leest er nou voor zijn plezier Latijnse wetsteksten? Behalve ik dan. Elke avond een uurtje. Maar jullie: niet bij stilstaan, gewoon doorbikkelen. Kanjers! Jullie hadden allemaal zeker al gezien dat </w:t>
      </w:r>
      <w:r w:rsidRPr="00F25E92">
        <w:rPr>
          <w:rStyle w:val="citaat"/>
        </w:rPr>
        <w:t>iudicatote</w:t>
      </w:r>
      <w:r>
        <w:t xml:space="preserve"> een AcI inleidt? </w:t>
      </w:r>
      <w:r w:rsidRPr="00F25E92">
        <w:rPr>
          <w:rStyle w:val="citaat"/>
        </w:rPr>
        <w:t>hunc</w:t>
      </w:r>
      <w:r>
        <w:t xml:space="preserve"> is de </w:t>
      </w:r>
      <w:r w:rsidRPr="00F25E92">
        <w:rPr>
          <w:i/>
          <w:iCs/>
        </w:rPr>
        <w:t>subject</w:t>
      </w:r>
      <w:r>
        <w:t xml:space="preserve">sACC en </w:t>
      </w:r>
      <w:r w:rsidRPr="00F25E92">
        <w:rPr>
          <w:rStyle w:val="citaat"/>
        </w:rPr>
        <w:t>affinem</w:t>
      </w:r>
      <w:r>
        <w:t xml:space="preserve"> (</w:t>
      </w:r>
      <w:r w:rsidRPr="00F25E92">
        <w:rPr>
          <w:b/>
          <w:bCs/>
        </w:rPr>
        <w:t>esse</w:t>
      </w:r>
      <w:r>
        <w:t xml:space="preserve">) is de INF. </w:t>
      </w:r>
      <w:r w:rsidRPr="00F25E92">
        <w:rPr>
          <w:rStyle w:val="citaat"/>
        </w:rPr>
        <w:t>affinem</w:t>
      </w:r>
      <w:r>
        <w:t xml:space="preserve"> is als </w:t>
      </w:r>
      <w:r w:rsidRPr="00F25E92">
        <w:rPr>
          <w:i/>
          <w:iCs/>
        </w:rPr>
        <w:t>predikaatsnomen</w:t>
      </w:r>
      <w:r>
        <w:t xml:space="preserve"> (naamwoordelijk gedeelte van het gezegde) congruent met het </w:t>
      </w:r>
      <w:r w:rsidRPr="00F25E92">
        <w:rPr>
          <w:i/>
          <w:iCs/>
        </w:rPr>
        <w:t>subject</w:t>
      </w:r>
      <w:r>
        <w:t xml:space="preserve">. En dat is hier ACC  SG  M. Geldt dus ook voor </w:t>
      </w:r>
      <w:r w:rsidRPr="00F25E92">
        <w:rPr>
          <w:rStyle w:val="citaat"/>
        </w:rPr>
        <w:t>affinem</w:t>
      </w:r>
      <w:r>
        <w:t>. Echt te simpel voor de woordjes, dit.</w:t>
      </w:r>
    </w:p>
  </w:footnote>
  <w:footnote w:id="194">
    <w:p w14:paraId="30925459" w14:textId="151A964C" w:rsidR="00D66784" w:rsidRDefault="00D66784">
      <w:pPr>
        <w:pStyle w:val="Voetnoottekst"/>
      </w:pPr>
      <w:r>
        <w:rPr>
          <w:rStyle w:val="Voetnootmarkering"/>
        </w:rPr>
        <w:footnoteRef/>
      </w:r>
      <w:r>
        <w:t xml:space="preserve"> ABL </w:t>
      </w:r>
      <w:r w:rsidRPr="007D5300">
        <w:rPr>
          <w:i/>
          <w:iCs/>
        </w:rPr>
        <w:t>absolutus</w:t>
      </w:r>
      <w:r>
        <w:t xml:space="preserve">, een ablabs dus. Een ablabs geeft een omstandigheid aan waaronder iets gebeurt, meer niet. Vaak is een bijwoordelijke bepaling goed genoeg. Maar ook een bijwoordelijke BZ, gelijktijdig dan wel voortijdig t.o.v. de persoonsvorm. voldoet. Deze ABL </w:t>
      </w:r>
      <w:r w:rsidRPr="007D5300">
        <w:rPr>
          <w:i/>
          <w:iCs/>
        </w:rPr>
        <w:t>absolutus</w:t>
      </w:r>
      <w:r>
        <w:t xml:space="preserve"> vat nog eens samen waar het ook alweer over ging: de moord op Roscius de oudere. </w:t>
      </w:r>
      <w:r w:rsidRPr="00AE0B5B">
        <w:rPr>
          <w:rStyle w:val="citaat"/>
        </w:rPr>
        <w:t>Occiso</w:t>
      </w:r>
      <w:r>
        <w:t xml:space="preserve"> is het eerste woord in de ABL </w:t>
      </w:r>
      <w:r w:rsidRPr="00AE0B5B">
        <w:rPr>
          <w:i/>
          <w:iCs/>
        </w:rPr>
        <w:t>absolutus</w:t>
      </w:r>
      <w:r>
        <w:t xml:space="preserve">, terwijl meestal het PTC in een ablabs achteraan staat. Tegelijkertijd dient deze ablabs als achtergrond voor het volgende gedeelte van de </w:t>
      </w:r>
      <w:r w:rsidRPr="007D5300">
        <w:rPr>
          <w:i/>
          <w:iCs/>
        </w:rPr>
        <w:t>narratio</w:t>
      </w:r>
      <w:r>
        <w:t>. Zozeer lijkt het dus niet om de moordverdenking te gaan.</w:t>
      </w:r>
    </w:p>
  </w:footnote>
  <w:footnote w:id="195">
    <w:p w14:paraId="7B9F8155" w14:textId="40FF4265" w:rsidR="00D66784" w:rsidRDefault="00D66784">
      <w:pPr>
        <w:pStyle w:val="Voetnoottekst"/>
      </w:pPr>
      <w:r>
        <w:rPr>
          <w:rStyle w:val="Voetnootmarkering"/>
        </w:rPr>
        <w:footnoteRef/>
      </w:r>
      <w:r>
        <w:t xml:space="preserve"> </w:t>
      </w:r>
      <w:r w:rsidRPr="007D5300">
        <w:rPr>
          <w:rStyle w:val="citaat"/>
        </w:rPr>
        <w:t>primus</w:t>
      </w:r>
      <w:r>
        <w:t xml:space="preserve"> hier </w:t>
      </w:r>
      <w:r w:rsidRPr="007D5300">
        <w:rPr>
          <w:i/>
          <w:iCs/>
        </w:rPr>
        <w:t>predicatief</w:t>
      </w:r>
      <w:r>
        <w:t xml:space="preserve"> te vertalen: Mallius Glaucia ging </w:t>
      </w:r>
      <w:r w:rsidRPr="007D5300">
        <w:rPr>
          <w:rStyle w:val="vertaling"/>
        </w:rPr>
        <w:t>als eerste</w:t>
      </w:r>
      <w:r>
        <w:t xml:space="preserve"> richting Ameria.</w:t>
      </w:r>
    </w:p>
  </w:footnote>
  <w:footnote w:id="196">
    <w:p w14:paraId="2D00AA94" w14:textId="090F7219" w:rsidR="00D66784" w:rsidRDefault="00D66784">
      <w:pPr>
        <w:pStyle w:val="Voetnoottekst"/>
      </w:pPr>
      <w:r>
        <w:rPr>
          <w:rStyle w:val="Voetnootmarkering"/>
        </w:rPr>
        <w:footnoteRef/>
      </w:r>
      <w:r>
        <w:t xml:space="preserve"> ACC van richting. Meestal is de ACC de naamval die gebruikt wordt voor het </w:t>
      </w:r>
      <w:r w:rsidRPr="00CB318E">
        <w:rPr>
          <w:i/>
          <w:iCs/>
        </w:rPr>
        <w:t>object</w:t>
      </w:r>
      <w:r>
        <w:t>. Hier niet.</w:t>
      </w:r>
    </w:p>
  </w:footnote>
  <w:footnote w:id="197">
    <w:p w14:paraId="0FB66D7C" w14:textId="7E3F52E9" w:rsidR="00D66784" w:rsidRDefault="00D66784">
      <w:pPr>
        <w:pStyle w:val="Voetnoottekst"/>
      </w:pPr>
      <w:r>
        <w:rPr>
          <w:rStyle w:val="Voetnootmarkering"/>
        </w:rPr>
        <w:footnoteRef/>
      </w:r>
      <w:r>
        <w:t xml:space="preserve"> na 18.4 </w:t>
      </w:r>
      <w:r w:rsidRPr="007D5300">
        <w:rPr>
          <w:rStyle w:val="citaat"/>
        </w:rPr>
        <w:t>occiditur</w:t>
      </w:r>
      <w:r>
        <w:t xml:space="preserve"> wordt hier de feitelijke beschrijving van de gebeurtenissen hervat. Dus na de onderbreking waarin Cicero aangeeft dat alleen al het alibi van Roscius jr voldoende zou moeten zijn om hem vrij te spreken. En dus wordt hier ook het PR voortgezet. Dat gaat door met het herhaalde </w:t>
      </w:r>
      <w:r w:rsidRPr="0073659A">
        <w:rPr>
          <w:rStyle w:val="citaat"/>
        </w:rPr>
        <w:t>nuntiat</w:t>
      </w:r>
      <w:r>
        <w:t xml:space="preserve"> (koppelt automatisch Magnus aan Capito, by the way) en verderop (19.5) </w:t>
      </w:r>
      <w:r w:rsidRPr="0073659A">
        <w:rPr>
          <w:rStyle w:val="citaat"/>
        </w:rPr>
        <w:t>venit</w:t>
      </w:r>
      <w:r>
        <w:t xml:space="preserve">. </w:t>
      </w:r>
    </w:p>
  </w:footnote>
  <w:footnote w:id="198">
    <w:p w14:paraId="790935D1" w14:textId="39BA76B6" w:rsidR="00D66784" w:rsidRDefault="00D66784">
      <w:pPr>
        <w:pStyle w:val="Voetnoottekst"/>
      </w:pPr>
      <w:r>
        <w:rPr>
          <w:rStyle w:val="Voetnootmarkering"/>
        </w:rPr>
        <w:footnoteRef/>
      </w:r>
      <w:r>
        <w:t xml:space="preserve"> die Glaucia heeft dus niet veel te makken. Lichtelijk suggestief. Iemand die arm is zal voor een beetje geld best buiten zijn comfortzone willen treden. Om het maar aardig te formuleren. Beetje rond moorden en zo. En een vrijgelaten slaaf wás dus ooit een slaaf. Sja. Een slaaf. En Glaucia was ook een </w:t>
      </w:r>
      <w:r w:rsidRPr="006364DF">
        <w:rPr>
          <w:b/>
          <w:bCs/>
        </w:rPr>
        <w:t>cliens</w:t>
      </w:r>
      <w:r>
        <w:t xml:space="preserve">. Bij welke </w:t>
      </w:r>
      <w:r w:rsidRPr="006364DF">
        <w:rPr>
          <w:b/>
          <w:bCs/>
        </w:rPr>
        <w:t>patronus</w:t>
      </w:r>
      <w:r>
        <w:t xml:space="preserve"> stond hij dan in het krijt? O. T. Roscius Magnus? Toeval?</w:t>
      </w:r>
    </w:p>
  </w:footnote>
  <w:footnote w:id="199">
    <w:p w14:paraId="7C8C61A6" w14:textId="58319366" w:rsidR="00D66784" w:rsidRDefault="00D66784">
      <w:pPr>
        <w:pStyle w:val="Voetnoottekst"/>
      </w:pPr>
      <w:r>
        <w:rPr>
          <w:rStyle w:val="Voetnootmarkering"/>
        </w:rPr>
        <w:footnoteRef/>
      </w:r>
      <w:r>
        <w:t xml:space="preserve"> Dit moet Magnus zijn. Magnus was aanvankelijk ook niet heel rijk (23.6), maar als zaakwaarnemer (</w:t>
      </w:r>
      <w:r w:rsidRPr="00624407">
        <w:rPr>
          <w:i/>
          <w:iCs/>
        </w:rPr>
        <w:t>procurator</w:t>
      </w:r>
      <w:r>
        <w:t xml:space="preserve">) van Chrysogonus had hij wat landgoederen opgestreken. Ra ra, hoe kan dat? Cicero kwalificeert Mallius Glaucia meteen als iemand met weinig bezit, een voormalig slaaf, en als </w:t>
      </w:r>
      <w:r w:rsidRPr="00624407">
        <w:rPr>
          <w:i/>
          <w:iCs/>
        </w:rPr>
        <w:t>cliens</w:t>
      </w:r>
      <w:r>
        <w:t xml:space="preserve"> in een afhankelijkheidspositie t.o.v. Magnus, zijn </w:t>
      </w:r>
      <w:r w:rsidRPr="00624407">
        <w:rPr>
          <w:i/>
          <w:iCs/>
        </w:rPr>
        <w:t>patronus</w:t>
      </w:r>
      <w:r>
        <w:t>.</w:t>
      </w:r>
    </w:p>
  </w:footnote>
  <w:footnote w:id="200">
    <w:p w14:paraId="78CC481C" w14:textId="5BE1EDDE" w:rsidR="00D66784" w:rsidRDefault="00D66784">
      <w:pPr>
        <w:pStyle w:val="Voetnoottekst"/>
      </w:pPr>
      <w:r>
        <w:rPr>
          <w:rStyle w:val="Voetnootmarkering"/>
        </w:rPr>
        <w:footnoteRef/>
      </w:r>
      <w:r>
        <w:t xml:space="preserve"> </w:t>
      </w:r>
      <w:r w:rsidRPr="007D5300">
        <w:rPr>
          <w:rStyle w:val="Stijlmiddel"/>
        </w:rPr>
        <w:t>chiastisch</w:t>
      </w:r>
      <w:r>
        <w:t xml:space="preserve"> geformuleerd in vergelijking met </w:t>
      </w:r>
      <w:r w:rsidRPr="007D5300">
        <w:rPr>
          <w:rStyle w:val="citaat"/>
        </w:rPr>
        <w:t>Ameriam nuntiat</w:t>
      </w:r>
      <w:r>
        <w:t xml:space="preserve"> (19.1). Toch? Nog eens voordoen? Heb toch tijd zat. </w:t>
      </w:r>
      <w:r w:rsidRPr="0073659A">
        <w:rPr>
          <w:rStyle w:val="citaat"/>
        </w:rPr>
        <w:t>Ameriam</w:t>
      </w:r>
      <w:r>
        <w:t xml:space="preserve"> (a) </w:t>
      </w:r>
      <w:r w:rsidRPr="0073659A">
        <w:rPr>
          <w:rStyle w:val="citaat"/>
        </w:rPr>
        <w:t>nuntiat</w:t>
      </w:r>
      <w:r>
        <w:t xml:space="preserve"> (b) </w:t>
      </w:r>
      <w:r w:rsidRPr="0073659A">
        <w:rPr>
          <w:rStyle w:val="citaat"/>
        </w:rPr>
        <w:t>nuntiat</w:t>
      </w:r>
      <w:r>
        <w:t xml:space="preserve"> (b) </w:t>
      </w:r>
      <w:r w:rsidRPr="0073659A">
        <w:rPr>
          <w:rStyle w:val="citaat"/>
        </w:rPr>
        <w:t>domum</w:t>
      </w:r>
      <w:r>
        <w:t xml:space="preserve"> (a). ACC van richting – persoonsvorm – persoonsvorm (dezelfde nota bene!) – ACC van richting. Latijn is veel leuker dan wiskunde. Daar heb je hooguit a</w:t>
      </w:r>
      <w:r w:rsidRPr="00EC7F77">
        <w:rPr>
          <w:vertAlign w:val="superscript"/>
        </w:rPr>
        <w:t>2</w:t>
      </w:r>
      <w:r>
        <w:t xml:space="preserve"> + b</w:t>
      </w:r>
      <w:r w:rsidRPr="00EC7F77">
        <w:rPr>
          <w:vertAlign w:val="superscript"/>
        </w:rPr>
        <w:t>2</w:t>
      </w:r>
      <w:r>
        <w:t xml:space="preserve"> = c</w:t>
      </w:r>
      <w:r w:rsidRPr="00EC7F77">
        <w:rPr>
          <w:vertAlign w:val="superscript"/>
        </w:rPr>
        <w:t>2</w:t>
      </w:r>
      <w:r>
        <w:t xml:space="preserve">. Stelling van Pietje Goras. Voor andere naamgrappen (grappen over iemands naam zijn niet geestig, heb ik ooit eens iemand met droge ogen en veel chagrijn horen beweren) verwijs ik je naar mijn collega Gjalt Lucassen, dezelfde die mijn teksten gelukkig één keer in de zoveel tijd corrigeert. In willekeurige volgorde: </w:t>
      </w:r>
      <w:r w:rsidRPr="00856948">
        <w:t>Ajatollah Komeinekaas, Heetboven, Gonorrheu de Balzak, Arie Stootles en Frank Sumatra</w:t>
      </w:r>
      <w:r>
        <w:t>. Ik vind ze ook leuk. Ja, 60 jaar oud.</w:t>
      </w:r>
    </w:p>
  </w:footnote>
  <w:footnote w:id="201">
    <w:p w14:paraId="268AEC01" w14:textId="5D496014" w:rsidR="00D66784" w:rsidRDefault="00D66784">
      <w:pPr>
        <w:pStyle w:val="Voetnoottekst"/>
      </w:pPr>
      <w:r>
        <w:rPr>
          <w:rStyle w:val="Voetnootmarkering"/>
        </w:rPr>
        <w:footnoteRef/>
      </w:r>
      <w:r>
        <w:t xml:space="preserve"> geen neutrale aanduiding van Capito, en achteraan in de zin valt het extra op. Langs de neus weg opgemerkt. Bla die bla die bla die bla Capito vijand bla die bla die bla.</w:t>
      </w:r>
    </w:p>
  </w:footnote>
  <w:footnote w:id="202">
    <w:p w14:paraId="660D2D0E" w14:textId="2E9C0A0F" w:rsidR="00D66784" w:rsidRDefault="00D66784">
      <w:pPr>
        <w:pStyle w:val="Voetnoottekst"/>
      </w:pPr>
      <w:r>
        <w:rPr>
          <w:rStyle w:val="Voetnootmarkering"/>
        </w:rPr>
        <w:footnoteRef/>
      </w:r>
      <w:r>
        <w:t xml:space="preserve"> </w:t>
      </w:r>
      <w:r w:rsidRPr="00E20B94">
        <w:rPr>
          <w:i/>
          <w:iCs/>
        </w:rPr>
        <w:t>subject</w:t>
      </w:r>
      <w:r>
        <w:t xml:space="preserve"> is de oude Roscius, de vermoorde man.</w:t>
      </w:r>
    </w:p>
  </w:footnote>
  <w:footnote w:id="203">
    <w:p w14:paraId="55DA230B" w14:textId="77777777" w:rsidR="00D66784" w:rsidRDefault="00D66784">
      <w:pPr>
        <w:pStyle w:val="Voetnoottekst"/>
      </w:pPr>
      <w:r>
        <w:rPr>
          <w:rStyle w:val="Voetnootmarkering"/>
        </w:rPr>
        <w:footnoteRef/>
      </w:r>
      <w:r w:rsidRPr="0032275F">
        <w:rPr>
          <w:lang w:val="en-US"/>
        </w:rPr>
        <w:t xml:space="preserve"> </w:t>
      </w:r>
      <w:r w:rsidRPr="0032275F">
        <w:rPr>
          <w:rStyle w:val="citaat"/>
          <w:lang w:val="en-US"/>
        </w:rPr>
        <w:t>primo diluculo</w:t>
      </w:r>
      <w:r w:rsidRPr="0032275F">
        <w:rPr>
          <w:lang w:val="en-US"/>
        </w:rPr>
        <w:t xml:space="preserve"> is ABL </w:t>
      </w:r>
      <w:r w:rsidRPr="0032275F">
        <w:rPr>
          <w:i/>
          <w:iCs/>
          <w:lang w:val="en-US"/>
        </w:rPr>
        <w:t>temporis</w:t>
      </w:r>
      <w:r w:rsidRPr="0032275F">
        <w:rPr>
          <w:lang w:val="en-US"/>
        </w:rPr>
        <w:t xml:space="preserve">. </w:t>
      </w:r>
      <w:r>
        <w:t xml:space="preserve">Een tijdstip wordt in het Latijn aangeduid met een ABL, een tijdsduur met een ACC. </w:t>
      </w:r>
    </w:p>
    <w:p w14:paraId="6EE76265" w14:textId="48838B1E" w:rsidR="00D66784" w:rsidRDefault="00D66784">
      <w:pPr>
        <w:pStyle w:val="Voetnoottekst"/>
      </w:pPr>
      <w:r>
        <w:t>Als je een beetje thuis bent in de Romeinse manier van dateren en klokkijken zul je concluderen dat Mallius Glaucia retesnel dat bericht over de dood van Roscius sr overgebracht heeft. In je woordenboek staat achterin, onder het kopje “De Romeinse kalender”, heel veel boeiende informatie over het concept tijd bij de Romeinen. Die Roscius sr werd een paar maanden na 1 juni 81 vermoord. In september of zo. Najaar. De Romeinen verdeelden de etmalen in twaalf gelijke delen voor de dag (het daglicht) en twaalf gelijke delen voor de nacht. Daardoor waren daguren in de zomer langer dan in de winter en de nachturen korter. In de winter was dat net andersom. Die moord speelt zoals gezegd in het najaar. Als de oude Roscius na het eerste uur van de nacht vermoord was, was dat pak ‘m beet om een uur of half 8 ’s avonds (moderne tijdrekening). Bij het begin van de dag, zeg nou half 6 ’s ochtends, kwam Glaucia aan in Ameria, na een reis van een uur of tien. In koetsen (PL!), met paarden die die koetsjes moesten trekken. En waar gaat ie dan het eerst heen? Naar Capito! Waarom naar Capito en niet naar de familie van de vermoorde man? Om de paarden water te geven? De koetsen te poetsen? Op de koffie? Verdacht, verdacht… Cicero weet het allemaal weer mooi te brengen, gunstig voor zijn cliënt althans.</w:t>
      </w:r>
    </w:p>
  </w:footnote>
  <w:footnote w:id="204">
    <w:p w14:paraId="2F020684" w14:textId="6A2BA834" w:rsidR="00D66784" w:rsidRDefault="00D66784">
      <w:pPr>
        <w:pStyle w:val="Voetnoottekst"/>
      </w:pPr>
      <w:r>
        <w:rPr>
          <w:rStyle w:val="Voetnootmarkering"/>
        </w:rPr>
        <w:footnoteRef/>
      </w:r>
      <w:r>
        <w:t xml:space="preserve"> 56 mijl is omgerekend zo’n 84 kilometer. Er waren toen geen snelwegen, dus door heuvelachtig gebied moet Mallius Glaucia hard doorgereden hebben. Even etymologisch zooien. De Latijnse uitdrukking voor mijl (landmijl, ja…) luidt </w:t>
      </w:r>
      <w:r w:rsidRPr="00250ACB">
        <w:rPr>
          <w:b/>
          <w:bCs/>
        </w:rPr>
        <w:t>mille passuum</w:t>
      </w:r>
      <w:r>
        <w:t xml:space="preserve"> </w:t>
      </w:r>
      <w:r w:rsidRPr="00250ACB">
        <w:rPr>
          <w:rStyle w:val="vertaling"/>
        </w:rPr>
        <w:t>duizend passen</w:t>
      </w:r>
      <w:r>
        <w:t>. Als je een flinke stap naar voren zet leg je globaal anderhalve meter af. Dat is voor de huidige covid-tijden een handig hulpmiddel trouwens.  We hebben het wel over een stap van een grote kerel, niet over die van een tenger persoon. In rekenen ben ik niet sterk, maar duizend keer zo’n anderhalve meter resulteert volgens mij in anderhalve kilometer. 84 gedeeld door 56 en dan zegt zelfs mijn rekenmachine 1,5. Top gedaan, al zeg ik het zelf.</w:t>
      </w:r>
    </w:p>
  </w:footnote>
  <w:footnote w:id="205">
    <w:p w14:paraId="2E976B6F" w14:textId="5F75DBBA" w:rsidR="00D66784" w:rsidRDefault="00D66784">
      <w:pPr>
        <w:pStyle w:val="Voetnoottekst"/>
      </w:pPr>
      <w:r>
        <w:rPr>
          <w:rStyle w:val="Voetnootmarkering"/>
        </w:rPr>
        <w:footnoteRef/>
      </w:r>
      <w:r>
        <w:t xml:space="preserve"> PL? Dus dan was de actie goed gepland: er moest vanwege de afstand (iets meer dan 80 km) meerdere keren van paarden en wagentjes gewisseld worden. Het is maar hoe je dit soort details presenteert aan je publiek. </w:t>
      </w:r>
      <w:r w:rsidRPr="00CB7E88">
        <w:rPr>
          <w:rStyle w:val="citaat"/>
        </w:rPr>
        <w:t>Cisiis</w:t>
      </w:r>
      <w:r>
        <w:t xml:space="preserve"> is een ABL </w:t>
      </w:r>
      <w:r w:rsidRPr="00CB7E88">
        <w:rPr>
          <w:i/>
          <w:iCs/>
        </w:rPr>
        <w:t>instrumenti</w:t>
      </w:r>
      <w:r>
        <w:t>.</w:t>
      </w:r>
    </w:p>
  </w:footnote>
  <w:footnote w:id="206">
    <w:p w14:paraId="697F1B11" w14:textId="4FBBE629" w:rsidR="00D66784" w:rsidRDefault="00D66784">
      <w:pPr>
        <w:pStyle w:val="Voetnoottekst"/>
      </w:pPr>
      <w:r>
        <w:rPr>
          <w:rStyle w:val="Voetnootmarkering"/>
        </w:rPr>
        <w:footnoteRef/>
      </w:r>
      <w:r>
        <w:t xml:space="preserve"> </w:t>
      </w:r>
      <w:r w:rsidRPr="00303146">
        <w:rPr>
          <w:b/>
          <w:bCs/>
        </w:rPr>
        <w:t>pervolare</w:t>
      </w:r>
      <w:r>
        <w:t xml:space="preserve"> is een beetje </w:t>
      </w:r>
      <w:r w:rsidRPr="00303146">
        <w:rPr>
          <w:rStyle w:val="Stijlmiddel"/>
        </w:rPr>
        <w:t>hyperbolisch</w:t>
      </w:r>
      <w:r>
        <w:t>: Glaucia vloog niet door de lucht, hij reed snel. Maar iemand die dit soort bloedspoed, ’s nachts, heeft zou ook heel goed iets te verbergen kunnen hebben.</w:t>
      </w:r>
    </w:p>
  </w:footnote>
  <w:footnote w:id="207">
    <w:p w14:paraId="3335F31F" w14:textId="203165F6" w:rsidR="00D66784" w:rsidRDefault="00D66784">
      <w:pPr>
        <w:pStyle w:val="Voetnoottekst"/>
      </w:pPr>
      <w:r>
        <w:rPr>
          <w:rStyle w:val="Voetnootmarkering"/>
        </w:rPr>
        <w:footnoteRef/>
      </w:r>
      <w:r>
        <w:t xml:space="preserve"> niet een beetje suggestief, zeg! Capito zou erg blij zijn geweest met het bericht over de dood van Roscius sr. En, Mallius Glaucia? Is ie kassiewijlen? Yep, Capito, hij is morsdood (altijd grappig, dit woord, voor een Latinist althans). Cicero is hier even alwetende verteller: Capito kan een vijand geweest zijn van Roscius jr, maar dat wil op zich nog niet zeggen dat hij hem dood wenste. </w:t>
      </w:r>
    </w:p>
  </w:footnote>
  <w:footnote w:id="208">
    <w:p w14:paraId="07252FD3" w14:textId="382E19B4" w:rsidR="00D66784" w:rsidRDefault="00D66784">
      <w:pPr>
        <w:pStyle w:val="Voetnoottekst"/>
      </w:pPr>
      <w:r>
        <w:rPr>
          <w:rStyle w:val="Voetnootmarkering"/>
        </w:rPr>
        <w:footnoteRef/>
      </w:r>
      <w:r>
        <w:t xml:space="preserve"> de term </w:t>
      </w:r>
      <w:r w:rsidRPr="00E84A83">
        <w:rPr>
          <w:b/>
          <w:bCs/>
        </w:rPr>
        <w:t>inimicus</w:t>
      </w:r>
      <w:r>
        <w:t xml:space="preserve"> </w:t>
      </w:r>
      <w:r>
        <w:rPr>
          <w:rStyle w:val="vertaling"/>
        </w:rPr>
        <w:t xml:space="preserve"> (persoonlijke) v</w:t>
      </w:r>
      <w:r w:rsidRPr="00E84A83">
        <w:rPr>
          <w:rStyle w:val="vertaling"/>
        </w:rPr>
        <w:t>ijand</w:t>
      </w:r>
      <w:r>
        <w:t xml:space="preserve"> (een </w:t>
      </w:r>
      <w:r w:rsidRPr="00E84A83">
        <w:rPr>
          <w:b/>
          <w:bCs/>
        </w:rPr>
        <w:t>hostis</w:t>
      </w:r>
      <w:r>
        <w:t xml:space="preserve"> is een </w:t>
      </w:r>
      <w:r w:rsidRPr="00E84A83">
        <w:rPr>
          <w:rStyle w:val="vertaling"/>
        </w:rPr>
        <w:t>staatsvijand</w:t>
      </w:r>
      <w:r>
        <w:t xml:space="preserve">) moet in de gedachten van de aanwezigen geplant worden, want Cicero gebruikt het woord in vijf regels driemaal. Eerst (19.3) ging het over Capito, nu met </w:t>
      </w:r>
      <w:r w:rsidRPr="00E84A83">
        <w:rPr>
          <w:rStyle w:val="citaat"/>
        </w:rPr>
        <w:t>inimico</w:t>
      </w:r>
      <w:r>
        <w:t xml:space="preserve"> gaat het opnieuw over Capito, die voorgesteld wordt als vijand van de aangeklaagde. En vlak hierna wordt met </w:t>
      </w:r>
      <w:r w:rsidRPr="00E84A83">
        <w:rPr>
          <w:rStyle w:val="citaat"/>
        </w:rPr>
        <w:t>inimici</w:t>
      </w:r>
      <w:r>
        <w:t xml:space="preserve"> diezelfde beklaagde bedoeld, die door Capito als vijand neergezet wordt. Sterk suggestief taalgebruik. Je gaat er zelf van alles bij in je hoofd halen, en dat is precies de bedoeling.</w:t>
      </w:r>
    </w:p>
  </w:footnote>
  <w:footnote w:id="209">
    <w:p w14:paraId="7582E944" w14:textId="4941EFC2" w:rsidR="00D66784" w:rsidRDefault="00D66784">
      <w:pPr>
        <w:pStyle w:val="Voetnoottekst"/>
      </w:pPr>
      <w:r>
        <w:rPr>
          <w:rStyle w:val="Voetnootmarkering"/>
        </w:rPr>
        <w:footnoteRef/>
      </w:r>
      <w:r>
        <w:t xml:space="preserve"> </w:t>
      </w:r>
      <w:r w:rsidRPr="00B40F36">
        <w:rPr>
          <w:i/>
          <w:iCs/>
        </w:rPr>
        <w:t>predicatief</w:t>
      </w:r>
      <w:r>
        <w:t xml:space="preserve"> gebruikt. Dubbelverbonden dus. Hier bij het </w:t>
      </w:r>
      <w:r w:rsidRPr="005525FC">
        <w:rPr>
          <w:i/>
          <w:iCs/>
        </w:rPr>
        <w:t>subject</w:t>
      </w:r>
      <w:r>
        <w:t xml:space="preserve"> (in </w:t>
      </w:r>
      <w:r w:rsidRPr="005525FC">
        <w:rPr>
          <w:rStyle w:val="citaat"/>
        </w:rPr>
        <w:t>afferret</w:t>
      </w:r>
      <w:r>
        <w:t xml:space="preserve">) en bij </w:t>
      </w:r>
      <w:r w:rsidRPr="005525FC">
        <w:rPr>
          <w:rStyle w:val="citaat"/>
        </w:rPr>
        <w:t>afferret</w:t>
      </w:r>
      <w:r>
        <w:t xml:space="preserve"> zelf.</w:t>
      </w:r>
    </w:p>
  </w:footnote>
  <w:footnote w:id="210">
    <w:p w14:paraId="28681CB7" w14:textId="73A17A9F" w:rsidR="00D66784" w:rsidRDefault="00D66784">
      <w:pPr>
        <w:pStyle w:val="Voetnoottekst"/>
      </w:pPr>
      <w:r>
        <w:rPr>
          <w:rStyle w:val="Voetnootmarkering"/>
        </w:rPr>
        <w:footnoteRef/>
      </w:r>
      <w:r>
        <w:t xml:space="preserve"> Cicero geeft aan dat Mallius Glaucia twee motieven </w:t>
      </w:r>
      <w:r w:rsidRPr="004901DE">
        <w:rPr>
          <w:rStyle w:val="citaat"/>
        </w:rPr>
        <w:t>non modo, sed etiam</w:t>
      </w:r>
      <w:r>
        <w:t xml:space="preserve"> zou hebben gehad voor die enorm snelle tocht. Hij zou Capito een fijn bericht hebben willen brengen (ze hadden toen geen sociale media, hè! Of loterijen of zo. Góeóeóeóeoedenavond, ik ben Gaston en ik kom met een hoop mooie enveloppen en een dikke BMW voor u. Mag ik ff binnenkomen? U bent live op tv!) en hij zou, en dat is een gruwelijk detail dat Cicero expres vertelt (hij wil gewoon choqueren), het bewijs van de geslaagde moord aan Capito (de opdrachtgever dan misschien?) hebben willen tonen voordat het bloed van het slachtoffer opgedroogd was. Kijk, Capito, dit grote mes ging met deze kant een halve meter in het lichaam van het doelwit en daar kon hij niet tegen. Ik draaide het nog wat rond, maar het kwam er aan de achterkant niet uit. Lag aan zijn obesitas, denk ik. Ik heb dat gecontroleerd. Check, check, dubbelcheck. Ja, en toen lag ie ineens op de grond. De straat werd helemaal viesrood. Enfin, mission accomplished. Mag ik ff vangen? Zoiets.</w:t>
      </w:r>
    </w:p>
  </w:footnote>
  <w:footnote w:id="211">
    <w:p w14:paraId="5D66DEBA" w14:textId="5826783B" w:rsidR="00D66784" w:rsidRDefault="00D66784">
      <w:pPr>
        <w:pStyle w:val="Voetnoottekst"/>
      </w:pPr>
      <w:r>
        <w:rPr>
          <w:rStyle w:val="Voetnootmarkering"/>
        </w:rPr>
        <w:footnoteRef/>
      </w:r>
      <w:r>
        <w:t xml:space="preserve"> kijk, dit was nou het mes dat tot aan het heft in Roscius sr verdween. Mooi mes hè? Het tonen van het echte moordwapen brengt de moord wel erg dichtbij. Dat maakt het gruwelijker voor de luisteraars. </w:t>
      </w:r>
      <w:r w:rsidRPr="004901DE">
        <w:rPr>
          <w:rStyle w:val="Stijlmiddel"/>
        </w:rPr>
        <w:t>Pathos</w:t>
      </w:r>
      <w:r>
        <w:t xml:space="preserve">, weet je nog? Een vorm van emotie, hier afgrijzen, opwekken. Doeltreffend middel af en toe, omdat men op dat moment minder geneigd is rationeel na te denken. Het levendig beschrijven van dit soort gruwelijke details heet </w:t>
      </w:r>
      <w:r w:rsidRPr="00170653">
        <w:rPr>
          <w:i/>
          <w:iCs/>
        </w:rPr>
        <w:t>enargeia</w:t>
      </w:r>
      <w:r>
        <w:t xml:space="preserve">. Dat is van origine Grieks. De Latijnse variant heet </w:t>
      </w:r>
      <w:r w:rsidRPr="00170653">
        <w:rPr>
          <w:i/>
          <w:iCs/>
        </w:rPr>
        <w:t>evidentia</w:t>
      </w:r>
      <w:r>
        <w:t xml:space="preserve">. </w:t>
      </w:r>
    </w:p>
  </w:footnote>
  <w:footnote w:id="212">
    <w:p w14:paraId="770F28B2" w14:textId="6A95E87D" w:rsidR="00D66784" w:rsidRDefault="00D66784">
      <w:pPr>
        <w:pStyle w:val="Voetnoottekst"/>
      </w:pPr>
      <w:r>
        <w:rPr>
          <w:rStyle w:val="Voetnootmarkering"/>
        </w:rPr>
        <w:footnoteRef/>
      </w:r>
      <w:r>
        <w:t xml:space="preserve"> nou ja, toch wel minimaal tien uur eerder. En dan moet Glaucia meteen na de moord vertrokken zijn. Hup mes erin, mes eruit, op het paard en knallen maar.</w:t>
      </w:r>
    </w:p>
  </w:footnote>
  <w:footnote w:id="213">
    <w:p w14:paraId="517ED8E9" w14:textId="26C8461B" w:rsidR="00D66784" w:rsidRDefault="00D66784">
      <w:pPr>
        <w:pStyle w:val="Voetnoottekst"/>
      </w:pPr>
      <w:r>
        <w:rPr>
          <w:rStyle w:val="Voetnootmarkering"/>
        </w:rPr>
        <w:footnoteRef/>
      </w:r>
      <w:r>
        <w:t xml:space="preserve"> het PPP </w:t>
      </w:r>
      <w:r w:rsidRPr="004901DE">
        <w:rPr>
          <w:rStyle w:val="citaat"/>
        </w:rPr>
        <w:t>extractum</w:t>
      </w:r>
      <w:r>
        <w:t xml:space="preserve"> (van </w:t>
      </w:r>
      <w:r w:rsidRPr="004901DE">
        <w:rPr>
          <w:b/>
          <w:bCs/>
        </w:rPr>
        <w:t>extrahĕre</w:t>
      </w:r>
      <w:r>
        <w:t xml:space="preserve"> </w:t>
      </w:r>
      <w:r w:rsidRPr="004901DE">
        <w:rPr>
          <w:rStyle w:val="vertaling"/>
        </w:rPr>
        <w:t>eruit trekken</w:t>
      </w:r>
      <w:r>
        <w:t xml:space="preserve">) hoort bij </w:t>
      </w:r>
      <w:r w:rsidRPr="004901DE">
        <w:rPr>
          <w:rStyle w:val="citaat"/>
        </w:rPr>
        <w:t>telum</w:t>
      </w:r>
      <w:r>
        <w:t>. Dat is hier waarschijnlijk een flinke dolk geweest.</w:t>
      </w:r>
    </w:p>
  </w:footnote>
  <w:footnote w:id="214">
    <w:p w14:paraId="7F23019D" w14:textId="2650E92F" w:rsidR="00D66784" w:rsidRDefault="00D66784">
      <w:pPr>
        <w:pStyle w:val="Voetnoottekst"/>
      </w:pPr>
      <w:r>
        <w:rPr>
          <w:rStyle w:val="Voetnootmarkering"/>
        </w:rPr>
        <w:footnoteRef/>
      </w:r>
      <w:r>
        <w:t xml:space="preserve"> men laat er geen gras over groeien. Gezien het directe vervolg, volgens Cicero, was het nauwelijks de bedoeling de dood aan Sulla te melden. Kon dat, dan was dat meegenomen, maar het ging om het vermogen van de gestorvene. En ja, vier dagen om naar Volaterrae (Volterra in Etrurië) te reizen, het zou kunnen. Bijna 200 kilometer ten noordwesten van Rome, best een eind. Uit Cicero’s verhaal blijkt dat Capito een bode naar het legerkamp van Sulla gestuurd zou hebben, waar Chrysogonus zich bevond. Van Sulla meldt Cicero niet expliciet dat die het bericht van de dood van zijn partijgenoot hoort. Pas in caput/paragraaf 21 beweert Cicero expliciet van Sulla dat hij niet op de hoogte was (</w:t>
      </w:r>
      <w:r w:rsidRPr="004745E9">
        <w:rPr>
          <w:rStyle w:val="citaat"/>
        </w:rPr>
        <w:t>imprudente L. Sulla</w:t>
      </w:r>
      <w:r>
        <w:t>, 21.8) van alles wat er door Chrysogonus gedaan werd.</w:t>
      </w:r>
    </w:p>
  </w:footnote>
  <w:footnote w:id="215">
    <w:p w14:paraId="3DBB8259" w14:textId="31553916" w:rsidR="00D66784" w:rsidRDefault="00D66784">
      <w:pPr>
        <w:pStyle w:val="Voetnoottekst"/>
      </w:pPr>
      <w:r>
        <w:rPr>
          <w:rStyle w:val="Voetnootmarkering"/>
        </w:rPr>
        <w:footnoteRef/>
      </w:r>
      <w:r>
        <w:t xml:space="preserve"> de moord op Roscius sr zelf, maar ook het melden van de moord aan Capito.</w:t>
      </w:r>
    </w:p>
  </w:footnote>
  <w:footnote w:id="216">
    <w:p w14:paraId="2A85485E" w14:textId="090E8905" w:rsidR="00D66784" w:rsidRDefault="00D66784">
      <w:pPr>
        <w:pStyle w:val="Voetnoottekst"/>
      </w:pPr>
      <w:r>
        <w:rPr>
          <w:rStyle w:val="Voetnootmarkering"/>
        </w:rPr>
        <w:footnoteRef/>
      </w:r>
      <w:r>
        <w:t xml:space="preserve"> PASS. Cicero meldt alleen neutraal dat ‘dingen gebeurd zijn’ maar niet door wie. Wij kennen de uitdrukking ook wel: als er ‘dingen’ gebeurd zijn, is dat vrijwel nooit positief. Toch?</w:t>
      </w:r>
    </w:p>
  </w:footnote>
  <w:footnote w:id="217">
    <w:p w14:paraId="437A26AF" w14:textId="46B26C80" w:rsidR="00D66784" w:rsidRDefault="00D66784">
      <w:pPr>
        <w:pStyle w:val="Voetnoottekst"/>
      </w:pPr>
      <w:r>
        <w:rPr>
          <w:rStyle w:val="Voetnootmarkering"/>
        </w:rPr>
        <w:footnoteRef/>
      </w:r>
      <w:r>
        <w:t xml:space="preserve"> ACC van richting. Volterra ligt in Etrurië, het huidige Toscane, zeg maar. Prachtige stad overigens! Zeker een keertje bezoeken! Volaterrae was op de hand geweest van Marius, de tegenstander van Lucius Cornelius Sulla in de voorbije burgeroorlog. In 79 werd de stad ingenomen en geplunderd. De naam van de stad noemen kan geen kwaad, omdat het de mensen nog eens herinnert aan hoe Sulla de politiek in die tijd in zijn greep had.</w:t>
      </w:r>
    </w:p>
  </w:footnote>
  <w:footnote w:id="218">
    <w:p w14:paraId="131AACD8" w14:textId="4D72F6A0" w:rsidR="00D66784" w:rsidRDefault="00D66784">
      <w:pPr>
        <w:pStyle w:val="Voetnoottekst"/>
      </w:pPr>
      <w:r>
        <w:rPr>
          <w:rStyle w:val="Voetnootmarkering"/>
        </w:rPr>
        <w:footnoteRef/>
      </w:r>
      <w:r>
        <w:t xml:space="preserve"> dezelfde IND PR als eerder in Cicero’s verslag en niet voor niets PASS. Waarschijnlijk dus een bode van Capito. Helaas niet bewijsbaar dat Capito en Chrysogonus elkaar kenden. Maar de suggestie werkt goed genoeg. </w:t>
      </w:r>
    </w:p>
  </w:footnote>
  <w:footnote w:id="219">
    <w:p w14:paraId="2A29E6DC" w14:textId="2CEAEF2B" w:rsidR="00D66784" w:rsidRDefault="00D66784">
      <w:pPr>
        <w:pStyle w:val="Voetnoottekst"/>
      </w:pPr>
      <w:r>
        <w:rPr>
          <w:rStyle w:val="Voetnootmarkering"/>
        </w:rPr>
        <w:footnoteRef/>
      </w:r>
      <w:r>
        <w:t xml:space="preserve"> weer IND PR, en opnieuw PASS. Door wie de omvang van Roscius’ vermogen beschreven wordt is niet helder. Maar dát het meteen over het vermogen van Roscius senior gaat, is geen toeval. Het geeft aan hoe graaierig dat drietal Chrysogonus, Capito en Magnus was.</w:t>
      </w:r>
    </w:p>
  </w:footnote>
  <w:footnote w:id="220">
    <w:p w14:paraId="734F8BA2" w14:textId="1319091C" w:rsidR="00D66784" w:rsidRDefault="00D66784">
      <w:pPr>
        <w:pStyle w:val="Voetnoottekst"/>
      </w:pPr>
      <w:r>
        <w:rPr>
          <w:rStyle w:val="Voetnootmarkering"/>
        </w:rPr>
        <w:footnoteRef/>
      </w:r>
      <w:r>
        <w:t xml:space="preserve"> de landgoederen, de percelen land die Roscius jr nalaat, díe zijn erg in trek bij anderen dan degene die er recht op heeft: de beklaagde. Wat betreft </w:t>
      </w:r>
      <w:r w:rsidRPr="006B00E5">
        <w:rPr>
          <w:rStyle w:val="citaat"/>
        </w:rPr>
        <w:t>bonitas praediorum</w:t>
      </w:r>
      <w:r>
        <w:t xml:space="preserve">: de volgorde is ten opzichte van </w:t>
      </w:r>
      <w:r w:rsidRPr="006B00E5">
        <w:rPr>
          <w:rStyle w:val="citaat"/>
        </w:rPr>
        <w:t>magnitudo pecuniae</w:t>
      </w:r>
      <w:r>
        <w:t xml:space="preserve"> </w:t>
      </w:r>
      <w:r w:rsidRPr="006B00E5">
        <w:rPr>
          <w:rStyle w:val="Stijlmiddel"/>
        </w:rPr>
        <w:t>parallellistisch</w:t>
      </w:r>
      <w:r>
        <w:t>, dat ziet iedereen. Ik ook. Jij ook. Nou ja. Over het geld gaat het wel erg kort, over de landgoederen heeft de spreker des te meer te vertellen.</w:t>
      </w:r>
    </w:p>
  </w:footnote>
  <w:footnote w:id="221">
    <w:p w14:paraId="062F6BAE" w14:textId="0DFE9529" w:rsidR="00D66784" w:rsidRDefault="00D66784">
      <w:pPr>
        <w:pStyle w:val="Voetnoottekst"/>
      </w:pPr>
      <w:r>
        <w:rPr>
          <w:rStyle w:val="Voetnootmarkering"/>
        </w:rPr>
        <w:footnoteRef/>
      </w:r>
      <w:r>
        <w:t xml:space="preserve"> de oude man had goed geboerd en hij bezat dertien landerijen op het moment dat hij vermoord werd. Die landerijen lagen ook nog eens heel gunstig, aan de Tiber. </w:t>
      </w:r>
    </w:p>
  </w:footnote>
  <w:footnote w:id="222">
    <w:p w14:paraId="592C8014" w14:textId="23129A04" w:rsidR="00D66784" w:rsidRDefault="00D66784">
      <w:pPr>
        <w:pStyle w:val="Voetnoottekst"/>
      </w:pPr>
      <w:r>
        <w:rPr>
          <w:rStyle w:val="Voetnootmarkering"/>
        </w:rPr>
        <w:footnoteRef/>
      </w:r>
      <w:r>
        <w:t xml:space="preserve"> een landgoed dat vlakbij een rivier ligt is waardevoller dan een landgoed dat landinwaarts ligt. Opbrengsten van het land kunnen via schepen meteen vervoerd worden naar de markten.</w:t>
      </w:r>
    </w:p>
  </w:footnote>
  <w:footnote w:id="223">
    <w:p w14:paraId="14B0D597" w14:textId="28F29C10" w:rsidR="00D66784" w:rsidRDefault="00D66784">
      <w:pPr>
        <w:pStyle w:val="Voetnoottekst"/>
      </w:pPr>
      <w:r>
        <w:rPr>
          <w:rStyle w:val="Voetnootmarkering"/>
        </w:rPr>
        <w:footnoteRef/>
      </w:r>
      <w:r>
        <w:t xml:space="preserve"> in contrast (</w:t>
      </w:r>
      <w:r w:rsidRPr="00D57C6F">
        <w:rPr>
          <w:rStyle w:val="Stijlmiddel"/>
        </w:rPr>
        <w:t>adversatief asyndeton</w:t>
      </w:r>
      <w:r>
        <w:t xml:space="preserve"> lijkt mij plausibel) met zijn vader: Roscius jr is door de aanklager, Erucius, beschreven als een ‘lone ranger’ die niet goed voor zichzelf kan opkomen.</w:t>
      </w:r>
    </w:p>
  </w:footnote>
  <w:footnote w:id="224">
    <w:p w14:paraId="6B5F36CA" w14:textId="78B37AC0" w:rsidR="00D66784" w:rsidRDefault="00D66784">
      <w:pPr>
        <w:pStyle w:val="Voetnoottekst"/>
      </w:pPr>
      <w:r>
        <w:rPr>
          <w:rStyle w:val="Voetnootmarkering"/>
        </w:rPr>
        <w:footnoteRef/>
      </w:r>
      <w:r>
        <w:t xml:space="preserve"> deze twee SUBST, die Roscius jr ten voeten uit beschrijven, worden later in 20.7 met </w:t>
      </w:r>
      <w:r w:rsidRPr="00473B49">
        <w:rPr>
          <w:rStyle w:val="citaat"/>
        </w:rPr>
        <w:t>rusticus</w:t>
      </w:r>
      <w:r>
        <w:t xml:space="preserve"> gekarakteriseerd.</w:t>
      </w:r>
    </w:p>
  </w:footnote>
  <w:footnote w:id="225">
    <w:p w14:paraId="45E4EEE3" w14:textId="11DFDC2F" w:rsidR="00D66784" w:rsidRDefault="00D66784">
      <w:pPr>
        <w:pStyle w:val="Voetnoottekst"/>
      </w:pPr>
      <w:r>
        <w:rPr>
          <w:rStyle w:val="Voetnootmarkering"/>
        </w:rPr>
        <w:footnoteRef/>
      </w:r>
      <w:r>
        <w:t xml:space="preserve"> het SG is grammaticaal niet helemaal jofel natuurlijk. </w:t>
      </w:r>
      <w:r w:rsidRPr="00592D9E">
        <w:rPr>
          <w:rStyle w:val="citaat"/>
        </w:rPr>
        <w:t>inopia</w:t>
      </w:r>
      <w:r>
        <w:t xml:space="preserve"> en </w:t>
      </w:r>
      <w:r w:rsidRPr="00592D9E">
        <w:rPr>
          <w:rStyle w:val="citaat"/>
        </w:rPr>
        <w:t>solitudo</w:t>
      </w:r>
      <w:r>
        <w:t xml:space="preserve"> zijn samen PL. In Cicero’s hoofd zit de combinatie van die twee eigenschappen, vandaar de persoonsvorm in het SG. Je ziet dat in het Nederlands ook wel. Als bijvoorbeeld het tweede </w:t>
      </w:r>
      <w:r w:rsidRPr="007E4C90">
        <w:rPr>
          <w:i/>
          <w:iCs/>
        </w:rPr>
        <w:t>subject</w:t>
      </w:r>
      <w:r>
        <w:t xml:space="preserve"> een nadere toelichting of een uitwerking is van het eerste </w:t>
      </w:r>
      <w:r w:rsidRPr="007E4C90">
        <w:rPr>
          <w:i/>
          <w:iCs/>
        </w:rPr>
        <w:t>subject</w:t>
      </w:r>
      <w:r>
        <w:t xml:space="preserve">, staat de persoonsvorm in het SG. </w:t>
      </w:r>
      <w:r w:rsidRPr="00AC2BB8">
        <w:rPr>
          <w:rStyle w:val="citaat"/>
        </w:rPr>
        <w:t>commemoratur</w:t>
      </w:r>
      <w:r>
        <w:t xml:space="preserve"> is de derde persoonsvorm, in het PR, na </w:t>
      </w:r>
      <w:r w:rsidRPr="00AC2BB8">
        <w:rPr>
          <w:rStyle w:val="citaat"/>
        </w:rPr>
        <w:t>defertur</w:t>
      </w:r>
      <w:r>
        <w:t xml:space="preserve"> en </w:t>
      </w:r>
      <w:r w:rsidRPr="00AC2BB8">
        <w:rPr>
          <w:rStyle w:val="citaat"/>
        </w:rPr>
        <w:t>demonstratur</w:t>
      </w:r>
      <w:r>
        <w:t xml:space="preserve">. Het vormt de </w:t>
      </w:r>
      <w:r w:rsidRPr="00AC2BB8">
        <w:rPr>
          <w:rStyle w:val="Stijlmiddel"/>
        </w:rPr>
        <w:t>climax</w:t>
      </w:r>
      <w:r>
        <w:t xml:space="preserve"> in het ontstane </w:t>
      </w:r>
      <w:r w:rsidRPr="00AC2BB8">
        <w:rPr>
          <w:rStyle w:val="Stijlmiddel"/>
        </w:rPr>
        <w:t>trikolon</w:t>
      </w:r>
      <w:r>
        <w:t>. Het contrast tussen de gebroeders Roscius en hun beoogd slachtoffer, Cicero’s cliënt, kon niet groter zijn.</w:t>
      </w:r>
    </w:p>
  </w:footnote>
  <w:footnote w:id="226">
    <w:p w14:paraId="7DFC5313" w14:textId="056F49B3" w:rsidR="00D66784" w:rsidRDefault="00D66784">
      <w:pPr>
        <w:pStyle w:val="Voetnoottekst"/>
      </w:pPr>
      <w:r>
        <w:rPr>
          <w:rStyle w:val="Voetnootmarkering"/>
        </w:rPr>
        <w:footnoteRef/>
      </w:r>
      <w:r>
        <w:t xml:space="preserve"> van de beschrijving van de eenvoudige boer Roscius jr gaat de spreker ineens over tot het beschrijven van de zogenaamde afwegingen die Capito en Roscius maken: de oude om zeep helpen was al een eitje, Roscius de jongere liquideren vormt dus helemaal geen probleem: </w:t>
      </w:r>
      <w:r w:rsidRPr="00E62748">
        <w:rPr>
          <w:rStyle w:val="Stijlmiddel"/>
        </w:rPr>
        <w:t>a fortiori redenering</w:t>
      </w:r>
      <w:r>
        <w:t>. Daar, zittend of staand op het forum, moet je deze wending wel horen, opvangen. Dat schakelen o.a. van PASS (</w:t>
      </w:r>
      <w:r w:rsidRPr="00774720">
        <w:rPr>
          <w:rStyle w:val="citaat"/>
        </w:rPr>
        <w:t>defertur</w:t>
      </w:r>
      <w:r>
        <w:t xml:space="preserve"> 20.2, </w:t>
      </w:r>
      <w:r w:rsidRPr="00774720">
        <w:rPr>
          <w:rStyle w:val="citaat"/>
        </w:rPr>
        <w:t>demonstratur</w:t>
      </w:r>
      <w:r>
        <w:t xml:space="preserve"> 20.3) naar het ACT. En ook het gebruikte PL is aardig suggestief. Cicero wil dat de mensen bij die actie zelf een onderwerp aanvullen, het liefst Capito en Magnus. Kijk, PASS is uitermate geschikt als je niet wilt aangeven wie voor iets verantwoordelijk is. ‘Pietje spiekt.’ is heel duidelijk. Lullo is gewoon betrapt. Het </w:t>
      </w:r>
      <w:r w:rsidRPr="001F4BE4">
        <w:rPr>
          <w:i/>
          <w:iCs/>
        </w:rPr>
        <w:t>subject</w:t>
      </w:r>
      <w:r>
        <w:t xml:space="preserve"> en de </w:t>
      </w:r>
      <w:r w:rsidRPr="001F4BE4">
        <w:rPr>
          <w:i/>
          <w:iCs/>
        </w:rPr>
        <w:t>agens</w:t>
      </w:r>
      <w:r>
        <w:t xml:space="preserve"> vallen samen: Pietje. ‘Pietje aait zijn poes. Zelfde verhaal. Pietje is </w:t>
      </w:r>
      <w:r w:rsidRPr="001F4BE4">
        <w:rPr>
          <w:i/>
          <w:iCs/>
        </w:rPr>
        <w:t>subject</w:t>
      </w:r>
      <w:r>
        <w:t xml:space="preserve"> en </w:t>
      </w:r>
      <w:r w:rsidRPr="001F4BE4">
        <w:rPr>
          <w:i/>
          <w:iCs/>
        </w:rPr>
        <w:t>agens</w:t>
      </w:r>
      <w:r>
        <w:t xml:space="preserve">. Maar in ‘’ De poes wordt geaaid door Pietje’ is het </w:t>
      </w:r>
      <w:r w:rsidRPr="001F4BE4">
        <w:rPr>
          <w:i/>
          <w:iCs/>
        </w:rPr>
        <w:t>subject</w:t>
      </w:r>
      <w:r>
        <w:t xml:space="preserve"> De poes en de </w:t>
      </w:r>
      <w:r w:rsidRPr="001F4BE4">
        <w:rPr>
          <w:i/>
          <w:iCs/>
        </w:rPr>
        <w:t>agens</w:t>
      </w:r>
      <w:r>
        <w:t xml:space="preserve"> is Pietje. We nemen aan dat de poes niet zichzelf ook nog aait. Al schijn je in Amerika wel zelfaaiende poezen te hebben. Mij kun je ’s nachts wakker app’en voor taalproblemen. Ik heb het geluid uitgezet en hoor toch niks. Wat voor dit </w:t>
      </w:r>
      <w:r w:rsidRPr="00170653">
        <w:rPr>
          <w:rStyle w:val="citaat"/>
        </w:rPr>
        <w:t>demonstrant</w:t>
      </w:r>
      <w:r>
        <w:t xml:space="preserve"> geldt, geldt ook voor </w:t>
      </w:r>
      <w:r w:rsidRPr="00170653">
        <w:rPr>
          <w:rStyle w:val="citaat"/>
        </w:rPr>
        <w:t>pollicentur</w:t>
      </w:r>
      <w:r>
        <w:t xml:space="preserve"> in 20.9. Cicero stelt het zo voor alsof het zo gegaan is. Maar hij was daar natuurlijk niet bij. Laten we zeggen dat Cicero een grote duim heeft.</w:t>
      </w:r>
    </w:p>
  </w:footnote>
  <w:footnote w:id="227">
    <w:p w14:paraId="4A7CF1C5" w14:textId="670AB51D" w:rsidR="00D66784" w:rsidRDefault="00D66784">
      <w:pPr>
        <w:pStyle w:val="Voetnoottekst"/>
      </w:pPr>
      <w:r>
        <w:rPr>
          <w:rStyle w:val="Voetnootmarkering"/>
        </w:rPr>
        <w:footnoteRef/>
      </w:r>
      <w:r>
        <w:t xml:space="preserve"> de term </w:t>
      </w:r>
      <w:r w:rsidRPr="00844326">
        <w:rPr>
          <w:rStyle w:val="citaat"/>
        </w:rPr>
        <w:t>splendidus</w:t>
      </w:r>
      <w:r>
        <w:t xml:space="preserve"> wordt vrijwel exclusief gebruikt voor de </w:t>
      </w:r>
      <w:r w:rsidRPr="00844326">
        <w:rPr>
          <w:b/>
          <w:bCs/>
        </w:rPr>
        <w:t>equites</w:t>
      </w:r>
      <w:r>
        <w:t xml:space="preserve">, de </w:t>
      </w:r>
      <w:r w:rsidRPr="00844326">
        <w:rPr>
          <w:rStyle w:val="vertaling"/>
        </w:rPr>
        <w:t>ridders</w:t>
      </w:r>
      <w:r>
        <w:t xml:space="preserve">. Hij geldt bijna als een vast ADI, dus een </w:t>
      </w:r>
      <w:r w:rsidRPr="00844326">
        <w:rPr>
          <w:rStyle w:val="Stijlmiddel"/>
        </w:rPr>
        <w:t>epitheton</w:t>
      </w:r>
      <w:r>
        <w:t xml:space="preserve">. Zo is </w:t>
      </w:r>
      <w:r w:rsidRPr="00844326">
        <w:rPr>
          <w:b/>
          <w:bCs/>
        </w:rPr>
        <w:t>amplus</w:t>
      </w:r>
      <w:r>
        <w:t xml:space="preserve"> een </w:t>
      </w:r>
      <w:r w:rsidRPr="00844326">
        <w:rPr>
          <w:rStyle w:val="Stijlmiddel"/>
        </w:rPr>
        <w:t>epitheton</w:t>
      </w:r>
      <w:r>
        <w:t xml:space="preserve"> bij senatoren. Hoef je niet te weten, maar het mag wel…</w:t>
      </w:r>
    </w:p>
  </w:footnote>
  <w:footnote w:id="228">
    <w:p w14:paraId="6DCC71F2" w14:textId="47FEBAA6" w:rsidR="00D66784" w:rsidRDefault="00D66784">
      <w:pPr>
        <w:pStyle w:val="Voetnoottekst"/>
      </w:pPr>
      <w:r>
        <w:rPr>
          <w:rStyle w:val="Voetnootmarkering"/>
        </w:rPr>
        <w:footnoteRef/>
      </w:r>
      <w:r>
        <w:t xml:space="preserve"> we wisten al dat Roscius sr goede contacten had. Hij had invloed. Gegoede families, weet je nog?</w:t>
      </w:r>
    </w:p>
  </w:footnote>
  <w:footnote w:id="229">
    <w:p w14:paraId="0187A7B9" w14:textId="2C1EB8DC" w:rsidR="00D66784" w:rsidRDefault="00D66784">
      <w:pPr>
        <w:pStyle w:val="Voetnoottekst"/>
      </w:pPr>
      <w:r>
        <w:rPr>
          <w:rStyle w:val="Voetnootmarkering"/>
        </w:rPr>
        <w:footnoteRef/>
      </w:r>
      <w:r>
        <w:t xml:space="preserve"> </w:t>
      </w:r>
      <w:r w:rsidRPr="00774720">
        <w:rPr>
          <w:rStyle w:val="citaat"/>
        </w:rPr>
        <w:t>nullo negotio</w:t>
      </w:r>
      <w:r>
        <w:t xml:space="preserve"> </w:t>
      </w:r>
      <w:r w:rsidRPr="00774720">
        <w:rPr>
          <w:rStyle w:val="vertaling"/>
        </w:rPr>
        <w:t>zonder probleem</w:t>
      </w:r>
      <w:r>
        <w:t xml:space="preserve">, even later net iets anders geformuleerd met </w:t>
      </w:r>
      <w:r w:rsidRPr="00774720">
        <w:rPr>
          <w:rStyle w:val="citaat"/>
        </w:rPr>
        <w:t>perfacile</w:t>
      </w:r>
      <w:r>
        <w:t xml:space="preserve"> </w:t>
      </w:r>
      <w:r w:rsidRPr="00774720">
        <w:rPr>
          <w:rStyle w:val="vertaling"/>
        </w:rPr>
        <w:t>easy peasy</w:t>
      </w:r>
      <w:r>
        <w:t xml:space="preserve">. Het doden van Roscius sr was vergelijkbaar met het doodslaan van een vlieg, bij wijze van spreken. Ik houd erg van vliegen dus ik doe nog geen vlieg kwaad. Hoe anders is dat bij de meedogenloze killer(s). Het benadrukt daarmee de meedogenloosheid van de moordenaar(s). </w:t>
      </w:r>
    </w:p>
  </w:footnote>
  <w:footnote w:id="230">
    <w:p w14:paraId="27EEE61F" w14:textId="0A1A9910" w:rsidR="00D66784" w:rsidRDefault="00D66784">
      <w:pPr>
        <w:pStyle w:val="Voetnoottekst"/>
      </w:pPr>
      <w:r>
        <w:rPr>
          <w:rStyle w:val="Voetnootmarkering"/>
        </w:rPr>
        <w:footnoteRef/>
      </w:r>
      <w:r>
        <w:t xml:space="preserve"> Roscius jr was een ‘boertje’: </w:t>
      </w:r>
      <w:r w:rsidRPr="009D2F97">
        <w:rPr>
          <w:rStyle w:val="citaat"/>
        </w:rPr>
        <w:t>inopia</w:t>
      </w:r>
      <w:r>
        <w:t xml:space="preserve"> en </w:t>
      </w:r>
      <w:r w:rsidRPr="009D2F97">
        <w:rPr>
          <w:rStyle w:val="citaat"/>
        </w:rPr>
        <w:t>solitudo</w:t>
      </w:r>
      <w:r>
        <w:t xml:space="preserve"> kenmerken de man. Dat verklaart dat hij niet op zijn hoede was (en hij was simpel uit de weg te ruimen). Het benadrukt ook dat hij zich niet (i.t.t. zijn vader), in de grote stad thuis voelde en daar de weg wist. Opmerkelijk is dat deze eigenschap van jr eerder door de aanklager benoemd is (in negatieve zin: maar het blijft Cicero die het allemaal vertelt!). Nu wordt hij door Cicero genoemd, maar in het voordeel van de beklaagde. De beschrijving van jr vormt een contrast met die van zijn vader: </w:t>
      </w:r>
      <w:r w:rsidRPr="005E0552">
        <w:rPr>
          <w:rStyle w:val="citaat"/>
        </w:rPr>
        <w:t>homo tam splendidus et gratiosus</w:t>
      </w:r>
      <w:r>
        <w:t>.</w:t>
      </w:r>
    </w:p>
  </w:footnote>
  <w:footnote w:id="231">
    <w:p w14:paraId="25957565" w14:textId="39272881" w:rsidR="00D66784" w:rsidRDefault="00D66784">
      <w:pPr>
        <w:pStyle w:val="Voetnoottekst"/>
      </w:pPr>
      <w:r>
        <w:rPr>
          <w:rStyle w:val="Voetnootmarkering"/>
        </w:rPr>
        <w:footnoteRef/>
      </w:r>
      <w:r>
        <w:t xml:space="preserve"> het </w:t>
      </w:r>
      <w:r w:rsidRPr="00473B49">
        <w:rPr>
          <w:rStyle w:val="Stijlmiddel"/>
        </w:rPr>
        <w:t>polysyndetische</w:t>
      </w:r>
      <w:r>
        <w:t xml:space="preserve"> </w:t>
      </w:r>
      <w:r w:rsidRPr="00473B49">
        <w:rPr>
          <w:rStyle w:val="Stijlmiddel"/>
        </w:rPr>
        <w:t>trikolon</w:t>
      </w:r>
      <w:r>
        <w:t xml:space="preserve"> zal niemand ontgaan. Het staat haaks op, vormt een contrast, een </w:t>
      </w:r>
      <w:r w:rsidRPr="00473B49">
        <w:rPr>
          <w:rStyle w:val="Stijlmiddel"/>
        </w:rPr>
        <w:t>antithese</w:t>
      </w:r>
      <w:r>
        <w:t xml:space="preserve"> met de beschrijving van senior: </w:t>
      </w:r>
      <w:r w:rsidRPr="00473B49">
        <w:rPr>
          <w:rStyle w:val="citaat"/>
        </w:rPr>
        <w:t>homo tam splendidus et gratiosus</w:t>
      </w:r>
      <w:r>
        <w:t>.</w:t>
      </w:r>
    </w:p>
  </w:footnote>
  <w:footnote w:id="232">
    <w:p w14:paraId="54C2A531" w14:textId="1C232F09" w:rsidR="00D66784" w:rsidRDefault="00D66784">
      <w:pPr>
        <w:pStyle w:val="Voetnoottekst"/>
      </w:pPr>
      <w:r>
        <w:rPr>
          <w:rStyle w:val="Voetnootmarkering"/>
        </w:rPr>
        <w:footnoteRef/>
      </w:r>
      <w:r>
        <w:t xml:space="preserve"> </w:t>
      </w:r>
      <w:r w:rsidRPr="004745E9">
        <w:rPr>
          <w:b/>
          <w:bCs/>
        </w:rPr>
        <w:t>de medio toll</w:t>
      </w:r>
      <w:r>
        <w:rPr>
          <w:b/>
          <w:bCs/>
        </w:rPr>
        <w:t>ĕ</w:t>
      </w:r>
      <w:r w:rsidRPr="004745E9">
        <w:rPr>
          <w:b/>
          <w:bCs/>
        </w:rPr>
        <w:t>re</w:t>
      </w:r>
      <w:r>
        <w:t xml:space="preserve"> betekent niet per se </w:t>
      </w:r>
      <w:r w:rsidRPr="004745E9">
        <w:rPr>
          <w:rStyle w:val="vertaling"/>
        </w:rPr>
        <w:t>doden</w:t>
      </w:r>
      <w:r>
        <w:t xml:space="preserve">. Wel </w:t>
      </w:r>
      <w:r w:rsidRPr="004745E9">
        <w:rPr>
          <w:rStyle w:val="vertaling"/>
        </w:rPr>
        <w:t>onklaar maken</w:t>
      </w:r>
      <w:r>
        <w:t xml:space="preserve">, </w:t>
      </w:r>
      <w:r w:rsidRPr="004745E9">
        <w:rPr>
          <w:rStyle w:val="vertaling"/>
        </w:rPr>
        <w:t>inactiveren</w:t>
      </w:r>
      <w:r>
        <w:t xml:space="preserve">, </w:t>
      </w:r>
      <w:r w:rsidRPr="004745E9">
        <w:rPr>
          <w:rStyle w:val="vertaling"/>
        </w:rPr>
        <w:t>buitenspel zetten</w:t>
      </w:r>
      <w:r>
        <w:t>. Het is maar hoe je het formuleert. Liquideren klinkt duurder dan om zeep helpen, maar het slachtoffer is uiteindelijk even dood.</w:t>
      </w:r>
    </w:p>
  </w:footnote>
  <w:footnote w:id="233">
    <w:p w14:paraId="3DDB442C" w14:textId="74E1BA13" w:rsidR="00D66784" w:rsidRDefault="00D66784">
      <w:pPr>
        <w:pStyle w:val="Voetnoottekst"/>
      </w:pPr>
      <w:r>
        <w:rPr>
          <w:rStyle w:val="Voetnootmarkering"/>
        </w:rPr>
        <w:footnoteRef/>
      </w:r>
      <w:r>
        <w:t xml:space="preserve"> COMP van het ADV </w:t>
      </w:r>
      <w:r w:rsidRPr="00847D87">
        <w:rPr>
          <w:b/>
          <w:bCs/>
        </w:rPr>
        <w:t>diu</w:t>
      </w:r>
      <w:r>
        <w:t xml:space="preserve"> </w:t>
      </w:r>
      <w:r w:rsidRPr="00847D87">
        <w:rPr>
          <w:rStyle w:val="vertaling"/>
        </w:rPr>
        <w:t>lang</w:t>
      </w:r>
      <w:r>
        <w:t xml:space="preserve">, </w:t>
      </w:r>
      <w:r w:rsidRPr="00847D87">
        <w:rPr>
          <w:rStyle w:val="vertaling"/>
        </w:rPr>
        <w:t>lange tijd</w:t>
      </w:r>
      <w:r>
        <w:t>.</w:t>
      </w:r>
    </w:p>
  </w:footnote>
  <w:footnote w:id="234">
    <w:p w14:paraId="247D9914" w14:textId="17EC33F5" w:rsidR="00D66784" w:rsidRDefault="00D66784">
      <w:pPr>
        <w:pStyle w:val="Voetnoottekst"/>
      </w:pPr>
      <w:r>
        <w:rPr>
          <w:rStyle w:val="Voetnootmarkering"/>
        </w:rPr>
        <w:footnoteRef/>
      </w:r>
      <w:r>
        <w:t xml:space="preserve"> </w:t>
      </w:r>
      <w:r w:rsidRPr="00844326">
        <w:rPr>
          <w:b/>
          <w:bCs/>
        </w:rPr>
        <w:t>vos</w:t>
      </w:r>
      <w:r>
        <w:t xml:space="preserve"> </w:t>
      </w:r>
      <w:r w:rsidRPr="00844326">
        <w:rPr>
          <w:rStyle w:val="vertaling"/>
        </w:rPr>
        <w:t>jullie</w:t>
      </w:r>
      <w:r>
        <w:t xml:space="preserve">, </w:t>
      </w:r>
      <w:r w:rsidRPr="00844326">
        <w:rPr>
          <w:rStyle w:val="vertaling"/>
        </w:rPr>
        <w:t>u</w:t>
      </w:r>
      <w:r>
        <w:t xml:space="preserve">, is weggelaten, wat je </w:t>
      </w:r>
      <w:r w:rsidRPr="00844326">
        <w:rPr>
          <w:rStyle w:val="Stijlmiddel"/>
        </w:rPr>
        <w:t>ellips</w:t>
      </w:r>
      <w:r>
        <w:t xml:space="preserve"> zou kunnen noemen. </w:t>
      </w:r>
      <w:r w:rsidRPr="00656A84">
        <w:rPr>
          <w:rStyle w:val="citaat"/>
        </w:rPr>
        <w:t>Teneam</w:t>
      </w:r>
      <w:r>
        <w:t xml:space="preserve"> is een CON </w:t>
      </w:r>
      <w:r w:rsidRPr="00656A84">
        <w:rPr>
          <w:i/>
          <w:iCs/>
        </w:rPr>
        <w:t>finalis</w:t>
      </w:r>
      <w:r>
        <w:t xml:space="preserve">. </w:t>
      </w:r>
      <w:r w:rsidRPr="0076531A">
        <w:rPr>
          <w:b/>
          <w:bCs/>
        </w:rPr>
        <w:t>Ne</w:t>
      </w:r>
      <w:r>
        <w:t xml:space="preserve"> + CON kan zoals bekend twee betekenissen hebben. </w:t>
      </w:r>
      <w:r w:rsidRPr="00656A84">
        <w:rPr>
          <w:rStyle w:val="vertaling"/>
        </w:rPr>
        <w:t>Opdat niet</w:t>
      </w:r>
      <w:r>
        <w:t xml:space="preserve">, </w:t>
      </w:r>
      <w:r w:rsidRPr="00656A84">
        <w:rPr>
          <w:rStyle w:val="vertaling"/>
        </w:rPr>
        <w:t>om te voorkomen dat</w:t>
      </w:r>
      <w:r>
        <w:t xml:space="preserve"> (deze ontkende </w:t>
      </w:r>
      <w:r w:rsidRPr="00656A84">
        <w:rPr>
          <w:i/>
          <w:iCs/>
        </w:rPr>
        <w:t>finalis</w:t>
      </w:r>
      <w:r>
        <w:t xml:space="preserve"> dus) en </w:t>
      </w:r>
      <w:r w:rsidRPr="00656A84">
        <w:rPr>
          <w:rStyle w:val="vertaling"/>
        </w:rPr>
        <w:t>dat</w:t>
      </w:r>
      <w:r>
        <w:t xml:space="preserve"> (na </w:t>
      </w:r>
      <w:r w:rsidRPr="00656A84">
        <w:rPr>
          <w:i/>
          <w:iCs/>
        </w:rPr>
        <w:t>verba timendi</w:t>
      </w:r>
      <w:r>
        <w:t>). De uitdrukking geeft hier zoiets aan als: ik ga u niet met details vervelen, beste mensen. Het komt op het volgende neer, namelijk dat …</w:t>
      </w:r>
    </w:p>
  </w:footnote>
  <w:footnote w:id="235">
    <w:p w14:paraId="33CB190F" w14:textId="2DED8786" w:rsidR="00D66784" w:rsidRDefault="00D66784">
      <w:pPr>
        <w:pStyle w:val="Voetnoottekst"/>
      </w:pPr>
      <w:r>
        <w:rPr>
          <w:rStyle w:val="Voetnootmarkering"/>
        </w:rPr>
        <w:footnoteRef/>
      </w:r>
      <w:r>
        <w:t xml:space="preserve"> normaal gesproken een </w:t>
      </w:r>
      <w:r w:rsidRPr="00844326">
        <w:rPr>
          <w:rStyle w:val="vertaling"/>
        </w:rPr>
        <w:t>bondgenootschap</w:t>
      </w:r>
      <w:r>
        <w:t xml:space="preserve"> (</w:t>
      </w:r>
      <w:r w:rsidRPr="00844326">
        <w:rPr>
          <w:b/>
          <w:bCs/>
        </w:rPr>
        <w:t>socius</w:t>
      </w:r>
      <w:r>
        <w:t xml:space="preserve"> </w:t>
      </w:r>
      <w:r w:rsidRPr="00844326">
        <w:rPr>
          <w:rStyle w:val="vertaling"/>
        </w:rPr>
        <w:t>bondgenoot</w:t>
      </w:r>
      <w:r>
        <w:t xml:space="preserve">, </w:t>
      </w:r>
      <w:r w:rsidRPr="00844326">
        <w:rPr>
          <w:rStyle w:val="vertaling"/>
        </w:rPr>
        <w:t>makker</w:t>
      </w:r>
      <w:r>
        <w:t xml:space="preserve">, </w:t>
      </w:r>
      <w:r w:rsidRPr="00844326">
        <w:rPr>
          <w:rStyle w:val="vertaling"/>
        </w:rPr>
        <w:t>kameraad</w:t>
      </w:r>
      <w:r>
        <w:t>), hier met een negatieve lading (</w:t>
      </w:r>
      <w:r w:rsidRPr="00844326">
        <w:rPr>
          <w:i/>
          <w:iCs/>
        </w:rPr>
        <w:t>connotatie</w:t>
      </w:r>
      <w:r>
        <w:t xml:space="preserve"> </w:t>
      </w:r>
      <w:r w:rsidRPr="00844326">
        <w:rPr>
          <w:rStyle w:val="vertaling"/>
        </w:rPr>
        <w:t>bijbetekenis</w:t>
      </w:r>
      <w:r>
        <w:t xml:space="preserve">): een </w:t>
      </w:r>
      <w:r w:rsidRPr="00844326">
        <w:rPr>
          <w:rStyle w:val="vertaling"/>
        </w:rPr>
        <w:t>een-tweetje</w:t>
      </w:r>
      <w:r>
        <w:t xml:space="preserve">. Een </w:t>
      </w:r>
      <w:r w:rsidRPr="00844326">
        <w:rPr>
          <w:rStyle w:val="vertaling"/>
        </w:rPr>
        <w:t>deal</w:t>
      </w:r>
      <w:r>
        <w:t xml:space="preserve">, een </w:t>
      </w:r>
      <w:r w:rsidRPr="00844326">
        <w:rPr>
          <w:rStyle w:val="vertaling"/>
        </w:rPr>
        <w:t>pact</w:t>
      </w:r>
      <w:r>
        <w:t xml:space="preserve">. Door het PASS van </w:t>
      </w:r>
      <w:r w:rsidRPr="0081452C">
        <w:rPr>
          <w:rStyle w:val="citaat"/>
        </w:rPr>
        <w:t>coitur</w:t>
      </w:r>
      <w:r>
        <w:t xml:space="preserve"> wordt buiten beschouwing gelaten wie het initiatief genomen heeft. Dat mogen aanwezigen zelf invullen. Maar dát er een afspraak gemaakt, een pact gesloten is, dat is evident: de IND constateert een feit, weet je nog? De deelnemers aan dit vuige spelletje zijn Capito, Magnus en Chrysogonus. Wat was het doel, volgens Cicero, van die gore deal? Wat is </w:t>
      </w:r>
      <w:r w:rsidRPr="0081452C">
        <w:rPr>
          <w:rStyle w:val="citaat"/>
        </w:rPr>
        <w:t>eam rem</w:t>
      </w:r>
      <w:r>
        <w:t xml:space="preserve"> in 20.8? Junior doden, zodat die geen aanspraak meer kon maken op het bezit van zijn vader, met name op de landgoederen die zijn vader hem normaal gesproken zou nalaten. Echt een gore deal dus.</w:t>
      </w:r>
    </w:p>
  </w:footnote>
  <w:footnote w:id="236">
    <w:p w14:paraId="436A1338" w14:textId="176C679D" w:rsidR="00D66784" w:rsidRDefault="00D66784">
      <w:pPr>
        <w:pStyle w:val="Voetnoottekst"/>
      </w:pPr>
      <w:r>
        <w:rPr>
          <w:rStyle w:val="Voetnootmarkering"/>
        </w:rPr>
        <w:footnoteRef/>
      </w:r>
      <w:r>
        <w:t xml:space="preserve"> nog steeds het PR, net als bij </w:t>
      </w:r>
      <w:r w:rsidRPr="00782B66">
        <w:rPr>
          <w:rStyle w:val="citaat"/>
        </w:rPr>
        <w:t>defertur</w:t>
      </w:r>
      <w:r>
        <w:t xml:space="preserve">, </w:t>
      </w:r>
      <w:r w:rsidRPr="00782B66">
        <w:rPr>
          <w:rStyle w:val="citaat"/>
        </w:rPr>
        <w:t>demonstratur</w:t>
      </w:r>
      <w:r>
        <w:t xml:space="preserve">, </w:t>
      </w:r>
      <w:r w:rsidRPr="00782B66">
        <w:rPr>
          <w:rStyle w:val="citaat"/>
        </w:rPr>
        <w:t>commemoratur</w:t>
      </w:r>
      <w:r>
        <w:t xml:space="preserve">, </w:t>
      </w:r>
      <w:r w:rsidRPr="00782B66">
        <w:rPr>
          <w:rStyle w:val="citaat"/>
        </w:rPr>
        <w:t>demonstrant</w:t>
      </w:r>
      <w:r>
        <w:t xml:space="preserve"> en </w:t>
      </w:r>
      <w:r w:rsidRPr="00782B66">
        <w:rPr>
          <w:rStyle w:val="citaat"/>
        </w:rPr>
        <w:t>pollicentur</w:t>
      </w:r>
      <w:r>
        <w:t>. Het gebruik van het PR vergroot hier de betrokkenheid van de aanwezigen die als het ware bij alle handelingen en gesprekken aanwezig zijn.</w:t>
      </w:r>
    </w:p>
  </w:footnote>
  <w:footnote w:id="237">
    <w:p w14:paraId="1FB3C866" w14:textId="06016CFB" w:rsidR="00D66784" w:rsidRDefault="00D66784">
      <w:pPr>
        <w:pStyle w:val="Voetnoottekst"/>
      </w:pPr>
      <w:r>
        <w:rPr>
          <w:rStyle w:val="Voetnootmarkering"/>
        </w:rPr>
        <w:footnoteRef/>
      </w:r>
      <w:r>
        <w:t xml:space="preserve"> niet in de war raken van de CON. Die is na </w:t>
      </w:r>
      <w:r w:rsidRPr="008E0465">
        <w:rPr>
          <w:rStyle w:val="citaat"/>
        </w:rPr>
        <w:t>cum</w:t>
      </w:r>
      <w:r>
        <w:t xml:space="preserve"> helemaal niet vreemd. Voor de CON </w:t>
      </w:r>
      <w:r w:rsidRPr="00687869">
        <w:rPr>
          <w:rStyle w:val="citaat"/>
        </w:rPr>
        <w:t>redirent</w:t>
      </w:r>
      <w:r>
        <w:t xml:space="preserve"> en </w:t>
      </w:r>
      <w:r w:rsidRPr="00687869">
        <w:rPr>
          <w:rStyle w:val="citaat"/>
        </w:rPr>
        <w:t>arbitrarentur</w:t>
      </w:r>
      <w:r>
        <w:t xml:space="preserve"> geldt hetzelfde.</w:t>
      </w:r>
    </w:p>
  </w:footnote>
  <w:footnote w:id="238">
    <w:p w14:paraId="219A4F04" w14:textId="47E55660" w:rsidR="00D66784" w:rsidRDefault="00D66784">
      <w:pPr>
        <w:pStyle w:val="Voetnoottekst"/>
      </w:pPr>
      <w:r>
        <w:rPr>
          <w:rStyle w:val="Voetnootmarkering"/>
        </w:rPr>
        <w:footnoteRef/>
      </w:r>
      <w:r>
        <w:t xml:space="preserve"> het risico dat ze hun bezit en wellicht hun leven zouden verliezen doordat hun naam op een proscriptielijst stond.</w:t>
      </w:r>
    </w:p>
  </w:footnote>
  <w:footnote w:id="239">
    <w:p w14:paraId="7C2B2D58" w14:textId="2F68D321" w:rsidR="00D66784" w:rsidRDefault="00D66784">
      <w:pPr>
        <w:pStyle w:val="Voetnoottekst"/>
      </w:pPr>
      <w:r>
        <w:rPr>
          <w:rStyle w:val="Voetnootmarkering"/>
        </w:rPr>
        <w:footnoteRef/>
      </w:r>
      <w:r>
        <w:t xml:space="preserve"> opnieuw het PR. Het IMPF van </w:t>
      </w:r>
      <w:r w:rsidRPr="00AE5193">
        <w:rPr>
          <w:rStyle w:val="citaat"/>
        </w:rPr>
        <w:t>fieret</w:t>
      </w:r>
      <w:r>
        <w:t xml:space="preserve">, </w:t>
      </w:r>
      <w:r w:rsidRPr="00AE5193">
        <w:rPr>
          <w:rStyle w:val="citaat"/>
        </w:rPr>
        <w:t>redirent</w:t>
      </w:r>
      <w:r>
        <w:t xml:space="preserve"> en </w:t>
      </w:r>
      <w:r w:rsidRPr="00AE5193">
        <w:rPr>
          <w:rStyle w:val="citaat"/>
        </w:rPr>
        <w:t>arbitrarentur</w:t>
      </w:r>
      <w:r>
        <w:t xml:space="preserve"> geeft achtergrond, dit PR zet de zaken ineens op scherp. Het PR wordt bovendien gecontinueerd met </w:t>
      </w:r>
      <w:r w:rsidRPr="00AE5193">
        <w:rPr>
          <w:rStyle w:val="citaat"/>
        </w:rPr>
        <w:t>fit</w:t>
      </w:r>
      <w:r>
        <w:t xml:space="preserve">, </w:t>
      </w:r>
      <w:r w:rsidRPr="00AE5193">
        <w:rPr>
          <w:rStyle w:val="citaat"/>
        </w:rPr>
        <w:t>traduntur</w:t>
      </w:r>
      <w:r>
        <w:t xml:space="preserve">, </w:t>
      </w:r>
      <w:r w:rsidRPr="00AE5193">
        <w:rPr>
          <w:rStyle w:val="citaat"/>
        </w:rPr>
        <w:t>possidet</w:t>
      </w:r>
      <w:r>
        <w:t xml:space="preserve"> en </w:t>
      </w:r>
      <w:r w:rsidRPr="00AE5193">
        <w:rPr>
          <w:rStyle w:val="citaat"/>
        </w:rPr>
        <w:t>facit</w:t>
      </w:r>
      <w:r>
        <w:t xml:space="preserve"> uit het directe vervolg van de tekst.</w:t>
      </w:r>
    </w:p>
  </w:footnote>
  <w:footnote w:id="240">
    <w:p w14:paraId="59DA826A" w14:textId="74AD0B51" w:rsidR="00D66784" w:rsidRDefault="00D66784">
      <w:pPr>
        <w:pStyle w:val="Voetnoottekst"/>
      </w:pPr>
      <w:r>
        <w:rPr>
          <w:rStyle w:val="Voetnootmarkering"/>
        </w:rPr>
        <w:footnoteRef/>
      </w:r>
      <w:r>
        <w:t xml:space="preserve"> de kern van Cicero’s mededeling is </w:t>
      </w:r>
      <w:r w:rsidRPr="006B1027">
        <w:rPr>
          <w:rStyle w:val="citaat"/>
        </w:rPr>
        <w:t>nomen refertur in tabulas Sex. Rosci</w:t>
      </w:r>
      <w:r>
        <w:t xml:space="preserve">. De BZ aan het begin en de bijstelling erna plaatsen deze opmerking in perspectief. De BZ aan het begin leggen uit dat de proscripties voorbij waren, waarbij we moeten aanvullen dat ze op het moment van de moord al maanden voorbij waren. Mensen die op de lijsten hadden gestaan waanden zich veilig en keerden terug in het openbare leven. </w:t>
      </w:r>
      <w:r w:rsidRPr="006B1027">
        <w:rPr>
          <w:rStyle w:val="citaat"/>
        </w:rPr>
        <w:t>Defunctos</w:t>
      </w:r>
      <w:r>
        <w:t xml:space="preserve"> is een licht zure opmerking, omdat </w:t>
      </w:r>
      <w:r w:rsidRPr="006B1027">
        <w:rPr>
          <w:b/>
          <w:bCs/>
        </w:rPr>
        <w:t>defungi</w:t>
      </w:r>
      <w:r>
        <w:t xml:space="preserve"> (DEP) de betekenis </w:t>
      </w:r>
      <w:r w:rsidRPr="006B1027">
        <w:rPr>
          <w:rStyle w:val="vertaling"/>
        </w:rPr>
        <w:t>sterven</w:t>
      </w:r>
      <w:r>
        <w:t xml:space="preserve"> heeft. En de bijstelling </w:t>
      </w:r>
      <w:r w:rsidRPr="006B1027">
        <w:rPr>
          <w:rStyle w:val="citaat"/>
        </w:rPr>
        <w:t>hominis studiosissimi nobilitatis</w:t>
      </w:r>
      <w:r>
        <w:t xml:space="preserve"> suggereert dat senior juist aan de proscripties (van de hand van Sulla immers) had moeten ontkomen: hij stond aan de kant van Sulla! Implicatie is dus dat het wel des te vreemder is dat de naam van senior op de proscriptielijst terechtgekomen is. Hint, hint. Cicero zegt hier niet expliciet dat dat plaatsen van de naam van sr op de proscriptielijsten enige maanden later plaatsvond: pas ná zijn dood, die enige maanden na het formele einde van de proscripties plaatsvond. Hartstikke onwettig dus.</w:t>
      </w:r>
    </w:p>
  </w:footnote>
  <w:footnote w:id="241">
    <w:p w14:paraId="2AC6ABC9" w14:textId="5046A716" w:rsidR="00D66784" w:rsidRDefault="00D66784">
      <w:pPr>
        <w:pStyle w:val="Voetnoottekst"/>
      </w:pPr>
      <w:r>
        <w:rPr>
          <w:rStyle w:val="Voetnootmarkering"/>
        </w:rPr>
        <w:footnoteRef/>
      </w:r>
      <w:r>
        <w:t xml:space="preserve"> de term komt voor in de veilingwereld. Degene die het hoogste bod uitbrengt is de </w:t>
      </w:r>
      <w:r w:rsidRPr="006B1027">
        <w:rPr>
          <w:rStyle w:val="citaat"/>
        </w:rPr>
        <w:t>manceps</w:t>
      </w:r>
      <w:r>
        <w:t xml:space="preserve"> van de geveilde goederen. Door de staat geconfisqueerd bezit (bijvoorbeeld na de dood van een op de proscriptielijst geplaatst persoon) werd geveild.</w:t>
      </w:r>
    </w:p>
  </w:footnote>
  <w:footnote w:id="242">
    <w:p w14:paraId="1F197C6D" w14:textId="5CE5D834" w:rsidR="00D66784" w:rsidRDefault="00D66784">
      <w:pPr>
        <w:pStyle w:val="Voetnoottekst"/>
      </w:pPr>
      <w:r>
        <w:rPr>
          <w:rStyle w:val="Voetnootmarkering"/>
        </w:rPr>
        <w:footnoteRef/>
      </w:r>
      <w:r>
        <w:t xml:space="preserve"> 3 SG  IND  PR van </w:t>
      </w:r>
      <w:r w:rsidRPr="00AE5193">
        <w:rPr>
          <w:b/>
          <w:bCs/>
        </w:rPr>
        <w:t>fiĕri</w:t>
      </w:r>
    </w:p>
  </w:footnote>
  <w:footnote w:id="243">
    <w:p w14:paraId="78E90304" w14:textId="427A0C06" w:rsidR="00D66784" w:rsidRDefault="00D66784">
      <w:pPr>
        <w:pStyle w:val="Voetnoottekst"/>
      </w:pPr>
      <w:r>
        <w:rPr>
          <w:rStyle w:val="Voetnootmarkering"/>
        </w:rPr>
        <w:footnoteRef/>
      </w:r>
      <w:r>
        <w:t xml:space="preserve"> helemaal aan het eind van weer zo’n lange Ciceroniaanse volzin komt de naam Chrysogonus ‘popping up’. In een korte betrekkelijke BZ wordt gesteld (IND) dat hij de eigenaar wordt van in het openbaar – voor iedereen zichtbaar dus – geveild bezit.</w:t>
      </w:r>
    </w:p>
  </w:footnote>
  <w:footnote w:id="244">
    <w:p w14:paraId="4E759AFF" w14:textId="35FE0BA9" w:rsidR="00D66784" w:rsidRDefault="00D66784">
      <w:pPr>
        <w:pStyle w:val="Voetnoottekst"/>
      </w:pPr>
      <w:r>
        <w:rPr>
          <w:rStyle w:val="Voetnootmarkering"/>
        </w:rPr>
        <w:footnoteRef/>
      </w:r>
      <w:r>
        <w:t xml:space="preserve"> het zat in de praktijk iets ingewikkelder in elkaar met de door veiling verkregen zaken, maar het gaat Cicero erom de indruk te wekken dat er retesnel gehandeld werd door het drietal. Een soort van overval. Dat beeld wordt in de hand gewerkt door het gebruik van </w:t>
      </w:r>
      <w:r w:rsidRPr="000A7FA6">
        <w:rPr>
          <w:rStyle w:val="citaat"/>
        </w:rPr>
        <w:t>traduntur</w:t>
      </w:r>
      <w:r>
        <w:t>: hup, zo van de een zijn bezit naar de ander zijn bezit.</w:t>
      </w:r>
    </w:p>
  </w:footnote>
  <w:footnote w:id="245">
    <w:p w14:paraId="2EB266C0" w14:textId="7CC2FE58" w:rsidR="00D66784" w:rsidRDefault="00D66784">
      <w:pPr>
        <w:pStyle w:val="Voetnoottekst"/>
      </w:pPr>
      <w:r>
        <w:rPr>
          <w:rStyle w:val="Voetnootmarkering"/>
        </w:rPr>
        <w:footnoteRef/>
      </w:r>
      <w:r>
        <w:t xml:space="preserve"> ten tijde van het proces.</w:t>
      </w:r>
    </w:p>
  </w:footnote>
  <w:footnote w:id="246">
    <w:p w14:paraId="49A8DDC7" w14:textId="55FE6F2F" w:rsidR="00D66784" w:rsidRDefault="00D66784">
      <w:pPr>
        <w:pStyle w:val="Voetnoottekst"/>
      </w:pPr>
      <w:r>
        <w:rPr>
          <w:rStyle w:val="Voetnootmarkering"/>
        </w:rPr>
        <w:footnoteRef/>
      </w:r>
      <w:r>
        <w:t xml:space="preserve"> nogmaals de naam Chrysogonus. Door hem tweemaal direct in combinatie met zowel Capito als Magnus te noemen, legt Cicero extra nadruk op het feit dat die drie samenwerken, onder de bezielende leiding van Chrysogonus. Magnus doet in naam van Chrysogonus een poging het resterende bezit van senior, eigenlijk de erfenis voor Cicero’s cliënt, in te palmen. Cicero portretteert hiermee Magnus als de zaakwaarnemer van Chrysogonus.</w:t>
      </w:r>
    </w:p>
  </w:footnote>
  <w:footnote w:id="247">
    <w:p w14:paraId="7C50C2A5" w14:textId="2B361918" w:rsidR="00D66784" w:rsidRDefault="00D66784">
      <w:pPr>
        <w:pStyle w:val="Voetnoottekst"/>
      </w:pPr>
      <w:r>
        <w:rPr>
          <w:rStyle w:val="Voetnootmarkering"/>
        </w:rPr>
        <w:footnoteRef/>
      </w:r>
      <w:r>
        <w:t xml:space="preserve"> met </w:t>
      </w:r>
      <w:r w:rsidRPr="00687869">
        <w:rPr>
          <w:rStyle w:val="citaat"/>
        </w:rPr>
        <w:t>ipse</w:t>
      </w:r>
      <w:r>
        <w:t xml:space="preserve"> wordt net als met </w:t>
      </w:r>
      <w:r w:rsidRPr="00687869">
        <w:rPr>
          <w:rStyle w:val="citaat"/>
        </w:rPr>
        <w:t>iste T. Roscius</w:t>
      </w:r>
      <w:r>
        <w:t xml:space="preserve"> verwezen naar Magnus. Magnus wordt in 23 de </w:t>
      </w:r>
      <w:r w:rsidRPr="00AE5193">
        <w:rPr>
          <w:b/>
          <w:bCs/>
        </w:rPr>
        <w:t>procurator</w:t>
      </w:r>
      <w:r>
        <w:t xml:space="preserve"> genoemd van Chrysogonus (</w:t>
      </w:r>
      <w:r w:rsidRPr="00AE5193">
        <w:rPr>
          <w:rStyle w:val="citaat"/>
        </w:rPr>
        <w:t>procurator Chrysogoni</w:t>
      </w:r>
      <w:r>
        <w:t xml:space="preserve"> 23.1), zijn zaakwaarnemer, zijn agent.</w:t>
      </w:r>
    </w:p>
  </w:footnote>
  <w:footnote w:id="248">
    <w:p w14:paraId="1D24594F" w14:textId="5363426B" w:rsidR="00D66784" w:rsidRDefault="00D66784">
      <w:pPr>
        <w:pStyle w:val="Voetnoottekst"/>
      </w:pPr>
      <w:r>
        <w:rPr>
          <w:rStyle w:val="Voetnootmarkering"/>
        </w:rPr>
        <w:footnoteRef/>
      </w:r>
      <w:r>
        <w:t xml:space="preserve"> deze BZ is op twee manieren uit te leggen. </w:t>
      </w:r>
      <w:r w:rsidRPr="00865D77">
        <w:rPr>
          <w:rStyle w:val="vertaling"/>
        </w:rPr>
        <w:t>Zoals hij zelf zegt</w:t>
      </w:r>
      <w:r>
        <w:t>. Zoals hij wát zelf zegt dan? Óf Magnus zegt zelf dat Chrysogonus achter de overname van het bezit van Roscius sr zit. Óf Magnus zegt zelf dat hij als het ware een aanval doet op het bezit van Roscius sr. Zegt u het maar, beste Latinisten!</w:t>
      </w:r>
    </w:p>
  </w:footnote>
  <w:footnote w:id="249">
    <w:p w14:paraId="65976EE3" w14:textId="09684BE0" w:rsidR="00D66784" w:rsidRDefault="00D66784">
      <w:pPr>
        <w:pStyle w:val="Voetnoottekst"/>
      </w:pPr>
      <w:r>
        <w:rPr>
          <w:rStyle w:val="Voetnootmarkering"/>
        </w:rPr>
        <w:footnoteRef/>
      </w:r>
      <w:r>
        <w:t xml:space="preserve"> niet letterlijk natuurlijk. Hij wil het andere bezit van de overledene graag meteen hebben. </w:t>
      </w:r>
      <w:r w:rsidRPr="000A7FA6">
        <w:rPr>
          <w:rStyle w:val="Stijlmiddel"/>
        </w:rPr>
        <w:t>Metafoor</w:t>
      </w:r>
      <w:r>
        <w:t>tje ezelsoortje.</w:t>
      </w:r>
    </w:p>
  </w:footnote>
  <w:footnote w:id="250">
    <w:p w14:paraId="3F92A47E" w14:textId="4921D02A" w:rsidR="00D66784" w:rsidRDefault="00D66784">
      <w:pPr>
        <w:pStyle w:val="Voetnoottekst"/>
      </w:pPr>
      <w:r>
        <w:rPr>
          <w:rStyle w:val="Voetnootmarkering"/>
        </w:rPr>
        <w:footnoteRef/>
      </w:r>
      <w:r>
        <w:t xml:space="preserve"> </w:t>
      </w:r>
      <w:r w:rsidRPr="00865D77">
        <w:rPr>
          <w:rStyle w:val="citaat"/>
        </w:rPr>
        <w:t>facta esse</w:t>
      </w:r>
      <w:r>
        <w:t xml:space="preserve"> is de INF PF PASS van </w:t>
      </w:r>
      <w:r w:rsidRPr="00865D77">
        <w:rPr>
          <w:b/>
          <w:bCs/>
        </w:rPr>
        <w:t>fiĕri</w:t>
      </w:r>
      <w:r>
        <w:t xml:space="preserve">, </w:t>
      </w:r>
      <w:r w:rsidRPr="00865D77">
        <w:rPr>
          <w:b/>
          <w:bCs/>
        </w:rPr>
        <w:t>factus sum</w:t>
      </w:r>
      <w:r>
        <w:t xml:space="preserve"> </w:t>
      </w:r>
      <w:r w:rsidRPr="00D25491">
        <w:rPr>
          <w:rStyle w:val="vertaling"/>
        </w:rPr>
        <w:t>gebeuren</w:t>
      </w:r>
      <w:r>
        <w:t xml:space="preserve"> of van </w:t>
      </w:r>
      <w:r w:rsidRPr="00D25491">
        <w:rPr>
          <w:b/>
          <w:bCs/>
        </w:rPr>
        <w:t>facĕre</w:t>
      </w:r>
      <w:r>
        <w:t xml:space="preserve">, </w:t>
      </w:r>
      <w:r w:rsidRPr="00D25491">
        <w:rPr>
          <w:b/>
          <w:bCs/>
        </w:rPr>
        <w:t>feci</w:t>
      </w:r>
      <w:r>
        <w:t xml:space="preserve">, </w:t>
      </w:r>
      <w:r w:rsidRPr="00D25491">
        <w:rPr>
          <w:b/>
          <w:bCs/>
        </w:rPr>
        <w:t>factus</w:t>
      </w:r>
      <w:r>
        <w:t xml:space="preserve"> </w:t>
      </w:r>
      <w:r w:rsidRPr="00D25491">
        <w:rPr>
          <w:rStyle w:val="vertaling"/>
        </w:rPr>
        <w:t>maken</w:t>
      </w:r>
      <w:r>
        <w:t xml:space="preserve">, </w:t>
      </w:r>
      <w:r w:rsidRPr="00D25491">
        <w:rPr>
          <w:rStyle w:val="vertaling"/>
        </w:rPr>
        <w:t>doen</w:t>
      </w:r>
      <w:r>
        <w:t xml:space="preserve">. Het is de INF in de AcI die afhankelijk is van </w:t>
      </w:r>
      <w:r w:rsidRPr="00865D77">
        <w:rPr>
          <w:rStyle w:val="citaat"/>
        </w:rPr>
        <w:t>certo scio</w:t>
      </w:r>
      <w:r>
        <w:t xml:space="preserve">. </w:t>
      </w:r>
      <w:r w:rsidRPr="00D25491">
        <w:rPr>
          <w:i/>
          <w:iCs/>
        </w:rPr>
        <w:t>Subjects</w:t>
      </w:r>
      <w:r>
        <w:t xml:space="preserve">ACC is </w:t>
      </w:r>
      <w:r w:rsidRPr="00D25491">
        <w:rPr>
          <w:rStyle w:val="citaat"/>
        </w:rPr>
        <w:t>haec omnia</w:t>
      </w:r>
      <w:r>
        <w:t>.</w:t>
      </w:r>
    </w:p>
  </w:footnote>
  <w:footnote w:id="251">
    <w:p w14:paraId="5540C273" w14:textId="3A37EA73" w:rsidR="00D66784" w:rsidRDefault="00D66784">
      <w:pPr>
        <w:pStyle w:val="Voetnoottekst"/>
      </w:pPr>
      <w:r>
        <w:rPr>
          <w:rStyle w:val="Voetnootmarkering"/>
        </w:rPr>
        <w:footnoteRef/>
      </w:r>
      <w:r>
        <w:t xml:space="preserve"> ik weet het zeker, mensen. Cicero kan natuurlijk niet 100% zeker geweten hebben dat Sulla van al deze acties van het illustere doch malafide drietal niets wist. Cicero toont zich t.o.v. Sulla super voorzichtig. De Cicero-vertaler Van den Daele heeft zich ook op deze passage gestort. Hij vertaalt: </w:t>
      </w:r>
      <w:r w:rsidRPr="00865D77">
        <w:rPr>
          <w:rStyle w:val="vertaling"/>
        </w:rPr>
        <w:t>Ik weet met zekerheid, rechters, dat Lucius Sulla van al deze feiten onkundig is geweest</w:t>
      </w:r>
      <w:r>
        <w:t xml:space="preserve">. Je ziet dat vertalers vaak een eenvoudiger zinsstructuur kiezen om het geheel wat gemakkelijker leesbaar te maken. Zo heeft deze vertaler de ABL </w:t>
      </w:r>
      <w:r w:rsidRPr="00865D77">
        <w:rPr>
          <w:i/>
          <w:iCs/>
        </w:rPr>
        <w:t>absolutus</w:t>
      </w:r>
      <w:r>
        <w:t xml:space="preserve"> gewoon omgezet naar een </w:t>
      </w:r>
      <w:r w:rsidRPr="00D25491">
        <w:rPr>
          <w:i/>
          <w:iCs/>
        </w:rPr>
        <w:t>objects</w:t>
      </w:r>
      <w:r>
        <w:t xml:space="preserve">BZ, waarin Lucius Sulla onderwerp is gemaakt. </w:t>
      </w:r>
    </w:p>
  </w:footnote>
  <w:footnote w:id="252">
    <w:p w14:paraId="4D1AA120" w14:textId="04DF0214" w:rsidR="00D66784" w:rsidRDefault="00D66784">
      <w:pPr>
        <w:pStyle w:val="Voetnoottekst"/>
      </w:pPr>
      <w:r>
        <w:rPr>
          <w:rStyle w:val="Voetnootmarkering"/>
        </w:rPr>
        <w:footnoteRef/>
      </w:r>
      <w:r>
        <w:t xml:space="preserve"> geeft in een breed uitgewerkte volzin (periode) een toelichting op de mededeling dat Sulla niet op de hoogte was van de acties van Chrysogonus, Capito en Magnus: hij is veel te druk met het besturen van de staat. Bovendien, welke meester heeft er nu onder zijn personeel geen rotte appel? Cicero zal, wil hij Chrysogonus kunnen aanpakken, Sulla expliciet de hemel in moeten prijzen. In de hoop dat Sulla zich eerder laat leiden door zijn ijdelheid dan door zijn loyaliteit aan zijn vrijgelatene Chrysogonus. Glibberig paadje dat d’n Arpinaat bewandelt.</w:t>
      </w:r>
    </w:p>
  </w:footnote>
  <w:footnote w:id="253">
    <w:p w14:paraId="791CDF94" w14:textId="6DF3F00B" w:rsidR="00D66784" w:rsidRDefault="00D66784">
      <w:pPr>
        <w:pStyle w:val="Voetnoottekst"/>
      </w:pPr>
      <w:r>
        <w:rPr>
          <w:rStyle w:val="Voetnootmarkering"/>
        </w:rPr>
        <w:footnoteRef/>
      </w:r>
      <w:r>
        <w:t xml:space="preserve"> Het onderwerp van </w:t>
      </w:r>
      <w:r w:rsidRPr="005C3839">
        <w:rPr>
          <w:rStyle w:val="citaat"/>
        </w:rPr>
        <w:t>mirum</w:t>
      </w:r>
      <w:r>
        <w:t xml:space="preserve"> </w:t>
      </w:r>
      <w:r w:rsidRPr="005C3839">
        <w:rPr>
          <w:b/>
          <w:bCs/>
        </w:rPr>
        <w:t>est</w:t>
      </w:r>
      <w:r>
        <w:t xml:space="preserve"> is ook wel eens een onderwerpszin (“Marietje is leuk” &gt; “Marietje” is onderwerp van “is leuk”. Alles wat voor “is leuk” komt is dus onderwerp, ook als het niet een woord, maar een zin is). Goed. Die onderwerpszin komt, omgeven door allerlei kunstig gefraseerde causale BZ, verderop in r.6 </w:t>
      </w:r>
      <w:r w:rsidRPr="005C3839">
        <w:rPr>
          <w:rStyle w:val="citaat"/>
        </w:rPr>
        <w:t>si aliquid non animadvertit</w:t>
      </w:r>
      <w:r>
        <w:t xml:space="preserve">. Wát is niet zo gek? Nou, als hij (Sulla) zijn aandacht er niet altijd bij heeft. Let op: dat onderwerpszinnetje wordt, in het kader van dramatische spanningsopbouw, een hele tijd uitgesteld. </w:t>
      </w:r>
    </w:p>
  </w:footnote>
  <w:footnote w:id="254">
    <w:p w14:paraId="47F482AD" w14:textId="262133B1" w:rsidR="00D66784" w:rsidRDefault="00D66784">
      <w:pPr>
        <w:pStyle w:val="Voetnoottekst"/>
      </w:pPr>
      <w:r>
        <w:rPr>
          <w:rStyle w:val="Voetnootmarkering"/>
        </w:rPr>
        <w:footnoteRef/>
      </w:r>
      <w:r>
        <w:t xml:space="preserve"> twee keer een </w:t>
      </w:r>
      <w:r w:rsidRPr="00B47B3C">
        <w:rPr>
          <w:i/>
          <w:iCs/>
        </w:rPr>
        <w:t>dominant</w:t>
      </w:r>
      <w:r>
        <w:t xml:space="preserve"> GRV. Het gaat eerder om </w:t>
      </w:r>
      <w:r w:rsidRPr="00B47B3C">
        <w:rPr>
          <w:rStyle w:val="citaat"/>
        </w:rPr>
        <w:t>constituendae</w:t>
      </w:r>
      <w:r>
        <w:t xml:space="preserve"> dan om </w:t>
      </w:r>
      <w:r w:rsidRPr="00B47B3C">
        <w:rPr>
          <w:rStyle w:val="citaat"/>
        </w:rPr>
        <w:t>pacis</w:t>
      </w:r>
      <w:r>
        <w:t xml:space="preserve"> en eerder om </w:t>
      </w:r>
      <w:r w:rsidRPr="00B47B3C">
        <w:rPr>
          <w:rStyle w:val="citaat"/>
        </w:rPr>
        <w:t>gerendi</w:t>
      </w:r>
      <w:r>
        <w:t xml:space="preserve"> dan om </w:t>
      </w:r>
      <w:r w:rsidRPr="00B47B3C">
        <w:rPr>
          <w:rStyle w:val="citaat"/>
        </w:rPr>
        <w:t>belli</w:t>
      </w:r>
      <w:r>
        <w:t xml:space="preserve">. Ook bekend is het GRV met </w:t>
      </w:r>
      <w:r w:rsidRPr="004B1FEE">
        <w:rPr>
          <w:b/>
          <w:bCs/>
        </w:rPr>
        <w:t>esse</w:t>
      </w:r>
      <w:r>
        <w:t xml:space="preserve"> of een vorm van </w:t>
      </w:r>
      <w:r w:rsidRPr="004B1FEE">
        <w:rPr>
          <w:b/>
          <w:bCs/>
        </w:rPr>
        <w:t>esse</w:t>
      </w:r>
      <w:r>
        <w:t xml:space="preserve">, waar het GRV geldt als een naamwoordelijk gezegde. Een </w:t>
      </w:r>
      <w:r w:rsidRPr="001807C2">
        <w:rPr>
          <w:i/>
          <w:iCs/>
        </w:rPr>
        <w:t>nominaal</w:t>
      </w:r>
      <w:r>
        <w:t xml:space="preserve"> </w:t>
      </w:r>
      <w:r w:rsidRPr="001807C2">
        <w:rPr>
          <w:i/>
          <w:iCs/>
        </w:rPr>
        <w:t>predikaat</w:t>
      </w:r>
      <w:r>
        <w:t xml:space="preserve"> zeg maar.</w:t>
      </w:r>
    </w:p>
  </w:footnote>
  <w:footnote w:id="255">
    <w:p w14:paraId="3022B6AF" w14:textId="3A85DE02" w:rsidR="00D66784" w:rsidRDefault="00D66784">
      <w:pPr>
        <w:pStyle w:val="Voetnoottekst"/>
      </w:pPr>
      <w:r>
        <w:rPr>
          <w:rStyle w:val="Voetnootmarkering"/>
        </w:rPr>
        <w:footnoteRef/>
      </w:r>
      <w:r>
        <w:t xml:space="preserve"> Sulla bezit macht, die gebaseerd is op </w:t>
      </w:r>
      <w:r w:rsidRPr="00137049">
        <w:rPr>
          <w:b/>
          <w:bCs/>
        </w:rPr>
        <w:t>auctoritas</w:t>
      </w:r>
      <w:r>
        <w:t xml:space="preserve">, ofwel </w:t>
      </w:r>
      <w:r w:rsidRPr="00137049">
        <w:rPr>
          <w:b/>
          <w:bCs/>
        </w:rPr>
        <w:t>potestas</w:t>
      </w:r>
      <w:r>
        <w:t xml:space="preserve"> (</w:t>
      </w:r>
      <w:r w:rsidRPr="00137049">
        <w:rPr>
          <w:rStyle w:val="vertaling"/>
        </w:rPr>
        <w:t>officieel geregistreerde macht</w:t>
      </w:r>
      <w:r>
        <w:t xml:space="preserve">). Chrysogonus zal eerder </w:t>
      </w:r>
      <w:r w:rsidRPr="00137049">
        <w:rPr>
          <w:b/>
          <w:bCs/>
        </w:rPr>
        <w:t>potentia</w:t>
      </w:r>
      <w:r>
        <w:t xml:space="preserve"> hebben gehad, </w:t>
      </w:r>
      <w:r w:rsidRPr="00137049">
        <w:rPr>
          <w:rStyle w:val="vertaling"/>
        </w:rPr>
        <w:t>invloed</w:t>
      </w:r>
      <w:r>
        <w:t xml:space="preserve">. Tientallen jaren later bezat Nero  </w:t>
      </w:r>
      <w:r w:rsidRPr="00137049">
        <w:rPr>
          <w:b/>
          <w:bCs/>
        </w:rPr>
        <w:t>potestas</w:t>
      </w:r>
      <w:r>
        <w:t xml:space="preserve">, terwijl zijn moeder Agrippina </w:t>
      </w:r>
      <w:r w:rsidRPr="00137049">
        <w:rPr>
          <w:b/>
          <w:bCs/>
        </w:rPr>
        <w:t>potentia</w:t>
      </w:r>
      <w:r>
        <w:t xml:space="preserve"> had, oftewel achter de schermen aan de touwtjes trok.</w:t>
      </w:r>
    </w:p>
  </w:footnote>
  <w:footnote w:id="256">
    <w:p w14:paraId="086C95F9" w14:textId="7FC145BC" w:rsidR="00D66784" w:rsidRDefault="00D66784">
      <w:pPr>
        <w:pStyle w:val="Voetnoottekst"/>
      </w:pPr>
      <w:r>
        <w:rPr>
          <w:rStyle w:val="Voetnootmarkering"/>
        </w:rPr>
        <w:footnoteRef/>
      </w:r>
      <w:r>
        <w:t xml:space="preserve"> op deze manier maakt Cicero de politieke status van Sulla toch maar even duidelijk: de man is wel de dictator van dat moment (zie inleiding). Hij kan als enige (</w:t>
      </w:r>
      <w:r w:rsidRPr="00EA575E">
        <w:rPr>
          <w:rStyle w:val="citaat"/>
        </w:rPr>
        <w:t>solus</w:t>
      </w:r>
      <w:r>
        <w:t xml:space="preserve"> 22.3) beslissen over vrede en oorlog en hij is degene die de absolute macht heeft. </w:t>
      </w:r>
      <w:r w:rsidRPr="00987CB1">
        <w:rPr>
          <w:rStyle w:val="citaat"/>
        </w:rPr>
        <w:t>solus</w:t>
      </w:r>
      <w:r>
        <w:t>: goedgekozen, op het oog neutrale term. Rome hád, vóór maar ook tijdens voor de dictatuur (82-79) van Sulla, gewoon twee consuls. Toch bepaalt Sulla als dictator natuurlijk alles in zijn uppie. Hij staat aan het roer (</w:t>
      </w:r>
      <w:r w:rsidRPr="00D45DF6">
        <w:rPr>
          <w:b/>
          <w:bCs/>
        </w:rPr>
        <w:t>gubernare</w:t>
      </w:r>
      <w:r>
        <w:t xml:space="preserve"> </w:t>
      </w:r>
      <w:r w:rsidRPr="00D45DF6">
        <w:rPr>
          <w:rStyle w:val="vertaling"/>
        </w:rPr>
        <w:t>roerganger zijn</w:t>
      </w:r>
      <w:r>
        <w:t xml:space="preserve">), dat is een veelgebruikte </w:t>
      </w:r>
      <w:r w:rsidRPr="00D45DF6">
        <w:rPr>
          <w:rStyle w:val="Stijlmiddel"/>
        </w:rPr>
        <w:t>metafoor</w:t>
      </w:r>
      <w:r>
        <w:t>.</w:t>
      </w:r>
    </w:p>
  </w:footnote>
  <w:footnote w:id="257">
    <w:p w14:paraId="14639ACA" w14:textId="13C96F9E" w:rsidR="00D66784" w:rsidRDefault="00D66784">
      <w:pPr>
        <w:pStyle w:val="Voetnoottekst"/>
      </w:pPr>
      <w:r>
        <w:rPr>
          <w:rStyle w:val="Voetnootmarkering"/>
        </w:rPr>
        <w:footnoteRef/>
      </w:r>
      <w:r>
        <w:t xml:space="preserve"> een </w:t>
      </w:r>
      <w:r w:rsidRPr="00584665">
        <w:rPr>
          <w:rStyle w:val="Stijlmiddel"/>
        </w:rPr>
        <w:t>chiastische</w:t>
      </w:r>
      <w:r>
        <w:t xml:space="preserve"> volgorde vergeleken bij </w:t>
      </w:r>
      <w:r w:rsidRPr="00584665">
        <w:rPr>
          <w:rStyle w:val="citaat"/>
        </w:rPr>
        <w:t>omnes in unum</w:t>
      </w:r>
      <w:r>
        <w:t xml:space="preserve">: </w:t>
      </w:r>
      <w:r w:rsidRPr="00584665">
        <w:rPr>
          <w:rStyle w:val="citaat"/>
        </w:rPr>
        <w:t>omnes</w:t>
      </w:r>
      <w:r>
        <w:t xml:space="preserve"> (a) </w:t>
      </w:r>
      <w:r w:rsidRPr="00584665">
        <w:rPr>
          <w:rStyle w:val="citaat"/>
        </w:rPr>
        <w:t>unum</w:t>
      </w:r>
      <w:r>
        <w:t xml:space="preserve"> (b) </w:t>
      </w:r>
      <w:r w:rsidRPr="00584665">
        <w:rPr>
          <w:rStyle w:val="citaat"/>
        </w:rPr>
        <w:t>unus</w:t>
      </w:r>
      <w:r>
        <w:t xml:space="preserve"> (b) </w:t>
      </w:r>
      <w:r w:rsidRPr="00584665">
        <w:rPr>
          <w:rStyle w:val="citaat"/>
        </w:rPr>
        <w:t>omnia</w:t>
      </w:r>
      <w:r>
        <w:t xml:space="preserve"> (a).</w:t>
      </w:r>
    </w:p>
  </w:footnote>
  <w:footnote w:id="258">
    <w:p w14:paraId="2E0453EC" w14:textId="1349E0A2" w:rsidR="00D66784" w:rsidRDefault="00D66784">
      <w:pPr>
        <w:pStyle w:val="Voetnoottekst"/>
      </w:pPr>
      <w:r>
        <w:rPr>
          <w:rStyle w:val="Voetnootmarkering"/>
        </w:rPr>
        <w:footnoteRef/>
      </w:r>
      <w:r>
        <w:t xml:space="preserve"> deze CON er even uit vissen. Hij wordt veroorzaakt door de combinatie </w:t>
      </w:r>
      <w:r w:rsidRPr="000A0CC7">
        <w:rPr>
          <w:rStyle w:val="citaat"/>
        </w:rPr>
        <w:t>tot tantisque</w:t>
      </w:r>
      <w:r>
        <w:t xml:space="preserve">. We noemen dit soort CON een CON </w:t>
      </w:r>
      <w:r w:rsidRPr="000A0CC7">
        <w:rPr>
          <w:i/>
          <w:iCs/>
        </w:rPr>
        <w:t>consecutivus</w:t>
      </w:r>
      <w:r>
        <w:t xml:space="preserve">. Hier zijn de CON, </w:t>
      </w:r>
      <w:r w:rsidRPr="000A0CC7">
        <w:rPr>
          <w:rStyle w:val="citaat"/>
        </w:rPr>
        <w:t>sanet</w:t>
      </w:r>
      <w:r>
        <w:t xml:space="preserve">, </w:t>
      </w:r>
      <w:r w:rsidRPr="000A0CC7">
        <w:rPr>
          <w:rStyle w:val="citaat"/>
        </w:rPr>
        <w:t>praeparet</w:t>
      </w:r>
      <w:r>
        <w:t xml:space="preserve">, </w:t>
      </w:r>
      <w:r w:rsidRPr="000A0CC7">
        <w:rPr>
          <w:rStyle w:val="citaat"/>
        </w:rPr>
        <w:t>habeat</w:t>
      </w:r>
      <w:r>
        <w:t xml:space="preserve">, </w:t>
      </w:r>
      <w:r w:rsidRPr="000A0CC7">
        <w:rPr>
          <w:rStyle w:val="citaat"/>
        </w:rPr>
        <w:t>spectent</w:t>
      </w:r>
      <w:r>
        <w:t xml:space="preserve">, </w:t>
      </w:r>
      <w:r w:rsidRPr="000A0CC7">
        <w:rPr>
          <w:rStyle w:val="citaat"/>
        </w:rPr>
        <w:t>gubernet</w:t>
      </w:r>
      <w:r>
        <w:t xml:space="preserve">, </w:t>
      </w:r>
      <w:r w:rsidRPr="000A0CC7">
        <w:rPr>
          <w:rStyle w:val="citaat"/>
        </w:rPr>
        <w:t>distentus</w:t>
      </w:r>
      <w:r>
        <w:t xml:space="preserve"> </w:t>
      </w:r>
      <w:r w:rsidRPr="000A0CC7">
        <w:rPr>
          <w:rStyle w:val="citaat"/>
        </w:rPr>
        <w:t>sit</w:t>
      </w:r>
      <w:r>
        <w:t xml:space="preserve">, </w:t>
      </w:r>
      <w:r w:rsidRPr="000A0CC7">
        <w:rPr>
          <w:rStyle w:val="citaat"/>
        </w:rPr>
        <w:t>observent</w:t>
      </w:r>
      <w:r>
        <w:t xml:space="preserve"> en </w:t>
      </w:r>
      <w:r w:rsidRPr="000A0CC7">
        <w:rPr>
          <w:rStyle w:val="citaat"/>
        </w:rPr>
        <w:t>aucupentur</w:t>
      </w:r>
      <w:r>
        <w:t xml:space="preserve"> het gevolg van het </w:t>
      </w:r>
      <w:r w:rsidRPr="004672AD">
        <w:rPr>
          <w:b/>
          <w:bCs/>
        </w:rPr>
        <w:t>cum</w:t>
      </w:r>
      <w:r>
        <w:t xml:space="preserve"> </w:t>
      </w:r>
      <w:r w:rsidRPr="000A0CC7">
        <w:rPr>
          <w:i/>
          <w:iCs/>
        </w:rPr>
        <w:t>causale</w:t>
      </w:r>
      <w:r>
        <w:t xml:space="preserve">. </w:t>
      </w:r>
      <w:r w:rsidRPr="000A0CC7">
        <w:rPr>
          <w:rStyle w:val="citaat"/>
        </w:rPr>
        <w:t>Animadvertat</w:t>
      </w:r>
      <w:r>
        <w:t xml:space="preserve"> is een </w:t>
      </w:r>
      <w:r w:rsidRPr="00D45DF6">
        <w:rPr>
          <w:i/>
          <w:iCs/>
        </w:rPr>
        <w:t>potentialis</w:t>
      </w:r>
      <w:r>
        <w:t xml:space="preserve">, net als </w:t>
      </w:r>
      <w:r w:rsidRPr="00D45DF6">
        <w:rPr>
          <w:rStyle w:val="citaat"/>
        </w:rPr>
        <w:t>despexerit</w:t>
      </w:r>
      <w:r>
        <w:t xml:space="preserve"> (beide methodes houden blijkens hun vertaling aan dat dit een CON is, een </w:t>
      </w:r>
      <w:r w:rsidRPr="004B1FEE">
        <w:rPr>
          <w:i/>
          <w:iCs/>
        </w:rPr>
        <w:t>potentialis</w:t>
      </w:r>
      <w:r>
        <w:t xml:space="preserve">, maar de beheerders van </w:t>
      </w:r>
      <w:r w:rsidRPr="00B72E3A">
        <w:t>https://cicerogaatverder.nl/narratio/22/</w:t>
      </w:r>
      <w:r>
        <w:t xml:space="preserve"> houden hier een IND  FUT EX aan. Ik denk terecht.), terwijl </w:t>
      </w:r>
      <w:r w:rsidRPr="00D45DF6">
        <w:rPr>
          <w:rStyle w:val="citaat"/>
        </w:rPr>
        <w:t>moliantur</w:t>
      </w:r>
      <w:r>
        <w:t xml:space="preserve"> gewoon een </w:t>
      </w:r>
      <w:r w:rsidRPr="00D45DF6">
        <w:rPr>
          <w:i/>
          <w:iCs/>
        </w:rPr>
        <w:t>finalis</w:t>
      </w:r>
      <w:r>
        <w:t xml:space="preserve"> is.</w:t>
      </w:r>
    </w:p>
  </w:footnote>
  <w:footnote w:id="259">
    <w:p w14:paraId="550521FA" w14:textId="712CA0CD" w:rsidR="00D66784" w:rsidRDefault="00D66784">
      <w:pPr>
        <w:pStyle w:val="Voetnoottekst"/>
      </w:pPr>
      <w:r>
        <w:rPr>
          <w:rStyle w:val="Voetnootmarkering"/>
        </w:rPr>
        <w:footnoteRef/>
      </w:r>
      <w:r>
        <w:t xml:space="preserve"> wonderlijk dat hier </w:t>
      </w:r>
      <w:r w:rsidRPr="005D6428">
        <w:rPr>
          <w:rStyle w:val="citaat"/>
        </w:rPr>
        <w:t>aliquid</w:t>
      </w:r>
      <w:r>
        <w:t xml:space="preserve"> staat. We zijn gewend dat na het voegwoord </w:t>
      </w:r>
      <w:r w:rsidRPr="005D6428">
        <w:rPr>
          <w:rStyle w:val="citaat"/>
        </w:rPr>
        <w:t>si</w:t>
      </w:r>
      <w:r>
        <w:t xml:space="preserve"> meestal </w:t>
      </w:r>
      <w:r w:rsidRPr="005D6428">
        <w:rPr>
          <w:b/>
          <w:bCs/>
        </w:rPr>
        <w:t>quid</w:t>
      </w:r>
      <w:r>
        <w:t xml:space="preserve"> staat en niet </w:t>
      </w:r>
      <w:r w:rsidRPr="005D6428">
        <w:rPr>
          <w:rStyle w:val="citaat"/>
        </w:rPr>
        <w:t>aliquid</w:t>
      </w:r>
      <w:r>
        <w:t xml:space="preserve">. Cicero benadrukt hiermee dat Sulla vrijwel niets ontgaat (wat een leider ook past: het principe van de veer en de reet – de </w:t>
      </w:r>
      <w:r w:rsidRPr="004B1FEE">
        <w:rPr>
          <w:b/>
          <w:bCs/>
        </w:rPr>
        <w:t>penna</w:t>
      </w:r>
      <w:r>
        <w:t xml:space="preserve"> en het </w:t>
      </w:r>
      <w:r w:rsidRPr="004B1FEE">
        <w:rPr>
          <w:b/>
          <w:bCs/>
        </w:rPr>
        <w:t>rectum</w:t>
      </w:r>
      <w:r>
        <w:t>). Maar áls hem dan ook iets ontgaat, dan valt hem dat niet kwalijk te nemen.</w:t>
      </w:r>
    </w:p>
  </w:footnote>
  <w:footnote w:id="260">
    <w:p w14:paraId="309ADAC7" w14:textId="5BD4BA43" w:rsidR="00D66784" w:rsidRDefault="00D66784">
      <w:pPr>
        <w:pStyle w:val="Voetnoottekst"/>
      </w:pPr>
      <w:r>
        <w:rPr>
          <w:rStyle w:val="Voetnootmarkering"/>
        </w:rPr>
        <w:footnoteRef/>
      </w:r>
      <w:r>
        <w:t xml:space="preserve"> Cicero nuanceert zijn opmerking dat Sulla (</w:t>
      </w:r>
      <w:r w:rsidRPr="00137049">
        <w:rPr>
          <w:rStyle w:val="citaat"/>
        </w:rPr>
        <w:t>ille</w:t>
      </w:r>
      <w:r>
        <w:t xml:space="preserve"> in 22.8) wel eens iets niet in de gaten zou kunnen hebben gehad: er zijn ook wel heel veel mensen die hem voortdurend op zijn vingers kijken. Mensen ook die erop uit zijn hun eigen gang te gaan. Je kunt niet alles in de smiezen hebben. </w:t>
      </w:r>
    </w:p>
  </w:footnote>
  <w:footnote w:id="261">
    <w:p w14:paraId="5E95A89F" w14:textId="5BD51834" w:rsidR="00D66784" w:rsidRDefault="00D66784">
      <w:pPr>
        <w:pStyle w:val="Voetnoottekst"/>
      </w:pPr>
      <w:r>
        <w:rPr>
          <w:rStyle w:val="Voetnootmarkering"/>
        </w:rPr>
        <w:footnoteRef/>
      </w:r>
      <w:r>
        <w:t xml:space="preserve"> neutraal omschreven, maar hij bedoelt wat Chrysogonus allemaal uithaalt.</w:t>
      </w:r>
    </w:p>
  </w:footnote>
  <w:footnote w:id="262">
    <w:p w14:paraId="20D7DC98" w14:textId="5F40CDA5" w:rsidR="00D66784" w:rsidRDefault="00D66784">
      <w:pPr>
        <w:pStyle w:val="Voetnoottekst"/>
      </w:pPr>
      <w:r>
        <w:rPr>
          <w:rStyle w:val="Voetnootmarkering"/>
        </w:rPr>
        <w:footnoteRef/>
      </w:r>
      <w:r>
        <w:t xml:space="preserve"> bij de hiervoor genoemde redenen – druk druk druk, die Sulla – komt ook nog de redenering dat je niet alles in het leven kunt hebben.</w:t>
      </w:r>
    </w:p>
  </w:footnote>
  <w:footnote w:id="263">
    <w:p w14:paraId="67768DC8" w14:textId="00764658" w:rsidR="00D66784" w:rsidRDefault="00D66784">
      <w:pPr>
        <w:pStyle w:val="Voetnoottekst"/>
      </w:pPr>
      <w:r>
        <w:rPr>
          <w:rStyle w:val="Voetnootmarkering"/>
        </w:rPr>
        <w:footnoteRef/>
      </w:r>
      <w:r>
        <w:t xml:space="preserve"> niet toevallig, dit ADI. Lucius Cornelius Sulla mat zichzelf, na de overwinning in de burgeroorlog en na de dood van zijn voormalig opponent Marius, de bijnaam (cognomen) </w:t>
      </w:r>
      <w:r w:rsidRPr="00EA575E">
        <w:rPr>
          <w:b/>
          <w:bCs/>
        </w:rPr>
        <w:t>Felix</w:t>
      </w:r>
      <w:r>
        <w:t xml:space="preserve"> aan. Cicero knoopt er een verdediging voor Sulla aan vast: je kunt nog zo gelukkig zijn, toch kun je in je huishouding een rot appeltje hebben. Cicero moet zien te voorkomen dat Sulla zich verantwoordelijk gaat voelen voor wat zijn stroman Chrysogonus uitgevroten heeft. Je zou ook kunnen denken, dat Sulla zich nou juist aan deze redenering zou kunnen storen. Zelfs iemand die Felix heet, kan nog de pech hebben dat er in zijn mandje een rotte appel zit. En dat is dan een, weliswaar super super kleine, tekortkoming, als je dat niet door hebt.</w:t>
      </w:r>
    </w:p>
  </w:footnote>
  <w:footnote w:id="264">
    <w:p w14:paraId="33E7B268" w14:textId="770EB070" w:rsidR="00D66784" w:rsidRDefault="00D66784">
      <w:pPr>
        <w:pStyle w:val="Voetnoottekst"/>
      </w:pPr>
      <w:r>
        <w:rPr>
          <w:rStyle w:val="Voetnootmarkering"/>
        </w:rPr>
        <w:footnoteRef/>
      </w:r>
      <w:r>
        <w:t xml:space="preserve"> dus Chrysogonus behoort eigenlijk nog steeds tot de </w:t>
      </w:r>
      <w:r w:rsidRPr="00042F95">
        <w:rPr>
          <w:b/>
          <w:bCs/>
        </w:rPr>
        <w:t>familia</w:t>
      </w:r>
      <w:r>
        <w:t xml:space="preserve"> van Sulla. Tot de </w:t>
      </w:r>
      <w:r w:rsidRPr="00042F95">
        <w:rPr>
          <w:b/>
          <w:bCs/>
        </w:rPr>
        <w:t>familia</w:t>
      </w:r>
      <w:r>
        <w:t xml:space="preserve"> van een </w:t>
      </w:r>
      <w:r w:rsidRPr="00042F95">
        <w:rPr>
          <w:b/>
          <w:bCs/>
        </w:rPr>
        <w:t>dominus</w:t>
      </w:r>
      <w:r>
        <w:t xml:space="preserve"> behoorden ook slaven, toch? Eerder op te vatten als </w:t>
      </w:r>
      <w:r w:rsidRPr="00A84094">
        <w:rPr>
          <w:rStyle w:val="Stijlmiddel"/>
        </w:rPr>
        <w:t>metafoor</w:t>
      </w:r>
      <w:r>
        <w:t xml:space="preserve">tje appelboortje? </w:t>
      </w:r>
    </w:p>
  </w:footnote>
  <w:footnote w:id="265">
    <w:p w14:paraId="5F0EF0AC" w14:textId="7006B8EE" w:rsidR="00D66784" w:rsidRDefault="00D66784">
      <w:pPr>
        <w:pStyle w:val="Voetnoottekst"/>
      </w:pPr>
      <w:r>
        <w:rPr>
          <w:rStyle w:val="Voetnootmarkering"/>
        </w:rPr>
        <w:footnoteRef/>
      </w:r>
      <w:r>
        <w:t xml:space="preserve"> ehm, wie bedoelt ie hier nou weer mee? O ja! Chrysogonus! Een verdorven vrijgelatene.</w:t>
      </w:r>
    </w:p>
  </w:footnote>
  <w:footnote w:id="266">
    <w:p w14:paraId="125ED226" w14:textId="77777777" w:rsidR="00D66784" w:rsidRDefault="00D66784" w:rsidP="005C6425">
      <w:pPr>
        <w:pStyle w:val="Voetnoottekst"/>
      </w:pPr>
      <w:r>
        <w:rPr>
          <w:rStyle w:val="Voetnootmarkering"/>
        </w:rPr>
        <w:footnoteRef/>
      </w:r>
      <w:r>
        <w:t xml:space="preserve"> waar komt deze CON nou weer vandaan? Dit is een lastige klant, deze CON. Hij doet denken aan een </w:t>
      </w:r>
      <w:r w:rsidRPr="006D42E1">
        <w:rPr>
          <w:i/>
          <w:iCs/>
        </w:rPr>
        <w:t>consecutivus</w:t>
      </w:r>
      <w:r>
        <w:t xml:space="preserve"> (gevolg aanduidend) en toch weer niet helemaal. Het begint met de vaststelling dat een CON in een BZ vrijwel nooit een specifieke vertaling heeft, BEHALVE in de betrekkelijke BZ. Wat in die BZ staat definieert eigenlijk nader wat in de HZ staat. Hier toegepast krijg je: er kan niemand zijn – hoe gelukkig ook – die zo is dat (</w:t>
      </w:r>
      <w:r w:rsidRPr="006D42E1">
        <w:rPr>
          <w:rStyle w:val="vertaling"/>
        </w:rPr>
        <w:t>zó</w:t>
      </w:r>
      <w:r>
        <w:t xml:space="preserve"> .. </w:t>
      </w:r>
      <w:r w:rsidRPr="006D42E1">
        <w:rPr>
          <w:rStyle w:val="vertaling"/>
        </w:rPr>
        <w:t>dat</w:t>
      </w:r>
      <w:r>
        <w:t xml:space="preserve">: </w:t>
      </w:r>
      <w:r w:rsidRPr="006D42E1">
        <w:rPr>
          <w:i/>
          <w:iCs/>
        </w:rPr>
        <w:t>consecutivus</w:t>
      </w:r>
      <w:r>
        <w:t xml:space="preserve">) hij niet in zijn huishouding een rot Jonagoldje heeft. </w:t>
      </w:r>
    </w:p>
    <w:p w14:paraId="2781203A" w14:textId="14E8BBF5" w:rsidR="00D66784" w:rsidRDefault="00D66784" w:rsidP="005C6425">
      <w:pPr>
        <w:pStyle w:val="Voetnoottekst"/>
      </w:pPr>
      <w:r>
        <w:t xml:space="preserve">Van een CON in een betrekkelijke BZ kun je het volgende  onthouden. Als in een betrekkelijke bijzin de persoonsvorm in de CON staat spreken we vaak van een bepaalde </w:t>
      </w:r>
      <w:r w:rsidRPr="0099346F">
        <w:rPr>
          <w:i/>
          <w:iCs/>
        </w:rPr>
        <w:t>bijsmaak</w:t>
      </w:r>
      <w:r>
        <w:t xml:space="preserve"> om het verschil in de betekenisnuance met een IND in de betrekkelijke BZ aan te geven. Er zijn vier mogelijkheden,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r w:rsidRPr="002232F2">
        <w:rPr>
          <w:b/>
          <w:bCs/>
        </w:rPr>
        <w:t>servum misit, qui regem necaret</w:t>
      </w:r>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non is sum, qui id tolerem</w:t>
      </w:r>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r w:rsidRPr="002232F2">
        <w:rPr>
          <w:b/>
          <w:bCs/>
        </w:rPr>
        <w:t>uxorem laudavit, quam amaret</w:t>
      </w:r>
      <w:r>
        <w:t xml:space="preserve"> (</w:t>
      </w:r>
      <w:r w:rsidRPr="002232F2">
        <w:rPr>
          <w:i/>
          <w:iCs/>
        </w:rPr>
        <w:t>causaal</w:t>
      </w:r>
      <w:r>
        <w:t xml:space="preserve">: </w:t>
      </w:r>
      <w:r w:rsidRPr="002232F2">
        <w:rPr>
          <w:rStyle w:val="vertaling"/>
        </w:rPr>
        <w:t>hij prees zijn vrouw, van wie hij immers hield</w:t>
      </w:r>
      <w:r>
        <w:t xml:space="preserve">); 4) </w:t>
      </w:r>
      <w:r w:rsidRPr="002232F2">
        <w:rPr>
          <w:b/>
          <w:bCs/>
        </w:rPr>
        <w:t>uxorem necavit, quam amaret</w:t>
      </w:r>
      <w:r>
        <w:t xml:space="preserve"> (</w:t>
      </w:r>
      <w:r w:rsidRPr="002232F2">
        <w:rPr>
          <w:i/>
          <w:iCs/>
        </w:rPr>
        <w:t>concessief</w:t>
      </w:r>
      <w:r>
        <w:t xml:space="preserve">: </w:t>
      </w:r>
      <w:r w:rsidRPr="002232F2">
        <w:rPr>
          <w:rStyle w:val="vertaling"/>
        </w:rPr>
        <w:t>hij doodde zijn vrouw, hoewel hij van haar hield</w:t>
      </w:r>
      <w:r>
        <w:t xml:space="preserve">). Je kunt dus in mijn terminologie een CON in een betrekkelijke BZ tegenkomen met een causale </w:t>
      </w:r>
      <w:r w:rsidRPr="0099346F">
        <w:rPr>
          <w:i/>
          <w:iCs/>
        </w:rPr>
        <w:t>bijsmaak</w:t>
      </w:r>
      <w:r>
        <w:t xml:space="preserve">. Van de CON zelf merk je niet veel in de vertaling. Er is wel sprake van een toegevoegd voegwoord of werkwoord, dat het betekenisverschil met een betrekkelijke BZ in de IND duidelijk moet maken. Goed voorbeeld is de eerste zin: </w:t>
      </w:r>
      <w:r w:rsidRPr="002232F2">
        <w:rPr>
          <w:b/>
          <w:bCs/>
        </w:rPr>
        <w:t>servum misit, qui regem necaret</w:t>
      </w:r>
      <w:r>
        <w:t xml:space="preserve"> (CON): </w:t>
      </w:r>
      <w:r w:rsidRPr="002232F2">
        <w:rPr>
          <w:rStyle w:val="vertaling"/>
        </w:rPr>
        <w:t>hij stuurde een slaaf die de koning moest doden/om de koning te doden</w:t>
      </w:r>
      <w:r>
        <w:t xml:space="preserve">. Maar: </w:t>
      </w:r>
      <w:r w:rsidRPr="002232F2">
        <w:rPr>
          <w:b/>
          <w:bCs/>
        </w:rPr>
        <w:t>servum misit, qui regem necabat</w:t>
      </w:r>
      <w:r>
        <w:t xml:space="preserve"> (IND)= </w:t>
      </w:r>
      <w:r w:rsidRPr="002232F2">
        <w:rPr>
          <w:rStyle w:val="vertaling"/>
        </w:rPr>
        <w:t>hij stuurde een slaaf die de koning doodde</w:t>
      </w:r>
      <w:r>
        <w:t xml:space="preserve"> (feit!).</w:t>
      </w:r>
    </w:p>
  </w:footnote>
  <w:footnote w:id="267">
    <w:p w14:paraId="615FC458" w14:textId="27676DA0" w:rsidR="00D66784" w:rsidRDefault="00D66784">
      <w:pPr>
        <w:pStyle w:val="Voetnoottekst"/>
      </w:pPr>
      <w:r>
        <w:rPr>
          <w:rStyle w:val="Voetnootmarkering"/>
        </w:rPr>
        <w:footnoteRef/>
      </w:r>
      <w:r>
        <w:t xml:space="preserve"> sarcastisch, deze aanduiding van Magnus. In combinatie met </w:t>
      </w:r>
      <w:r w:rsidRPr="00494B73">
        <w:rPr>
          <w:rStyle w:val="citaat"/>
        </w:rPr>
        <w:t>iste</w:t>
      </w:r>
      <w:r>
        <w:t xml:space="preserve">, dat meestal een negatieve teneur heeft, komt de </w:t>
      </w:r>
      <w:r w:rsidRPr="00494B73">
        <w:rPr>
          <w:rStyle w:val="Stijlmiddel"/>
        </w:rPr>
        <w:t>ironie</w:t>
      </w:r>
      <w:r>
        <w:t xml:space="preserve"> (zwak uitgedrukt) nog beter tot zijn recht. En als de spreker in caput 24 de term nogmaals bezigt, maar dan van zijn cliënt (24.8 </w:t>
      </w:r>
      <w:r w:rsidRPr="00A84094">
        <w:rPr>
          <w:rStyle w:val="citaat"/>
        </w:rPr>
        <w:t>Sex. Rosci, viri optimi</w:t>
      </w:r>
      <w:r>
        <w:t xml:space="preserve">  wink, wink, nudge, nudge), komen ze daar op het forum helemaal niet meer bij.</w:t>
      </w:r>
    </w:p>
  </w:footnote>
  <w:footnote w:id="268">
    <w:p w14:paraId="165B16C1" w14:textId="64BD54D8" w:rsidR="00D66784" w:rsidRDefault="00D66784">
      <w:pPr>
        <w:pStyle w:val="Voetnoottekst"/>
      </w:pPr>
      <w:r>
        <w:rPr>
          <w:rStyle w:val="Voetnootmarkering"/>
        </w:rPr>
        <w:footnoteRef/>
      </w:r>
      <w:r>
        <w:t xml:space="preserve"> nadat in 21.6-8 Cicero Magnus al gepresenteerd heeft als iemand die in naam van iemand anders goederen opeist, gebruikt hij die toen geïmpliceerde term nu gewoon recht voor zijn raap: Magnus is de agent van Chrysogonus.  Handig van Chrysogonus dat hij iemand uit Ameria regelt voor zijn klusjes. Maar hoe kwam hij dan aan Magnus? Via Capito die hij in het door de burgers van Ameria gestuurde gezantschap (caput 25) had leren kennen? Of laat Cicero deze opmerking even boven de toehoorders hangen? Zo van, kijk maar wat jullie met die informatie doen, rechters.</w:t>
      </w:r>
    </w:p>
  </w:footnote>
  <w:footnote w:id="269">
    <w:p w14:paraId="6AF3D417" w14:textId="45463F11" w:rsidR="00D66784" w:rsidRDefault="00D66784">
      <w:pPr>
        <w:pStyle w:val="Voetnoottekst"/>
      </w:pPr>
      <w:r>
        <w:rPr>
          <w:rStyle w:val="Voetnootmarkering"/>
        </w:rPr>
        <w:footnoteRef/>
      </w:r>
      <w:r>
        <w:t xml:space="preserve"> vanuit Rome dus, waar hij zich bevond toen Roscius sr gedood werd, komt Magnus naar Ameria. Let op het PR dat hier dramatisch bedoeld is, en dat mededogen moet opwekken met de arme beklaagde. En die had het al zo zwaar.</w:t>
      </w:r>
    </w:p>
  </w:footnote>
  <w:footnote w:id="270">
    <w:p w14:paraId="290572A6" w14:textId="372BFE4F" w:rsidR="00D66784" w:rsidRDefault="00D66784">
      <w:pPr>
        <w:pStyle w:val="Voetnoottekst"/>
      </w:pPr>
      <w:r>
        <w:rPr>
          <w:rStyle w:val="Voetnootmarkering"/>
        </w:rPr>
        <w:footnoteRef/>
      </w:r>
      <w:r>
        <w:t xml:space="preserve"> het PR wordt voortgezet. En dat gaat met een mooi </w:t>
      </w:r>
      <w:r w:rsidRPr="00465872">
        <w:rPr>
          <w:rStyle w:val="Stijlmiddel"/>
        </w:rPr>
        <w:t>asyndeton</w:t>
      </w:r>
      <w:r>
        <w:t xml:space="preserve"> nog wel ff door. Die arme man krijgt van alles over zich heen. Het beeld dat Cicero op wil roepen is dat van een agressief tekeer gaande Magnus. Bijna van een oorlogszuchtige Magnus, die gewoon het land van Roscius jr binnenvalt. 1940-taferelen, zeg maar. De arme junior had niets in te brengen.</w:t>
      </w:r>
    </w:p>
  </w:footnote>
  <w:footnote w:id="271">
    <w:p w14:paraId="00E70EA6" w14:textId="426E2644" w:rsidR="00D66784" w:rsidRDefault="00D66784">
      <w:pPr>
        <w:pStyle w:val="Voetnoottekst"/>
      </w:pPr>
      <w:r>
        <w:rPr>
          <w:rStyle w:val="Voetnootmarkering"/>
        </w:rPr>
        <w:footnoteRef/>
      </w:r>
      <w:r>
        <w:t xml:space="preserve"> overduidelijk Cicero’s cliënt. Die wordt hier al als </w:t>
      </w:r>
      <w:r w:rsidRPr="00A84094">
        <w:rPr>
          <w:b/>
          <w:bCs/>
        </w:rPr>
        <w:t>miser</w:t>
      </w:r>
      <w:r>
        <w:t xml:space="preserve"> afgeschilderd: </w:t>
      </w:r>
      <w:r w:rsidRPr="00A84094">
        <w:rPr>
          <w:rStyle w:val="vertaling"/>
        </w:rPr>
        <w:t>zielig</w:t>
      </w:r>
      <w:r>
        <w:t xml:space="preserve">. Meestal gebruikt een spreker dat soort termen in de </w:t>
      </w:r>
      <w:r w:rsidRPr="00A84094">
        <w:rPr>
          <w:i/>
          <w:iCs/>
        </w:rPr>
        <w:t>peroratio</w:t>
      </w:r>
      <w:r>
        <w:t>.</w:t>
      </w:r>
    </w:p>
  </w:footnote>
  <w:footnote w:id="272">
    <w:p w14:paraId="2A13BD07" w14:textId="131A3D28" w:rsidR="00D66784" w:rsidRDefault="00D66784">
      <w:pPr>
        <w:pStyle w:val="Voetnoottekst"/>
      </w:pPr>
      <w:r>
        <w:rPr>
          <w:rStyle w:val="Voetnootmarkering"/>
        </w:rPr>
        <w:footnoteRef/>
      </w:r>
      <w:r>
        <w:t xml:space="preserve"> klein </w:t>
      </w:r>
      <w:r w:rsidRPr="00C057B7">
        <w:rPr>
          <w:rStyle w:val="Stijlmiddel"/>
        </w:rPr>
        <w:t>metafoor</w:t>
      </w:r>
      <w:r>
        <w:t xml:space="preserve">tje ter meerdere eer en overdrijving: zijn cliënt moet overkomen als iemand die door groot onrecht getroffen is, op een heel kwetsbaar moment van zijn leven. </w:t>
      </w:r>
      <w:r w:rsidRPr="00C057B7">
        <w:rPr>
          <w:b/>
          <w:bCs/>
        </w:rPr>
        <w:t>perditus</w:t>
      </w:r>
      <w:r>
        <w:t xml:space="preserve"> is het PPP van </w:t>
      </w:r>
      <w:r w:rsidRPr="00C057B7">
        <w:rPr>
          <w:b/>
          <w:bCs/>
        </w:rPr>
        <w:t>perdĕre</w:t>
      </w:r>
      <w:r>
        <w:t xml:space="preserve"> </w:t>
      </w:r>
      <w:r w:rsidRPr="00C057B7">
        <w:rPr>
          <w:rStyle w:val="vertaling"/>
        </w:rPr>
        <w:t>te gronde richten</w:t>
      </w:r>
      <w:r>
        <w:t xml:space="preserve">, </w:t>
      </w:r>
      <w:r w:rsidRPr="00C057B7">
        <w:rPr>
          <w:rStyle w:val="vertaling"/>
        </w:rPr>
        <w:t>compleet wegvagen</w:t>
      </w:r>
      <w:r>
        <w:t>. Nou, dat was mijn cliënt toen, rechters, en nu eigenlijk nog steeds: volledig naar de filistijnen. Erg, hè, wat die nare Magnus gedaan heeft?</w:t>
      </w:r>
    </w:p>
  </w:footnote>
  <w:footnote w:id="273">
    <w:p w14:paraId="00F81652" w14:textId="2300BF53" w:rsidR="00D66784" w:rsidRDefault="00D66784">
      <w:pPr>
        <w:pStyle w:val="Voetnoottekst"/>
      </w:pPr>
      <w:r>
        <w:rPr>
          <w:rStyle w:val="Voetnootmarkering"/>
        </w:rPr>
        <w:footnoteRef/>
      </w:r>
      <w:r>
        <w:t xml:space="preserve"> </w:t>
      </w:r>
      <w:r w:rsidRPr="00177AC7">
        <w:rPr>
          <w:rStyle w:val="citaat"/>
        </w:rPr>
        <w:t>omnia</w:t>
      </w:r>
      <w:r>
        <w:t xml:space="preserve"> (23.3) bij dit </w:t>
      </w:r>
      <w:r w:rsidRPr="00177AC7">
        <w:rPr>
          <w:rStyle w:val="citaat"/>
        </w:rPr>
        <w:t>iusta</w:t>
      </w:r>
      <w:r>
        <w:t xml:space="preserve"> nemen, hè! De familie van een overledene moest de officiële begrafenisriten volbrengen, en hier moest Roscius jr dat dus doen. Hij was zoals gezegd het enige kind van senior, nadat een broer van junior overleden was (overigens is er later in de redevoering van andere verwanten van senior: echtgenote, andere kinderen. Cicero laat zich er niet helder over uit). Waarschijnlijk werd junior in de negen dagen overvallen, waarin hij zich, uit respect voor zijn gestorven vader, onthield van de dagelijkse arbeid. En da’s niet alleen niet zo jofel van die Magnus, maar zelfs cru en redelijk respectloos, al helemaal naar religieuze maatstaven. Religieus? Ja, in deze context worden zo dadelijk ook de goden en Penaten (</w:t>
      </w:r>
      <w:r w:rsidRPr="00177AC7">
        <w:rPr>
          <w:rStyle w:val="citaat"/>
        </w:rPr>
        <w:t>disque penatibus</w:t>
      </w:r>
      <w:r>
        <w:t>) er door Cicero bij gehaald. Die haalt echt alles uit de kast!</w:t>
      </w:r>
    </w:p>
  </w:footnote>
  <w:footnote w:id="274">
    <w:p w14:paraId="6BAFADE9" w14:textId="41B33763" w:rsidR="00D66784" w:rsidRDefault="00D66784">
      <w:pPr>
        <w:pStyle w:val="Voetnoottekst"/>
      </w:pPr>
      <w:r>
        <w:rPr>
          <w:rStyle w:val="Voetnootmarkering"/>
        </w:rPr>
        <w:footnoteRef/>
      </w:r>
      <w:r>
        <w:t xml:space="preserve"> weet je nog? Het verhaal van de CON in de betrekkelijke/relatieve BZ van een paar voetnoten geleden? Nou, dit is er ook eentje, hier met een </w:t>
      </w:r>
      <w:r w:rsidRPr="00CE72FD">
        <w:rPr>
          <w:i/>
          <w:iCs/>
        </w:rPr>
        <w:t>causale</w:t>
      </w:r>
      <w:r>
        <w:t xml:space="preserve"> </w:t>
      </w:r>
      <w:r w:rsidRPr="0099346F">
        <w:rPr>
          <w:i/>
          <w:iCs/>
        </w:rPr>
        <w:t>bijsmaak</w:t>
      </w:r>
      <w:r>
        <w:t>.</w:t>
      </w:r>
    </w:p>
  </w:footnote>
  <w:footnote w:id="275">
    <w:p w14:paraId="12EB80F1" w14:textId="0957E7E3" w:rsidR="00D66784" w:rsidRDefault="00D66784">
      <w:pPr>
        <w:pStyle w:val="Voetnoottekst"/>
      </w:pPr>
      <w:r>
        <w:rPr>
          <w:rStyle w:val="Voetnootmarkering"/>
        </w:rPr>
        <w:footnoteRef/>
      </w:r>
      <w:r>
        <w:t xml:space="preserve"> bedoeld om een beeld op te roepen van Roscius jr die zonder enig bezit zijn eigen huis uit geflikkerd wordt. Niet echt bloot/poedeltjenaakt natuurlijk, hè? Magnus had heel veel afwijkingen, maar deze zat er niet bij. </w:t>
      </w:r>
      <w:r w:rsidRPr="00796D4F">
        <w:rPr>
          <w:rStyle w:val="Stijlmiddel"/>
        </w:rPr>
        <w:t>Pathos</w:t>
      </w:r>
      <w:r>
        <w:t xml:space="preserve"> oproepen via </w:t>
      </w:r>
      <w:r w:rsidRPr="00796D4F">
        <w:rPr>
          <w:i/>
          <w:iCs/>
        </w:rPr>
        <w:t>enargeia</w:t>
      </w:r>
      <w:r>
        <w:t xml:space="preserve"> / </w:t>
      </w:r>
      <w:r w:rsidRPr="00796D4F">
        <w:rPr>
          <w:i/>
          <w:iCs/>
        </w:rPr>
        <w:t>evidentia</w:t>
      </w:r>
      <w:r>
        <w:t xml:space="preserve">, dát is Cicero’s stiel. </w:t>
      </w:r>
    </w:p>
  </w:footnote>
  <w:footnote w:id="276">
    <w:p w14:paraId="70CA9A96" w14:textId="7BA4FF6C" w:rsidR="00D66784" w:rsidRDefault="00D66784">
      <w:pPr>
        <w:pStyle w:val="Voetnoottekst"/>
      </w:pPr>
      <w:r>
        <w:rPr>
          <w:rStyle w:val="Voetnootmarkering"/>
        </w:rPr>
        <w:footnoteRef/>
      </w:r>
      <w:r>
        <w:t xml:space="preserve"> ABL </w:t>
      </w:r>
      <w:r w:rsidRPr="00177AC7">
        <w:rPr>
          <w:i/>
          <w:iCs/>
        </w:rPr>
        <w:t>separativus</w:t>
      </w:r>
      <w:r>
        <w:t xml:space="preserve"> in combinatie met </w:t>
      </w:r>
      <w:r w:rsidRPr="00177AC7">
        <w:rPr>
          <w:rStyle w:val="citaat"/>
        </w:rPr>
        <w:t>eicit</w:t>
      </w:r>
      <w:r>
        <w:t xml:space="preserve"> (eigenlijk </w:t>
      </w:r>
      <w:r w:rsidRPr="00177AC7">
        <w:rPr>
          <w:b/>
          <w:bCs/>
        </w:rPr>
        <w:t>ex</w:t>
      </w:r>
      <w:r>
        <w:t xml:space="preserve"> + </w:t>
      </w:r>
      <w:r w:rsidRPr="00177AC7">
        <w:rPr>
          <w:b/>
          <w:bCs/>
        </w:rPr>
        <w:t>iacĕre</w:t>
      </w:r>
      <w:r>
        <w:t xml:space="preserve"> </w:t>
      </w:r>
      <w:r w:rsidRPr="00177AC7">
        <w:rPr>
          <w:rStyle w:val="vertaling"/>
        </w:rPr>
        <w:t>gooien uit</w:t>
      </w:r>
      <w:r>
        <w:t xml:space="preserve">, ook/nog steeds PR). </w:t>
      </w:r>
      <w:r w:rsidRPr="002A65A4">
        <w:rPr>
          <w:b/>
          <w:bCs/>
        </w:rPr>
        <w:t>Domus</w:t>
      </w:r>
      <w:r>
        <w:t xml:space="preserve"> </w:t>
      </w:r>
      <w:r w:rsidRPr="002A65A4">
        <w:rPr>
          <w:rStyle w:val="vertaling"/>
        </w:rPr>
        <w:t>huis</w:t>
      </w:r>
      <w:r>
        <w:t xml:space="preserve"> wordt later van religieuze proporties voorzien via </w:t>
      </w:r>
      <w:r w:rsidRPr="002A65A4">
        <w:rPr>
          <w:rStyle w:val="citaat"/>
        </w:rPr>
        <w:t>disque penatibus</w:t>
      </w:r>
      <w:r>
        <w:t>.</w:t>
      </w:r>
    </w:p>
  </w:footnote>
  <w:footnote w:id="277">
    <w:p w14:paraId="6DA3B9E6" w14:textId="5A254677" w:rsidR="00D66784" w:rsidRDefault="00D66784">
      <w:pPr>
        <w:pStyle w:val="Voetnoottekst"/>
      </w:pPr>
      <w:r>
        <w:rPr>
          <w:rStyle w:val="Voetnootmarkering"/>
        </w:rPr>
        <w:footnoteRef/>
      </w:r>
      <w:r>
        <w:t xml:space="preserve"> Roscius jr wordt met geweld uit zijn eigen huis verdreven. Het PR wordt gecontinueerd. Zie je dat? Ik hoop van wel, want als je dit soort dingen niet ziet, wordt het een uitdaging voor je, Latijn.</w:t>
      </w:r>
    </w:p>
  </w:footnote>
  <w:footnote w:id="278">
    <w:p w14:paraId="0129BA65" w14:textId="33E399CF" w:rsidR="00D66784" w:rsidRDefault="00D66784">
      <w:pPr>
        <w:pStyle w:val="Voetnoottekst"/>
      </w:pPr>
      <w:r>
        <w:rPr>
          <w:rStyle w:val="Voetnootmarkering"/>
        </w:rPr>
        <w:footnoteRef/>
      </w:r>
      <w:r>
        <w:t xml:space="preserve"> Magnus natuurlijk. Maar let op de plaats van dit inleidende </w:t>
      </w:r>
      <w:r w:rsidRPr="002A65A4">
        <w:rPr>
          <w:rStyle w:val="citaat"/>
        </w:rPr>
        <w:t>ipse</w:t>
      </w:r>
      <w:r>
        <w:t xml:space="preserve"> en het helemaal achteraan geplaatste </w:t>
      </w:r>
      <w:r w:rsidRPr="002A65A4">
        <w:rPr>
          <w:rStyle w:val="citaat"/>
        </w:rPr>
        <w:t>dominus</w:t>
      </w:r>
      <w:r>
        <w:t xml:space="preserve"> </w:t>
      </w:r>
      <w:r w:rsidRPr="002A65A4">
        <w:rPr>
          <w:rStyle w:val="vertaling"/>
        </w:rPr>
        <w:t>huiseigenaar</w:t>
      </w:r>
      <w:r>
        <w:t xml:space="preserve">. De </w:t>
      </w:r>
      <w:r w:rsidRPr="00465872">
        <w:rPr>
          <w:rStyle w:val="Stijlmiddel"/>
        </w:rPr>
        <w:t>climax</w:t>
      </w:r>
      <w:r>
        <w:t xml:space="preserve"> in de opsomming is compleet.</w:t>
      </w:r>
    </w:p>
  </w:footnote>
  <w:footnote w:id="279">
    <w:p w14:paraId="06C86EF5" w14:textId="14B6D693" w:rsidR="00D66784" w:rsidRDefault="00D66784">
      <w:pPr>
        <w:pStyle w:val="Voetnoottekst"/>
      </w:pPr>
      <w:r>
        <w:rPr>
          <w:rStyle w:val="Voetnootmarkering"/>
        </w:rPr>
        <w:footnoteRef/>
      </w:r>
      <w:r>
        <w:t xml:space="preserve"> een betrekkelijk voornaamwoord vooraan een zin, waarvan het antecedent in de vorige zin staat. Doet dit een belletje rinkelen? Hum … klinkt toch beter in het Engels. </w:t>
      </w:r>
      <w:r w:rsidRPr="007C6B89">
        <w:rPr>
          <w:i/>
          <w:iCs/>
        </w:rPr>
        <w:t>Relatieve aansluiting</w:t>
      </w:r>
      <w:r>
        <w:t xml:space="preserve"> is het antwoord in ieder geval. Je vertaalt het </w:t>
      </w:r>
      <w:r w:rsidRPr="00F106A0">
        <w:rPr>
          <w:i/>
          <w:iCs/>
        </w:rPr>
        <w:t>relativum</w:t>
      </w:r>
      <w:r>
        <w:t xml:space="preserve"> gewoon als een persoonlijk voornaamwoord hier.</w:t>
      </w:r>
    </w:p>
  </w:footnote>
  <w:footnote w:id="280">
    <w:p w14:paraId="43D62CBB" w14:textId="0E2A1A51" w:rsidR="00D66784" w:rsidRDefault="00D66784">
      <w:pPr>
        <w:pStyle w:val="Voetnoottekst"/>
      </w:pPr>
      <w:r>
        <w:rPr>
          <w:rStyle w:val="Voetnootmarkering"/>
        </w:rPr>
        <w:footnoteRef/>
      </w:r>
      <w:r>
        <w:t xml:space="preserve"> en alweer een voorbeeld van een CON in een (formeel) betrekkelijke BZ (al is dan sprake van een </w:t>
      </w:r>
      <w:r w:rsidRPr="007C6B89">
        <w:rPr>
          <w:i/>
          <w:iCs/>
        </w:rPr>
        <w:t>relatieve aansluiting</w:t>
      </w:r>
      <w:r>
        <w:t xml:space="preserve">). Deze </w:t>
      </w:r>
      <w:r w:rsidRPr="0099346F">
        <w:rPr>
          <w:i/>
          <w:iCs/>
        </w:rPr>
        <w:t>bijsmaak</w:t>
      </w:r>
      <w:r>
        <w:t xml:space="preserve"> is </w:t>
      </w:r>
      <w:r w:rsidRPr="0048736F">
        <w:rPr>
          <w:i/>
          <w:iCs/>
        </w:rPr>
        <w:t>concessief</w:t>
      </w:r>
      <w:r>
        <w:t>, wat inhoudt dat er een tegenstelling gevoeld wordt tussen wat in deze zin staat en wat daarvoor beweerd is. En dat klopt. Magnus was door het roven van het bezit van Roscius jr rijk geworden en was dat eerst bepaald niet. Hij had, zoals je dat noemt, geen nagel om zijn kont te krabben. En ineens had ie geld zat en toen wist hij weer niet hoe hij daarmee moest omgaan. Wat een man…</w:t>
      </w:r>
    </w:p>
  </w:footnote>
  <w:footnote w:id="281">
    <w:p w14:paraId="6A758D28" w14:textId="3EB66FAC" w:rsidR="00D66784" w:rsidRDefault="00D66784">
      <w:pPr>
        <w:pStyle w:val="Voetnoottekst"/>
      </w:pPr>
      <w:r>
        <w:rPr>
          <w:rStyle w:val="Voetnootmarkering"/>
        </w:rPr>
        <w:footnoteRef/>
      </w:r>
      <w:r>
        <w:t xml:space="preserve"> vlak na </w:t>
      </w:r>
      <w:r w:rsidRPr="00465872">
        <w:rPr>
          <w:rStyle w:val="citaat"/>
        </w:rPr>
        <w:t>amplissimae</w:t>
      </w:r>
      <w:r>
        <w:t xml:space="preserve"> (23.5) weer een SUPERL. De veranderingen in het leven van Roscius jr nemen wel dramatische vormen aan.</w:t>
      </w:r>
    </w:p>
  </w:footnote>
  <w:footnote w:id="282">
    <w:p w14:paraId="71C12B06" w14:textId="2D270C06" w:rsidR="00D66784" w:rsidRDefault="00D66784">
      <w:pPr>
        <w:pStyle w:val="Voetnoottekst"/>
      </w:pPr>
      <w:r>
        <w:rPr>
          <w:rStyle w:val="Voetnootmarkering"/>
        </w:rPr>
        <w:footnoteRef/>
      </w:r>
      <w:r>
        <w:t xml:space="preserve"> let op het </w:t>
      </w:r>
      <w:r w:rsidRPr="007C6B89">
        <w:rPr>
          <w:i/>
          <w:iCs/>
        </w:rPr>
        <w:t>duratieve</w:t>
      </w:r>
      <w:r>
        <w:t xml:space="preserve"> en verderop </w:t>
      </w:r>
      <w:r w:rsidRPr="007C6B89">
        <w:rPr>
          <w:i/>
          <w:iCs/>
        </w:rPr>
        <w:t>iteratieve</w:t>
      </w:r>
      <w:r>
        <w:t xml:space="preserve"> (</w:t>
      </w:r>
      <w:r w:rsidRPr="00D278D6">
        <w:rPr>
          <w:rStyle w:val="citaat"/>
        </w:rPr>
        <w:t>auferebat</w:t>
      </w:r>
      <w:r>
        <w:t xml:space="preserve">, </w:t>
      </w:r>
      <w:r w:rsidRPr="00D278D6">
        <w:rPr>
          <w:rStyle w:val="citaat"/>
        </w:rPr>
        <w:t>removebat</w:t>
      </w:r>
      <w:r>
        <w:t xml:space="preserve">, </w:t>
      </w:r>
      <w:r w:rsidRPr="00D278D6">
        <w:rPr>
          <w:rStyle w:val="citaat"/>
        </w:rPr>
        <w:t>donabat</w:t>
      </w:r>
      <w:r>
        <w:t xml:space="preserve">) IMPF. En misschien dat </w:t>
      </w:r>
      <w:r w:rsidRPr="00BF4FFA">
        <w:rPr>
          <w:rStyle w:val="citaat"/>
        </w:rPr>
        <w:t>vendebat</w:t>
      </w:r>
      <w:r>
        <w:t xml:space="preserve"> wel als </w:t>
      </w:r>
      <w:r w:rsidRPr="00BF4FFA">
        <w:rPr>
          <w:i/>
          <w:iCs/>
        </w:rPr>
        <w:t>conatief</w:t>
      </w:r>
      <w:r>
        <w:t xml:space="preserve"> gezien moet worden. Geweldig toch, hè, die lessen Latijn waar je dit allemaal mag leren! Een IMPF kan drie aspecten hebben. 1) </w:t>
      </w:r>
      <w:r w:rsidRPr="00722F5A">
        <w:rPr>
          <w:i/>
          <w:iCs/>
        </w:rPr>
        <w:t>duratief</w:t>
      </w:r>
      <w:r>
        <w:t xml:space="preserve"> (langdurige situatie in het verleden); 2) </w:t>
      </w:r>
      <w:r w:rsidRPr="00722F5A">
        <w:rPr>
          <w:i/>
          <w:iCs/>
        </w:rPr>
        <w:t>iteratief</w:t>
      </w:r>
      <w:r>
        <w:t xml:space="preserve"> (repeterende gebeurtenis ni het verleden) en 3) </w:t>
      </w:r>
      <w:r w:rsidRPr="00722F5A">
        <w:rPr>
          <w:i/>
          <w:iCs/>
        </w:rPr>
        <w:t>conatief</w:t>
      </w:r>
      <w:r>
        <w:t xml:space="preserve"> (een poging in het verleden). Doordat die persoonsvormen in dat IMPF consequent achteraan staan, horen mensen ook die laatste klank (-</w:t>
      </w:r>
      <w:r w:rsidRPr="003219EC">
        <w:rPr>
          <w:b/>
          <w:bCs/>
        </w:rPr>
        <w:t>bat</w:t>
      </w:r>
      <w:r>
        <w:t xml:space="preserve">) duidelijk. Je noemt dat </w:t>
      </w:r>
      <w:r w:rsidRPr="003219EC">
        <w:rPr>
          <w:rStyle w:val="Stijlmiddel"/>
        </w:rPr>
        <w:t>homoioteleuton</w:t>
      </w:r>
      <w:r>
        <w:t>: eindigend op dezelfde klanken, maar dan in het oud-Grieks).</w:t>
      </w:r>
    </w:p>
  </w:footnote>
  <w:footnote w:id="283">
    <w:p w14:paraId="11DBB309" w14:textId="4E614067" w:rsidR="00D66784" w:rsidRDefault="00D66784">
      <w:pPr>
        <w:pStyle w:val="Voetnoottekst"/>
      </w:pPr>
      <w:r>
        <w:rPr>
          <w:rStyle w:val="Voetnootmarkering"/>
        </w:rPr>
        <w:footnoteRef/>
      </w:r>
      <w:r>
        <w:t xml:space="preserve"> dit soort geraffineerde tussenzinnetjes zorgen ervoor dat er bij het publiek een heel negatief gekleurd beeld van Magnus ontstaat. Zoals dat gaat, u weet wel. We zien dat toch om ons heen ook voortdurend? In de Romeinse komedie worden prototypische en overdreven uitgelichte rollen gespeeld: de slimme slaaf, de vrek en ook de omhoog gevallen nouveau riche. Dat is een minachtende uitdrukking voor net rijk geworden mensen die het geld protserig uitgeven.</w:t>
      </w:r>
    </w:p>
  </w:footnote>
  <w:footnote w:id="284">
    <w:p w14:paraId="5D2A5D1F" w14:textId="138054C8" w:rsidR="00D66784" w:rsidRDefault="00D66784">
      <w:pPr>
        <w:pStyle w:val="Voetnoottekst"/>
      </w:pPr>
      <w:r>
        <w:rPr>
          <w:rStyle w:val="Voetnootmarkering"/>
        </w:rPr>
        <w:footnoteRef/>
      </w:r>
      <w:r>
        <w:t xml:space="preserve"> in </w:t>
      </w:r>
      <w:r w:rsidRPr="0048736F">
        <w:rPr>
          <w:rStyle w:val="Stijlmiddel"/>
        </w:rPr>
        <w:t>contrast</w:t>
      </w:r>
      <w:r>
        <w:t xml:space="preserve"> met en </w:t>
      </w:r>
      <w:r w:rsidRPr="0048736F">
        <w:rPr>
          <w:rStyle w:val="Stijlmiddel"/>
        </w:rPr>
        <w:t>chiastisch</w:t>
      </w:r>
      <w:r>
        <w:t xml:space="preserve"> t.o.v. </w:t>
      </w:r>
      <w:r w:rsidRPr="006F775F">
        <w:rPr>
          <w:rStyle w:val="citaat"/>
        </w:rPr>
        <w:t>in sua re</w:t>
      </w:r>
      <w:r>
        <w:t xml:space="preserve"> (..) </w:t>
      </w:r>
      <w:r w:rsidRPr="006F775F">
        <w:rPr>
          <w:rStyle w:val="citaat"/>
        </w:rPr>
        <w:t>egentissimus</w:t>
      </w:r>
      <w:r>
        <w:t xml:space="preserve">. Kijk maar: </w:t>
      </w:r>
      <w:r w:rsidRPr="006F775F">
        <w:rPr>
          <w:rStyle w:val="citaat"/>
        </w:rPr>
        <w:t>in sua re</w:t>
      </w:r>
      <w:r>
        <w:t xml:space="preserve"> (a) </w:t>
      </w:r>
      <w:r w:rsidRPr="006F775F">
        <w:rPr>
          <w:rStyle w:val="citaat"/>
        </w:rPr>
        <w:t>egentissimus</w:t>
      </w:r>
      <w:r>
        <w:t xml:space="preserve"> (b) </w:t>
      </w:r>
      <w:r w:rsidRPr="006F775F">
        <w:rPr>
          <w:rStyle w:val="citaat"/>
        </w:rPr>
        <w:t>insolens</w:t>
      </w:r>
      <w:r>
        <w:t xml:space="preserve"> (b) </w:t>
      </w:r>
      <w:r w:rsidRPr="006F775F">
        <w:rPr>
          <w:rStyle w:val="citaat"/>
        </w:rPr>
        <w:t>aliena</w:t>
      </w:r>
      <w:r>
        <w:t xml:space="preserve"> (a). Bovendien ook nog een beetje </w:t>
      </w:r>
      <w:r w:rsidRPr="006F775F">
        <w:rPr>
          <w:rStyle w:val="Stijlmiddel"/>
        </w:rPr>
        <w:t>elliptisch</w:t>
      </w:r>
      <w:r>
        <w:t xml:space="preserve">, omdat je achter </w:t>
      </w:r>
      <w:r w:rsidRPr="006F775F">
        <w:rPr>
          <w:rStyle w:val="citaat"/>
        </w:rPr>
        <w:t>aliena</w:t>
      </w:r>
      <w:r>
        <w:t xml:space="preserve"> </w:t>
      </w:r>
      <w:r w:rsidRPr="006F775F">
        <w:rPr>
          <w:b/>
          <w:bCs/>
        </w:rPr>
        <w:t>re</w:t>
      </w:r>
      <w:r>
        <w:t xml:space="preserve"> moet aanvullen. Het contrast / de </w:t>
      </w:r>
      <w:r w:rsidRPr="003219EC">
        <w:rPr>
          <w:rStyle w:val="Stijlmiddel"/>
        </w:rPr>
        <w:t>antithese</w:t>
      </w:r>
      <w:r>
        <w:t xml:space="preserve"> zit ‘m hierin dat Magnus niks te makken had (had dus beter Maknix kunnen heten) maar dat hij met de poen van zijn slachtoffer eens lekker de rijke uit ging hangen: </w:t>
      </w:r>
      <w:r w:rsidRPr="003219EC">
        <w:rPr>
          <w:rStyle w:val="citaat"/>
        </w:rPr>
        <w:t>sua</w:t>
      </w:r>
      <w:r>
        <w:t xml:space="preserve"> </w:t>
      </w:r>
      <w:r w:rsidRPr="003219EC">
        <w:rPr>
          <w:rStyle w:val="vertaling"/>
        </w:rPr>
        <w:t>dat van hemzelf</w:t>
      </w:r>
      <w:r>
        <w:t xml:space="preserve"> versus </w:t>
      </w:r>
      <w:r w:rsidRPr="003219EC">
        <w:rPr>
          <w:rStyle w:val="citaat"/>
        </w:rPr>
        <w:t>aliena</w:t>
      </w:r>
      <w:r>
        <w:t xml:space="preserve"> </w:t>
      </w:r>
      <w:r w:rsidRPr="003219EC">
        <w:rPr>
          <w:rStyle w:val="vertaling"/>
        </w:rPr>
        <w:t>dat van een ander</w:t>
      </w:r>
      <w:r>
        <w:t xml:space="preserve"> én </w:t>
      </w:r>
      <w:r w:rsidRPr="003219EC">
        <w:rPr>
          <w:rStyle w:val="citaat"/>
        </w:rPr>
        <w:t>egentissimus</w:t>
      </w:r>
      <w:r>
        <w:t xml:space="preserve"> </w:t>
      </w:r>
      <w:r w:rsidRPr="003219EC">
        <w:rPr>
          <w:rStyle w:val="vertaling"/>
        </w:rPr>
        <w:t>zeer eenvoudig</w:t>
      </w:r>
      <w:r>
        <w:t>/</w:t>
      </w:r>
      <w:r w:rsidRPr="003219EC">
        <w:rPr>
          <w:rStyle w:val="vertaling"/>
        </w:rPr>
        <w:t>arm</w:t>
      </w:r>
      <w:r>
        <w:t xml:space="preserve"> versus </w:t>
      </w:r>
      <w:r w:rsidRPr="003219EC">
        <w:rPr>
          <w:rStyle w:val="citaat"/>
        </w:rPr>
        <w:t>insolens</w:t>
      </w:r>
      <w:r>
        <w:t xml:space="preserve"> </w:t>
      </w:r>
      <w:r w:rsidRPr="003219EC">
        <w:rPr>
          <w:rStyle w:val="vertaling"/>
        </w:rPr>
        <w:t>arrogant</w:t>
      </w:r>
      <w:r>
        <w:t>.</w:t>
      </w:r>
    </w:p>
  </w:footnote>
  <w:footnote w:id="285">
    <w:p w14:paraId="0D0D88A0" w14:textId="13FEE7B7" w:rsidR="00D66784" w:rsidRDefault="00D66784">
      <w:pPr>
        <w:pStyle w:val="Voetnoottekst"/>
      </w:pPr>
      <w:r>
        <w:rPr>
          <w:rStyle w:val="Voetnootmarkering"/>
        </w:rPr>
        <w:footnoteRef/>
      </w:r>
      <w:r>
        <w:t xml:space="preserve"> met hoeveelheden (zelfstandig gebruikte/gesubstantiveerde ADI als </w:t>
      </w:r>
      <w:r w:rsidRPr="00BE281C">
        <w:rPr>
          <w:b/>
          <w:bCs/>
        </w:rPr>
        <w:t>multus</w:t>
      </w:r>
      <w:r>
        <w:t xml:space="preserve">, </w:t>
      </w:r>
      <w:r w:rsidRPr="00BE281C">
        <w:rPr>
          <w:b/>
          <w:bCs/>
        </w:rPr>
        <w:t>plus</w:t>
      </w:r>
      <w:r>
        <w:t xml:space="preserve">, </w:t>
      </w:r>
      <w:r w:rsidRPr="00BE281C">
        <w:rPr>
          <w:b/>
          <w:bCs/>
        </w:rPr>
        <w:t>paucus</w:t>
      </w:r>
      <w:r>
        <w:rPr>
          <w:b/>
          <w:bCs/>
        </w:rPr>
        <w:t xml:space="preserve"> </w:t>
      </w:r>
      <w:r w:rsidRPr="00BE281C">
        <w:t>en</w:t>
      </w:r>
      <w:r>
        <w:rPr>
          <w:b/>
          <w:bCs/>
        </w:rPr>
        <w:t xml:space="preserve"> reliquus</w:t>
      </w:r>
      <w:r>
        <w:t xml:space="preserve">) noemt Cicero een aantal manieren waarmee je zo snel mogelijk van je geld af kunt komen. Misschien dat de luisteraars op het forum hier dachten: hee, dat heb ik ook gedaan! De </w:t>
      </w:r>
      <w:r w:rsidRPr="007C6B89">
        <w:rPr>
          <w:rStyle w:val="Stijlmiddel"/>
        </w:rPr>
        <w:t>asyndetische</w:t>
      </w:r>
      <w:r>
        <w:t xml:space="preserve"> opsomming begint met </w:t>
      </w:r>
      <w:r w:rsidRPr="007C6B89">
        <w:rPr>
          <w:rStyle w:val="citaat"/>
        </w:rPr>
        <w:t>multa</w:t>
      </w:r>
      <w:r>
        <w:t xml:space="preserve">, gevolgd door </w:t>
      </w:r>
      <w:r w:rsidRPr="007C6B89">
        <w:rPr>
          <w:rStyle w:val="citaat"/>
        </w:rPr>
        <w:t>plura</w:t>
      </w:r>
      <w:r>
        <w:t xml:space="preserve"> en </w:t>
      </w:r>
      <w:r w:rsidRPr="007C6B89">
        <w:rPr>
          <w:rStyle w:val="citaat"/>
        </w:rPr>
        <w:t>non pauca</w:t>
      </w:r>
      <w:r>
        <w:t xml:space="preserve"> en tenslotte </w:t>
      </w:r>
      <w:r w:rsidRPr="007C6B89">
        <w:rPr>
          <w:rStyle w:val="citaat"/>
        </w:rPr>
        <w:t>reliqua</w:t>
      </w:r>
      <w:r>
        <w:t xml:space="preserve">. Steeds staat het </w:t>
      </w:r>
      <w:r w:rsidRPr="00BC75D6">
        <w:rPr>
          <w:i/>
          <w:iCs/>
        </w:rPr>
        <w:t>object</w:t>
      </w:r>
      <w:r>
        <w:t xml:space="preserve"> vooraan en de persoonsvorm achteraan. </w:t>
      </w:r>
      <w:r w:rsidRPr="00F106A0">
        <w:rPr>
          <w:rStyle w:val="Stijlmiddel"/>
        </w:rPr>
        <w:t>Parallellisme</w:t>
      </w:r>
      <w:r>
        <w:t xml:space="preserve"> zou je dat kunnen noemen. Eisma doet dat in ieder geval en dus doe ik dat ook. Want ik ben soms best wel volgzaam. Of lui. Kun je ook zeggen. Mag best. </w:t>
      </w:r>
    </w:p>
  </w:footnote>
  <w:footnote w:id="286">
    <w:p w14:paraId="3E4A1516" w14:textId="47383B7F" w:rsidR="00D66784" w:rsidRDefault="00D66784">
      <w:pPr>
        <w:pStyle w:val="Voetnoottekst"/>
      </w:pPr>
      <w:r>
        <w:rPr>
          <w:rStyle w:val="Voetnootmarkering"/>
        </w:rPr>
        <w:footnoteRef/>
      </w:r>
      <w:r>
        <w:t xml:space="preserve"> </w:t>
      </w:r>
      <w:r w:rsidRPr="003219EC">
        <w:rPr>
          <w:rStyle w:val="citaat"/>
        </w:rPr>
        <w:t>clam</w:t>
      </w:r>
      <w:r>
        <w:t xml:space="preserve"> </w:t>
      </w:r>
      <w:r w:rsidRPr="003219EC">
        <w:rPr>
          <w:rStyle w:val="vertaling"/>
        </w:rPr>
        <w:t>heimelijk</w:t>
      </w:r>
      <w:r>
        <w:t xml:space="preserve"> vormt een </w:t>
      </w:r>
      <w:r w:rsidRPr="003219EC">
        <w:rPr>
          <w:rStyle w:val="Stijlmiddel"/>
        </w:rPr>
        <w:t>antithese</w:t>
      </w:r>
      <w:r>
        <w:t xml:space="preserve"> / contrast met </w:t>
      </w:r>
      <w:r w:rsidRPr="003219EC">
        <w:rPr>
          <w:rStyle w:val="citaat"/>
        </w:rPr>
        <w:t>palam</w:t>
      </w:r>
      <w:r>
        <w:t xml:space="preserve"> </w:t>
      </w:r>
      <w:r w:rsidRPr="003219EC">
        <w:rPr>
          <w:rStyle w:val="vertaling"/>
        </w:rPr>
        <w:t>openlijk</w:t>
      </w:r>
      <w:r>
        <w:t xml:space="preserve"> in de regel ervoor. </w:t>
      </w:r>
    </w:p>
  </w:footnote>
  <w:footnote w:id="287">
    <w:p w14:paraId="6D230D2C" w14:textId="54DB58A2" w:rsidR="00D66784" w:rsidRDefault="00D66784">
      <w:pPr>
        <w:pStyle w:val="Voetnoottekst"/>
      </w:pPr>
      <w:r>
        <w:rPr>
          <w:rStyle w:val="Voetnootmarkering"/>
        </w:rPr>
        <w:footnoteRef/>
      </w:r>
      <w:r>
        <w:t xml:space="preserve"> Magnus had helpers ja. Mensen die hem bij zijn misdadige acties hielpen. De naam Mallius Glaucia valt hier niet, die van Chrysogonus ook niet.</w:t>
      </w:r>
    </w:p>
  </w:footnote>
  <w:footnote w:id="288">
    <w:p w14:paraId="34AAB7EB" w14:textId="59A46135" w:rsidR="00D66784" w:rsidRDefault="00D66784">
      <w:pPr>
        <w:pStyle w:val="Voetnoottekst"/>
      </w:pPr>
      <w:r>
        <w:rPr>
          <w:rStyle w:val="Voetnootmarkering"/>
        </w:rPr>
        <w:footnoteRef/>
      </w:r>
      <w:r>
        <w:t xml:space="preserve"> de ADV (</w:t>
      </w:r>
      <w:r w:rsidRPr="00BF4FFA">
        <w:rPr>
          <w:rStyle w:val="citaat"/>
        </w:rPr>
        <w:t>larg</w:t>
      </w:r>
      <w:r>
        <w:rPr>
          <w:rStyle w:val="citaat"/>
        </w:rPr>
        <w:t>ē</w:t>
      </w:r>
      <w:r>
        <w:t xml:space="preserve"> van het ADI </w:t>
      </w:r>
      <w:r w:rsidRPr="00BF4FFA">
        <w:rPr>
          <w:b/>
          <w:bCs/>
        </w:rPr>
        <w:t>largus</w:t>
      </w:r>
      <w:r>
        <w:t xml:space="preserve"> en </w:t>
      </w:r>
      <w:r w:rsidRPr="00BF4FFA">
        <w:rPr>
          <w:rStyle w:val="citaat"/>
        </w:rPr>
        <w:t>effus</w:t>
      </w:r>
      <w:r>
        <w:rPr>
          <w:rStyle w:val="citaat"/>
        </w:rPr>
        <w:t>ē</w:t>
      </w:r>
      <w:r>
        <w:t xml:space="preserve"> van het ADI/PPP </w:t>
      </w:r>
      <w:r w:rsidRPr="00BF4FFA">
        <w:rPr>
          <w:b/>
          <w:bCs/>
        </w:rPr>
        <w:t>effusus</w:t>
      </w:r>
      <w:r>
        <w:t>) geven het gedrag aan van Magnus, en dat gedrag past bij een nouveau riche. Een parvenu, zeg maar.</w:t>
      </w:r>
    </w:p>
  </w:footnote>
  <w:footnote w:id="289">
    <w:p w14:paraId="731BD700" w14:textId="3F19A1FE" w:rsidR="00D66784" w:rsidRDefault="00D66784">
      <w:pPr>
        <w:pStyle w:val="Voetnoottekst"/>
      </w:pPr>
      <w:r>
        <w:rPr>
          <w:rStyle w:val="Voetnootmarkering"/>
        </w:rPr>
        <w:footnoteRef/>
      </w:r>
      <w:r>
        <w:t xml:space="preserve"> ABL </w:t>
      </w:r>
      <w:r w:rsidRPr="00BF4FFA">
        <w:rPr>
          <w:i/>
          <w:iCs/>
        </w:rPr>
        <w:t>absolutus</w:t>
      </w:r>
      <w:r>
        <w:t xml:space="preserve">. Als in een ABL </w:t>
      </w:r>
      <w:r w:rsidRPr="00BF4FFA">
        <w:rPr>
          <w:i/>
          <w:iCs/>
        </w:rPr>
        <w:t>absolutus</w:t>
      </w:r>
      <w:r>
        <w:t xml:space="preserve"> een PASS  PTC voorkomt, een PPP dus, kun je natuurlijk die ablabs PASS vertalen. Zeker. Maar als de </w:t>
      </w:r>
      <w:r w:rsidRPr="00BF4FFA">
        <w:rPr>
          <w:i/>
          <w:iCs/>
        </w:rPr>
        <w:t>agens</w:t>
      </w:r>
      <w:r>
        <w:t xml:space="preserve"> (degene die, of de zin nu PASS of ACT geformuleerd is, de handeling uitvoert) bekend is, mag je die ablabs gerust ACT vertalen. Beter zelfs. Hier kun je die nieuw verworven kennis meteen toepassen. </w:t>
      </w:r>
    </w:p>
  </w:footnote>
  <w:footnote w:id="290">
    <w:p w14:paraId="76FBFB73" w14:textId="7E3835B0" w:rsidR="00D66784" w:rsidRDefault="00D66784">
      <w:pPr>
        <w:pStyle w:val="Voetnoottekst"/>
      </w:pPr>
      <w:r>
        <w:rPr>
          <w:rStyle w:val="Voetnootmarkering"/>
        </w:rPr>
        <w:footnoteRef/>
      </w:r>
      <w:r>
        <w:t xml:space="preserve"> een relatieve aansluiting, dûh! Laatstgenoemde betrof het gedrag van Magnus, met name hoe hij met het gewelddadig verkregen bezit van iemand anders omging. Cicero suggereert dat twee vreselijke dingen slecht vallen bij de inwoners van Ameria: de moord op Roscius sr en de manier waarop Roscius jr zijn rechtmatige erfenis ontstolen wordt. Verontwaardiging over het laatste sluit het beste aan bij wat Cicero hier vlak voor beschreven heeft. De moord op senior komt daar bij.</w:t>
      </w:r>
    </w:p>
  </w:footnote>
  <w:footnote w:id="291">
    <w:p w14:paraId="76D6DD52" w14:textId="432D84CC" w:rsidR="00D66784" w:rsidRDefault="00D66784">
      <w:pPr>
        <w:pStyle w:val="Voetnoottekst"/>
      </w:pPr>
      <w:r>
        <w:rPr>
          <w:rStyle w:val="Voetnootmarkering"/>
        </w:rPr>
        <w:footnoteRef/>
      </w:r>
      <w:r>
        <w:t xml:space="preserve"> </w:t>
      </w:r>
      <w:r w:rsidRPr="005935D1">
        <w:rPr>
          <w:rStyle w:val="citaat"/>
        </w:rPr>
        <w:t>fieret</w:t>
      </w:r>
      <w:r>
        <w:t xml:space="preserve"> van </w:t>
      </w:r>
      <w:r w:rsidRPr="005935D1">
        <w:rPr>
          <w:b/>
          <w:bCs/>
        </w:rPr>
        <w:t>fiĕri</w:t>
      </w:r>
      <w:r>
        <w:t xml:space="preserve"> ontstaan: CON </w:t>
      </w:r>
      <w:r w:rsidRPr="005935D1">
        <w:rPr>
          <w:i/>
          <w:iCs/>
        </w:rPr>
        <w:t>consecutivus</w:t>
      </w:r>
      <w:r>
        <w:t xml:space="preserve">. De hele stad was ontdaan, aldus Cicero. Nou was Ameria niet heel groot, maar de héle stad? Goed, het zal wel. Cicero beschrijft met veel gevoel voor dramatiek hoe de inwoners van Ameria bijna ooggetuigen zijn geweest van de misdaden. Dat is in het geval van de moord op pappie Roscius natuurlijk onmogelijk. Rome – Ameria 84 kilometer, weet je nog? Maar bij wijze van spreken waren de burgers zeer aangedaan, alsof ze ernaast hadden gestaan. De beroving en vernedering van junior hadden ze allemaal staan filmen natuurlijk. Ff serieus: de ooggetuigen waren neutraal en gaven een helder verslag van wat er gebeurde. En Cicero vertelt dat nu even helder aan de rechters op het forum. Dat ze het maar weten. </w:t>
      </w:r>
    </w:p>
  </w:footnote>
  <w:footnote w:id="292">
    <w:p w14:paraId="28BAD53F" w14:textId="4AEB0C17" w:rsidR="00D66784" w:rsidRDefault="00D66784">
      <w:pPr>
        <w:pStyle w:val="Voetnoottekst"/>
      </w:pPr>
      <w:r>
        <w:rPr>
          <w:rStyle w:val="Voetnootmarkering"/>
        </w:rPr>
        <w:footnoteRef/>
      </w:r>
      <w:r>
        <w:t xml:space="preserve"> let op de SUPERL. Cicero gebruikt ze vaak. Hier driemaal achtereen: van Roscius sr wordt gemeld dat hij een zeer vooraanstaand man was, van zijn dood (let op: </w:t>
      </w:r>
      <w:r w:rsidRPr="00863060">
        <w:rPr>
          <w:rStyle w:val="Stijlmiddel"/>
        </w:rPr>
        <w:t>hyperbaton</w:t>
      </w:r>
      <w:r>
        <w:t xml:space="preserve">) dat hij heel wreed was en van de armoede van de wees, dat hij uitermate schandelijk was. Dat verdient zo’n jongen toch niet? Dat idee. Verontwaardiging oproepen bij de luisteraars op het forum. Puur </w:t>
      </w:r>
      <w:r w:rsidRPr="00345512">
        <w:rPr>
          <w:rStyle w:val="Stijlmiddel"/>
        </w:rPr>
        <w:t>pathos</w:t>
      </w:r>
      <w:r>
        <w:t>.</w:t>
      </w:r>
    </w:p>
  </w:footnote>
  <w:footnote w:id="293">
    <w:p w14:paraId="7DA84C99" w14:textId="256B4806" w:rsidR="00D66784" w:rsidRDefault="00D66784">
      <w:pPr>
        <w:pStyle w:val="Voetnoottekst"/>
      </w:pPr>
      <w:r>
        <w:rPr>
          <w:rStyle w:val="Voetnootmarkering"/>
        </w:rPr>
        <w:footnoteRef/>
      </w:r>
      <w:r>
        <w:t xml:space="preserve"> eerder was Magnus een </w:t>
      </w:r>
      <w:r w:rsidRPr="00863060">
        <w:rPr>
          <w:b/>
          <w:bCs/>
        </w:rPr>
        <w:t>domesticus</w:t>
      </w:r>
      <w:r>
        <w:rPr>
          <w:b/>
          <w:bCs/>
        </w:rPr>
        <w:t xml:space="preserve"> praedo</w:t>
      </w:r>
      <w:r>
        <w:t xml:space="preserve"> genoemd, maar toen was zijn naam nog niet gevallen. Weet je nog? 15.9 </w:t>
      </w:r>
      <w:r>
        <w:rPr>
          <w:rStyle w:val="citaat"/>
        </w:rPr>
        <w:t>domestici p</w:t>
      </w:r>
      <w:r w:rsidRPr="00863060">
        <w:rPr>
          <w:rStyle w:val="citaat"/>
        </w:rPr>
        <w:t>raedones</w:t>
      </w:r>
      <w:r>
        <w:t xml:space="preserve">. Nu is hij zelfs een </w:t>
      </w:r>
      <w:r w:rsidRPr="00250DA7">
        <w:rPr>
          <w:rStyle w:val="citaat"/>
        </w:rPr>
        <w:t>praedo nefarius</w:t>
      </w:r>
      <w:r>
        <w:t xml:space="preserve"> </w:t>
      </w:r>
      <w:r w:rsidRPr="00250DA7">
        <w:rPr>
          <w:rStyle w:val="vertaling"/>
        </w:rPr>
        <w:t>goddeloze rover</w:t>
      </w:r>
      <w:r>
        <w:t>. Hij heeft namelijk Roscius jr zelfs het recht van overpad (</w:t>
      </w:r>
      <w:r w:rsidRPr="00345512">
        <w:rPr>
          <w:rStyle w:val="citaat"/>
        </w:rPr>
        <w:t>iter</w:t>
      </w:r>
      <w:r>
        <w:t xml:space="preserve">) ontnomen: </w:t>
      </w:r>
      <w:r w:rsidRPr="00345512">
        <w:rPr>
          <w:rStyle w:val="citaat"/>
        </w:rPr>
        <w:t>ne</w:t>
      </w:r>
      <w:r>
        <w:t xml:space="preserve"> .. </w:t>
      </w:r>
      <w:r w:rsidRPr="00345512">
        <w:rPr>
          <w:rStyle w:val="citaat"/>
        </w:rPr>
        <w:t>quidem</w:t>
      </w:r>
      <w:r>
        <w:t xml:space="preserve"> staan altijd om het tekstelement heen dat die woorden nuanceren. Een nabestaande moest zonder problemen het graf van zijn familie (een </w:t>
      </w:r>
      <w:r w:rsidRPr="00345512">
        <w:rPr>
          <w:b/>
          <w:bCs/>
        </w:rPr>
        <w:t>res religiosa</w:t>
      </w:r>
      <w:r>
        <w:t>) kunnen bezoeken, zelfs als dat op andermans terrein lag. Junior mag daar niet bij van Magnus. Goddeloos. Voltreffer op het forum!</w:t>
      </w:r>
    </w:p>
  </w:footnote>
  <w:footnote w:id="294">
    <w:p w14:paraId="7BD8E03A" w14:textId="6DBA0018" w:rsidR="00D66784" w:rsidRDefault="00D66784">
      <w:pPr>
        <w:pStyle w:val="Voetnoottekst"/>
      </w:pPr>
      <w:r>
        <w:rPr>
          <w:rStyle w:val="Voetnootmarkering"/>
        </w:rPr>
        <w:footnoteRef/>
      </w:r>
      <w:r>
        <w:t xml:space="preserve"> de aankoop van goederen noemt Cicero schandelijk, maar als het ging om de veiling van de goederen/de landgoederen zullen inwoners van Ameria die niet gezien hebben. Die vond in Rome plaats. En formeel was die veiling een legale actie. De </w:t>
      </w:r>
      <w:r w:rsidRPr="00250DA7">
        <w:rPr>
          <w:b/>
          <w:bCs/>
        </w:rPr>
        <w:t>possessio</w:t>
      </w:r>
      <w:r>
        <w:t>, de eveneens legale inbezitneming van de eigendommen van senior, díe konden de mensen in Ameria wel met eigen ogen waarnemen. Dus Cicero is selectief in zijn presentatie van de Amerijnse emoties.</w:t>
      </w:r>
    </w:p>
  </w:footnote>
  <w:footnote w:id="295">
    <w:p w14:paraId="0FBACB9D" w14:textId="6F768936" w:rsidR="00D66784" w:rsidRDefault="00D66784">
      <w:pPr>
        <w:pStyle w:val="Voetnoottekst"/>
      </w:pPr>
      <w:r>
        <w:rPr>
          <w:rStyle w:val="Voetnootmarkering"/>
        </w:rPr>
        <w:footnoteRef/>
      </w:r>
      <w:r>
        <w:t xml:space="preserve"> de serie van acties van de kant van de vijanden van junior is een kleine </w:t>
      </w:r>
      <w:r w:rsidRPr="00345512">
        <w:rPr>
          <w:rStyle w:val="Stijlmiddel"/>
        </w:rPr>
        <w:t>asyndetische</w:t>
      </w:r>
      <w:r>
        <w:t xml:space="preserve"> opsomming: de grote hoeveelheid schandelijke misdaden wordt als een mitrailleursalvo op de luisteraars afgevuurd. Als het gaat over de </w:t>
      </w:r>
      <w:r w:rsidRPr="00345512">
        <w:rPr>
          <w:rStyle w:val="citaat"/>
        </w:rPr>
        <w:t>furta</w:t>
      </w:r>
      <w:r>
        <w:t xml:space="preserve">, de </w:t>
      </w:r>
      <w:r w:rsidRPr="00345512">
        <w:rPr>
          <w:rStyle w:val="citaat"/>
        </w:rPr>
        <w:t>rapinae</w:t>
      </w:r>
      <w:r>
        <w:t xml:space="preserve"> en de </w:t>
      </w:r>
      <w:r w:rsidRPr="00345512">
        <w:rPr>
          <w:rStyle w:val="citaat"/>
        </w:rPr>
        <w:t>donationes</w:t>
      </w:r>
      <w:r>
        <w:t>: die zijn in het vorige caput al heel oppervlakkig aangeduid, nu alleen heel sterk aangezet.</w:t>
      </w:r>
    </w:p>
  </w:footnote>
  <w:footnote w:id="296">
    <w:p w14:paraId="5C298CFB" w14:textId="70090387" w:rsidR="00D66784" w:rsidRDefault="00D66784">
      <w:pPr>
        <w:pStyle w:val="Voetnoottekst"/>
      </w:pPr>
      <w:r>
        <w:rPr>
          <w:rStyle w:val="Voetnootmarkering"/>
        </w:rPr>
        <w:footnoteRef/>
      </w:r>
      <w:r>
        <w:t xml:space="preserve"> de CON is </w:t>
      </w:r>
      <w:r w:rsidRPr="00C953C5">
        <w:rPr>
          <w:i/>
          <w:iCs/>
        </w:rPr>
        <w:t>definiërend</w:t>
      </w:r>
      <w:r>
        <w:t xml:space="preserve"> </w:t>
      </w:r>
      <w:r w:rsidRPr="00C953C5">
        <w:rPr>
          <w:i/>
          <w:iCs/>
        </w:rPr>
        <w:t>consecutief</w:t>
      </w:r>
      <w:r>
        <w:t xml:space="preserve">. Hè? Watte? </w:t>
      </w:r>
      <w:r w:rsidRPr="00417F1F">
        <w:rPr>
          <w:rStyle w:val="vertaling"/>
        </w:rPr>
        <w:t>Er was niemand die zo was dat hij</w:t>
      </w:r>
      <w:r>
        <w:t>… bla bla bla. Een wel erg simpele tekst: Moet je niet naar de tandarts, Pietje? Ik ga nog liever dood. Mwah…</w:t>
      </w:r>
    </w:p>
  </w:footnote>
  <w:footnote w:id="297">
    <w:p w14:paraId="6DAFFD1A" w14:textId="31B07BAA" w:rsidR="00D66784" w:rsidRDefault="00D66784">
      <w:pPr>
        <w:pStyle w:val="Voetnoottekst"/>
      </w:pPr>
      <w:r>
        <w:rPr>
          <w:rStyle w:val="Voetnootmarkering"/>
        </w:rPr>
        <w:footnoteRef/>
      </w:r>
      <w:r>
        <w:t xml:space="preserve"> aparte volgorde van dit PPA: het werkwoord luidt </w:t>
      </w:r>
      <w:r w:rsidRPr="00603CC8">
        <w:rPr>
          <w:b/>
          <w:bCs/>
        </w:rPr>
        <w:t>se iactare</w:t>
      </w:r>
      <w:r>
        <w:t xml:space="preserve">. Overigens staan de twee PPA’s </w:t>
      </w:r>
      <w:r w:rsidRPr="00603CC8">
        <w:rPr>
          <w:rStyle w:val="citaat"/>
        </w:rPr>
        <w:t>se iactantem</w:t>
      </w:r>
      <w:r>
        <w:t xml:space="preserve"> en </w:t>
      </w:r>
      <w:r w:rsidRPr="00603CC8">
        <w:rPr>
          <w:rStyle w:val="citaat"/>
        </w:rPr>
        <w:t>dominantem</w:t>
      </w:r>
      <w:r>
        <w:t xml:space="preserve">)  in een constructie die doet denken aan een AcI. Maar deze heet AcP, vaak na werkwoorden van zintuiglijke waarneming (hier </w:t>
      </w:r>
      <w:r w:rsidRPr="00603CC8">
        <w:rPr>
          <w:rStyle w:val="citaat"/>
        </w:rPr>
        <w:t>videre</w:t>
      </w:r>
      <w:r>
        <w:t xml:space="preserve">). </w:t>
      </w:r>
    </w:p>
  </w:footnote>
  <w:footnote w:id="298">
    <w:p w14:paraId="1F188E90" w14:textId="3711D9E3" w:rsidR="00D66784" w:rsidRDefault="00D66784">
      <w:pPr>
        <w:pStyle w:val="Voetnoottekst"/>
      </w:pPr>
      <w:r>
        <w:rPr>
          <w:rStyle w:val="Voetnootmarkering"/>
        </w:rPr>
        <w:footnoteRef/>
      </w:r>
      <w:r>
        <w:t xml:space="preserve"> Cicero poneert het als een logisch gevolg van de geschokte reacties van de inwoners van Ameria dat er een gezantschap komt dat Sulla van alles op de hoogte moet brengen.</w:t>
      </w:r>
    </w:p>
  </w:footnote>
  <w:footnote w:id="299">
    <w:p w14:paraId="631333F9" w14:textId="225ABDAA" w:rsidR="00D66784" w:rsidRDefault="00D66784">
      <w:pPr>
        <w:pStyle w:val="Voetnoottekst"/>
      </w:pPr>
      <w:r>
        <w:rPr>
          <w:rStyle w:val="Voetnootmarkering"/>
        </w:rPr>
        <w:footnoteRef/>
      </w:r>
      <w:r>
        <w:t xml:space="preserve"> de GEN  PL van </w:t>
      </w:r>
      <w:r w:rsidRPr="00ED0BA4">
        <w:rPr>
          <w:b/>
          <w:bCs/>
        </w:rPr>
        <w:t>decurio</w:t>
      </w:r>
      <w:r>
        <w:t xml:space="preserve">. Een </w:t>
      </w:r>
      <w:r w:rsidRPr="00ED0BA4">
        <w:rPr>
          <w:b/>
          <w:bCs/>
        </w:rPr>
        <w:t>decurio</w:t>
      </w:r>
      <w:r>
        <w:t xml:space="preserve"> kun je zien als een gemeenteraadslid van een </w:t>
      </w:r>
      <w:r w:rsidRPr="00ED0BA4">
        <w:rPr>
          <w:b/>
          <w:bCs/>
        </w:rPr>
        <w:t>municipium</w:t>
      </w:r>
      <w:r>
        <w:t xml:space="preserve">, en dat was Ameria, dat immers een kleine mate van zelfbestuur had. Er waren honderd van die </w:t>
      </w:r>
      <w:r w:rsidRPr="00ED0BA4">
        <w:rPr>
          <w:b/>
          <w:bCs/>
        </w:rPr>
        <w:t>decuriones</w:t>
      </w:r>
      <w:r>
        <w:t xml:space="preserve"> in Ameria en tien van hen werden in een gezantschap, een officiële afvaardiging vanuit het stadsbestuur opgenomen. De verordening zelf, het bewuste </w:t>
      </w:r>
      <w:r w:rsidRPr="00ED0BA4">
        <w:rPr>
          <w:rStyle w:val="citaat"/>
        </w:rPr>
        <w:t>decretum</w:t>
      </w:r>
      <w:r>
        <w:t>, werd door Cicero in de rechtbank voorgelezen. In de latere publicatie van deze pleitrede ontbreekt de tekst van deze verordening, dus we kennen de precieze inhoud ervan niet.</w:t>
      </w:r>
    </w:p>
  </w:footnote>
  <w:footnote w:id="300">
    <w:p w14:paraId="22AA9723" w14:textId="272AE161" w:rsidR="00D66784" w:rsidRDefault="00D66784">
      <w:pPr>
        <w:pStyle w:val="Voetnoottekst"/>
      </w:pPr>
      <w:r>
        <w:rPr>
          <w:rStyle w:val="Voetnootmarkering"/>
        </w:rPr>
        <w:footnoteRef/>
      </w:r>
      <w:r>
        <w:t xml:space="preserve"> PR-vorm, die kracht geeft aan Cicero’s uitgangspunt dat Roscius jr wel onschuldig moet zijn, omdat hij vanuit zijn stad zoveel support gekregen heeft. Dat PR gaat in 25.6 verder met </w:t>
      </w:r>
      <w:r w:rsidRPr="005A31AD">
        <w:rPr>
          <w:rStyle w:val="citaat"/>
        </w:rPr>
        <w:t>veniunt</w:t>
      </w:r>
      <w:r>
        <w:t xml:space="preserve"> en later in 25.8 met </w:t>
      </w:r>
      <w:r w:rsidRPr="005A31AD">
        <w:rPr>
          <w:rStyle w:val="citaat"/>
        </w:rPr>
        <w:t>accedit</w:t>
      </w:r>
      <w:r>
        <w:t xml:space="preserve"> en </w:t>
      </w:r>
      <w:r w:rsidRPr="005A31AD">
        <w:rPr>
          <w:rStyle w:val="citaat"/>
        </w:rPr>
        <w:t>allegat</w:t>
      </w:r>
      <w:r>
        <w:t xml:space="preserve">. </w:t>
      </w:r>
    </w:p>
  </w:footnote>
  <w:footnote w:id="301">
    <w:p w14:paraId="5852ACD0" w14:textId="2F0BD828" w:rsidR="00D66784" w:rsidRDefault="00D66784">
      <w:pPr>
        <w:pStyle w:val="Voetnoottekst"/>
      </w:pPr>
      <w:r>
        <w:rPr>
          <w:rStyle w:val="Voetnootmarkering"/>
        </w:rPr>
        <w:footnoteRef/>
      </w:r>
      <w:r>
        <w:t xml:space="preserve"> dit </w:t>
      </w:r>
      <w:r w:rsidRPr="005A31AD">
        <w:rPr>
          <w:rStyle w:val="citaat"/>
        </w:rPr>
        <w:t>ut</w:t>
      </w:r>
      <w:r>
        <w:t xml:space="preserve"> leidt een BZ in die een CON als persoonsvorm heeft. Die CON heeft hier een </w:t>
      </w:r>
      <w:r w:rsidRPr="005A31AD">
        <w:rPr>
          <w:i/>
          <w:iCs/>
        </w:rPr>
        <w:t>finale</w:t>
      </w:r>
      <w:r>
        <w:t xml:space="preserve"> </w:t>
      </w:r>
      <w:r w:rsidRPr="005A31AD">
        <w:rPr>
          <w:i/>
          <w:iCs/>
        </w:rPr>
        <w:t>bijsmaak</w:t>
      </w:r>
      <w:r>
        <w:t xml:space="preserve">. De vier doelen staan keurig in de CON: </w:t>
      </w:r>
      <w:r w:rsidRPr="005A31AD">
        <w:rPr>
          <w:rStyle w:val="citaat"/>
        </w:rPr>
        <w:t>proficiscantur</w:t>
      </w:r>
      <w:r>
        <w:t xml:space="preserve">, </w:t>
      </w:r>
      <w:r w:rsidRPr="005A31AD">
        <w:rPr>
          <w:rStyle w:val="citaat"/>
        </w:rPr>
        <w:t>doceant</w:t>
      </w:r>
      <w:r>
        <w:t xml:space="preserve">, </w:t>
      </w:r>
      <w:r w:rsidRPr="005A31AD">
        <w:rPr>
          <w:rStyle w:val="citaat"/>
        </w:rPr>
        <w:t>conquerantur</w:t>
      </w:r>
      <w:r>
        <w:t xml:space="preserve"> en </w:t>
      </w:r>
      <w:r w:rsidRPr="005A31AD">
        <w:rPr>
          <w:rStyle w:val="citaat"/>
        </w:rPr>
        <w:t>orent</w:t>
      </w:r>
      <w:r>
        <w:t>. De twee eerste CON staan geschakeld door -</w:t>
      </w:r>
      <w:r w:rsidRPr="004425EF">
        <w:rPr>
          <w:rStyle w:val="citaat"/>
        </w:rPr>
        <w:t>que</w:t>
      </w:r>
      <w:r>
        <w:t xml:space="preserve"> (</w:t>
      </w:r>
      <w:r w:rsidRPr="004425EF">
        <w:rPr>
          <w:rStyle w:val="citaat"/>
        </w:rPr>
        <w:t>doceantque</w:t>
      </w:r>
      <w:r>
        <w:t xml:space="preserve">), maar voor </w:t>
      </w:r>
      <w:r w:rsidRPr="004425EF">
        <w:rPr>
          <w:rStyle w:val="citaat"/>
        </w:rPr>
        <w:t>conquerantur</w:t>
      </w:r>
      <w:r>
        <w:t xml:space="preserve"> en voor </w:t>
      </w:r>
      <w:r w:rsidRPr="004425EF">
        <w:rPr>
          <w:rStyle w:val="citaat"/>
        </w:rPr>
        <w:t>orent</w:t>
      </w:r>
      <w:r>
        <w:t xml:space="preserve"> staat geen voegwoord meer: </w:t>
      </w:r>
      <w:r w:rsidRPr="004425EF">
        <w:rPr>
          <w:rStyle w:val="Stijlmiddel"/>
        </w:rPr>
        <w:t>asyndeton</w:t>
      </w:r>
      <w:r>
        <w:t>.</w:t>
      </w:r>
    </w:p>
  </w:footnote>
  <w:footnote w:id="302">
    <w:p w14:paraId="3E54AB26" w14:textId="45AB7702" w:rsidR="00D66784" w:rsidRDefault="00D66784">
      <w:pPr>
        <w:pStyle w:val="Voetnoottekst"/>
      </w:pPr>
      <w:r>
        <w:rPr>
          <w:rStyle w:val="Voetnootmarkering"/>
        </w:rPr>
        <w:footnoteRef/>
      </w:r>
      <w:r>
        <w:t xml:space="preserve"> er is wel sprake van </w:t>
      </w:r>
      <w:r w:rsidRPr="00ED0BA4">
        <w:rPr>
          <w:rStyle w:val="Stijlmiddel"/>
        </w:rPr>
        <w:t>alliteratie</w:t>
      </w:r>
      <w:r>
        <w:t xml:space="preserve"> hier: kijk maar eens goed. </w:t>
      </w:r>
      <w:r w:rsidRPr="00ED0BA4">
        <w:rPr>
          <w:rStyle w:val="citaat"/>
          <w:u w:val="single"/>
        </w:rPr>
        <w:t>D</w:t>
      </w:r>
      <w:r w:rsidRPr="00ED0BA4">
        <w:rPr>
          <w:rStyle w:val="citaat"/>
        </w:rPr>
        <w:t xml:space="preserve">ecurionum </w:t>
      </w:r>
      <w:r w:rsidRPr="00ED0BA4">
        <w:rPr>
          <w:rStyle w:val="citaat"/>
          <w:u w:val="single"/>
        </w:rPr>
        <w:t>d</w:t>
      </w:r>
      <w:r w:rsidRPr="00ED0BA4">
        <w:rPr>
          <w:rStyle w:val="citaat"/>
        </w:rPr>
        <w:t>ecretum</w:t>
      </w:r>
      <w:r>
        <w:t xml:space="preserve"> (..) </w:t>
      </w:r>
      <w:r w:rsidRPr="00ED0BA4">
        <w:rPr>
          <w:rStyle w:val="citaat"/>
          <w:u w:val="single"/>
        </w:rPr>
        <w:t>d</w:t>
      </w:r>
      <w:r w:rsidRPr="00ED0BA4">
        <w:rPr>
          <w:rStyle w:val="citaat"/>
        </w:rPr>
        <w:t>ecem</w:t>
      </w:r>
      <w:r w:rsidRPr="005A31AD">
        <w:t xml:space="preserve">. </w:t>
      </w:r>
    </w:p>
  </w:footnote>
  <w:footnote w:id="303">
    <w:p w14:paraId="5CB92E31" w14:textId="633C3AF5" w:rsidR="00D66784" w:rsidRDefault="00D66784">
      <w:pPr>
        <w:pStyle w:val="Voetnoottekst"/>
      </w:pPr>
      <w:r>
        <w:rPr>
          <w:rStyle w:val="Voetnootmarkering"/>
        </w:rPr>
        <w:footnoteRef/>
      </w:r>
      <w:r>
        <w:t xml:space="preserve"> waarschijnlijk werden er tien gekozen. Er waren niet tien belangrijke </w:t>
      </w:r>
      <w:r w:rsidRPr="005A31AD">
        <w:rPr>
          <w:b/>
          <w:bCs/>
        </w:rPr>
        <w:t>decuriones</w:t>
      </w:r>
      <w:r>
        <w:t xml:space="preserve"> en negentig onbelangrijke </w:t>
      </w:r>
      <w:r w:rsidRPr="005A31AD">
        <w:rPr>
          <w:b/>
          <w:bCs/>
        </w:rPr>
        <w:t>decuriones</w:t>
      </w:r>
      <w:r>
        <w:t>.</w:t>
      </w:r>
    </w:p>
  </w:footnote>
  <w:footnote w:id="304">
    <w:p w14:paraId="0189E90A" w14:textId="3793D13C" w:rsidR="00D66784" w:rsidRDefault="00D66784">
      <w:pPr>
        <w:pStyle w:val="Voetnoottekst"/>
      </w:pPr>
      <w:r>
        <w:rPr>
          <w:rStyle w:val="Voetnootmarkering"/>
        </w:rPr>
        <w:footnoteRef/>
      </w:r>
      <w:r>
        <w:t xml:space="preserve"> natuurlijk moet het gezantschap eerst op pad. Dat is een tocht van ongeveer 200 kilometer naar het noordwesten. Specifiek moet men Sulla te spreken zien te krijgen. Let op hoe Sulla in de komende beschrijving nergens onderwerp van de zin is, dus nooit gepresenteerd wordt als actief verantwoordelijk voor iets. De naam staat in de ACC, zoals hier en in 25.9 (</w:t>
      </w:r>
      <w:r w:rsidRPr="00237896">
        <w:rPr>
          <w:rStyle w:val="citaat"/>
        </w:rPr>
        <w:t>ad Sullam</w:t>
      </w:r>
      <w:r>
        <w:t xml:space="preserve">), of in de ABL </w:t>
      </w:r>
      <w:r w:rsidRPr="00237896">
        <w:rPr>
          <w:rStyle w:val="citaat"/>
        </w:rPr>
        <w:t>imprudente L. Sulla</w:t>
      </w:r>
      <w:r>
        <w:t xml:space="preserve">), binnen de ABL </w:t>
      </w:r>
      <w:r w:rsidRPr="00237896">
        <w:rPr>
          <w:i/>
          <w:iCs/>
        </w:rPr>
        <w:t>absolutus</w:t>
      </w:r>
      <w:r>
        <w:t xml:space="preserve"> in 25.7, niet als NOM. Maar Chrysogonus staat in 25.8 in de NOM (</w:t>
      </w:r>
      <w:r w:rsidRPr="009C5A10">
        <w:rPr>
          <w:rStyle w:val="citaat"/>
        </w:rPr>
        <w:t>Chrysogonus</w:t>
      </w:r>
      <w:r>
        <w:t xml:space="preserve">) en in de regel daarna als </w:t>
      </w:r>
      <w:r w:rsidRPr="00237896">
        <w:rPr>
          <w:i/>
          <w:iCs/>
        </w:rPr>
        <w:t>subjects</w:t>
      </w:r>
      <w:r>
        <w:t>ACC in de AcI (</w:t>
      </w:r>
      <w:r w:rsidRPr="009C5A10">
        <w:rPr>
          <w:rStyle w:val="citaat"/>
        </w:rPr>
        <w:t>Chrysogonum</w:t>
      </w:r>
      <w:r>
        <w:t>). Men moet Sulla informeren over de kwaliteiten van de vermoorde Roscius sr, men moet zijn beklag doen bij Sulla over het onrechtmatig handelen van de twee Roscii en men moet Sulla ertoe zien te bewegen dat hij besluit de eer van zijn partijgenoot te redden en diens zoon te geven waar hij recht op heeft. Een feestelijke opdracht voorwaar.</w:t>
      </w:r>
    </w:p>
  </w:footnote>
  <w:footnote w:id="305">
    <w:p w14:paraId="641B0A38" w14:textId="183CD51D" w:rsidR="00D66784" w:rsidRDefault="00D66784">
      <w:pPr>
        <w:pStyle w:val="Voetnoottekst"/>
      </w:pPr>
      <w:r>
        <w:rPr>
          <w:rStyle w:val="Voetnootmarkering"/>
        </w:rPr>
        <w:footnoteRef/>
      </w:r>
      <w:r>
        <w:t xml:space="preserve"> deze CON is een </w:t>
      </w:r>
      <w:r w:rsidRPr="009C5A10">
        <w:rPr>
          <w:i/>
          <w:iCs/>
        </w:rPr>
        <w:t>obliquus</w:t>
      </w:r>
      <w:r>
        <w:t>, namelijk verplicht bij een indirecte/afhankelijke vraag.</w:t>
      </w:r>
    </w:p>
  </w:footnote>
  <w:footnote w:id="306">
    <w:p w14:paraId="7E6B4C72" w14:textId="2832BFF1" w:rsidR="00D66784" w:rsidRDefault="00D66784">
      <w:pPr>
        <w:pStyle w:val="Voetnoottekst"/>
      </w:pPr>
      <w:r>
        <w:rPr>
          <w:rStyle w:val="Voetnootmarkering"/>
        </w:rPr>
        <w:footnoteRef/>
      </w:r>
      <w:r>
        <w:t xml:space="preserve"> de Roscii, van wie Capito overigens in het gezantschap opgenomen was. Dat is toch minimaal opmerkelijk te noemen. </w:t>
      </w:r>
    </w:p>
  </w:footnote>
  <w:footnote w:id="307">
    <w:p w14:paraId="444E6F55" w14:textId="554758A8" w:rsidR="00D66784" w:rsidRDefault="00D66784">
      <w:pPr>
        <w:pStyle w:val="Voetnoottekst"/>
      </w:pPr>
      <w:r>
        <w:rPr>
          <w:rStyle w:val="Voetnootmarkering"/>
        </w:rPr>
        <w:footnoteRef/>
      </w:r>
      <w:r>
        <w:t xml:space="preserve"> zoals met </w:t>
      </w:r>
      <w:r w:rsidRPr="004425EF">
        <w:rPr>
          <w:b/>
          <w:bCs/>
        </w:rPr>
        <w:t>scelus</w:t>
      </w:r>
      <w:r>
        <w:t xml:space="preserve"> en </w:t>
      </w:r>
      <w:r w:rsidRPr="004425EF">
        <w:rPr>
          <w:b/>
          <w:bCs/>
        </w:rPr>
        <w:t>iniuria</w:t>
      </w:r>
      <w:r>
        <w:t xml:space="preserve"> verwezen wordt naar de Roscii (bijvoorbeeld in 25.3 </w:t>
      </w:r>
      <w:r w:rsidRPr="004425EF">
        <w:rPr>
          <w:rStyle w:val="citaat"/>
        </w:rPr>
        <w:t>scelere et iniuriis</w:t>
      </w:r>
      <w:r>
        <w:t xml:space="preserve">), zo gebruikt Cicero voor zijn cliënt meerdere malen de kwalificatie </w:t>
      </w:r>
      <w:r w:rsidRPr="004425EF">
        <w:rPr>
          <w:b/>
          <w:bCs/>
        </w:rPr>
        <w:t>innocens</w:t>
      </w:r>
      <w:r>
        <w:t xml:space="preserve"> </w:t>
      </w:r>
      <w:r w:rsidRPr="004425EF">
        <w:rPr>
          <w:rStyle w:val="vertaling"/>
        </w:rPr>
        <w:t>onschuldig</w:t>
      </w:r>
      <w:r>
        <w:t>.</w:t>
      </w:r>
    </w:p>
  </w:footnote>
  <w:footnote w:id="308">
    <w:p w14:paraId="46350EF8" w14:textId="68A4E2FA" w:rsidR="00D66784" w:rsidRDefault="00D66784">
      <w:pPr>
        <w:pStyle w:val="Voetnoottekst"/>
      </w:pPr>
      <w:r>
        <w:rPr>
          <w:rStyle w:val="Voetnootmarkering"/>
        </w:rPr>
        <w:footnoteRef/>
      </w:r>
      <w:r>
        <w:t xml:space="preserve"> de CON staat in de </w:t>
      </w:r>
      <w:r w:rsidRPr="000C3DA5">
        <w:rPr>
          <w:i/>
          <w:iCs/>
        </w:rPr>
        <w:t>objects</w:t>
      </w:r>
      <w:r>
        <w:t xml:space="preserve">zin na </w:t>
      </w:r>
      <w:r w:rsidRPr="000C3DA5">
        <w:rPr>
          <w:rStyle w:val="citaat"/>
        </w:rPr>
        <w:t>orent ut</w:t>
      </w:r>
      <w:r>
        <w:t xml:space="preserve">. De gezanten moeten Sulla persoonlijk smeken het besluit te nemen dat de reputatie van senior herstelt en junior weer eigenaar maakt van de nalatenschap. </w:t>
      </w:r>
      <w:r w:rsidRPr="000C3DA5">
        <w:rPr>
          <w:b/>
          <w:bCs/>
        </w:rPr>
        <w:t>Velle</w:t>
      </w:r>
      <w:r>
        <w:t xml:space="preserve"> betekent gewoon </w:t>
      </w:r>
      <w:r w:rsidRPr="000C3DA5">
        <w:rPr>
          <w:rStyle w:val="vertaling"/>
        </w:rPr>
        <w:t>willen</w:t>
      </w:r>
      <w:r>
        <w:t xml:space="preserve">, maar hier is de betekenis wat sterker: </w:t>
      </w:r>
      <w:r w:rsidRPr="000C3DA5">
        <w:rPr>
          <w:rStyle w:val="vertaling"/>
        </w:rPr>
        <w:t>besluiten</w:t>
      </w:r>
      <w:r>
        <w:t xml:space="preserve">, </w:t>
      </w:r>
      <w:r w:rsidRPr="000C3DA5">
        <w:rPr>
          <w:rStyle w:val="vertaling"/>
        </w:rPr>
        <w:t>eisen</w:t>
      </w:r>
      <w:r>
        <w:t xml:space="preserve">, </w:t>
      </w:r>
      <w:r w:rsidRPr="000C3DA5">
        <w:rPr>
          <w:rStyle w:val="vertaling"/>
        </w:rPr>
        <w:t>bepalen</w:t>
      </w:r>
      <w:r>
        <w:t xml:space="preserve">. Het woord leidt vaak, hier ook, een AcI in. De eerste ACC is </w:t>
      </w:r>
      <w:r w:rsidRPr="000C3DA5">
        <w:rPr>
          <w:rStyle w:val="citaat"/>
        </w:rPr>
        <w:t>famam</w:t>
      </w:r>
      <w:r>
        <w:t xml:space="preserve">, de tweede ACC is </w:t>
      </w:r>
      <w:r w:rsidRPr="000C3DA5">
        <w:rPr>
          <w:rStyle w:val="citaat"/>
        </w:rPr>
        <w:t>fortunas</w:t>
      </w:r>
      <w:r>
        <w:t xml:space="preserve">. De INF is gebaseerd op de laatstgenoemde </w:t>
      </w:r>
      <w:r w:rsidRPr="000C3DA5">
        <w:rPr>
          <w:i/>
          <w:iCs/>
        </w:rPr>
        <w:t>subjects</w:t>
      </w:r>
      <w:r>
        <w:t xml:space="preserve">ACC en luidt dus </w:t>
      </w:r>
      <w:r w:rsidRPr="000C3DA5">
        <w:rPr>
          <w:rStyle w:val="citaat"/>
        </w:rPr>
        <w:t>conservatas</w:t>
      </w:r>
      <w:r>
        <w:t xml:space="preserve"> </w:t>
      </w:r>
      <w:r w:rsidRPr="000C3DA5">
        <w:rPr>
          <w:b/>
          <w:bCs/>
        </w:rPr>
        <w:t>esse</w:t>
      </w:r>
      <w:r>
        <w:t xml:space="preserve">. Let op het </w:t>
      </w:r>
      <w:r w:rsidRPr="000C3DA5">
        <w:rPr>
          <w:rStyle w:val="Stijlmiddel"/>
        </w:rPr>
        <w:t>parallellisme</w:t>
      </w:r>
      <w:r>
        <w:t xml:space="preserve"> in de volgorde </w:t>
      </w:r>
      <w:r w:rsidRPr="000C3DA5">
        <w:rPr>
          <w:rStyle w:val="citaat"/>
        </w:rPr>
        <w:t>illius mortui</w:t>
      </w:r>
      <w:r>
        <w:t xml:space="preserve"> (a) </w:t>
      </w:r>
      <w:r w:rsidRPr="000C3DA5">
        <w:rPr>
          <w:rStyle w:val="citaat"/>
        </w:rPr>
        <w:t>famam</w:t>
      </w:r>
      <w:r>
        <w:t xml:space="preserve"> (b) </w:t>
      </w:r>
      <w:r w:rsidRPr="000C3DA5">
        <w:rPr>
          <w:rStyle w:val="citaat"/>
        </w:rPr>
        <w:t>fili innocentis</w:t>
      </w:r>
      <w:r>
        <w:t xml:space="preserve"> (a) </w:t>
      </w:r>
      <w:r w:rsidRPr="000C3DA5">
        <w:rPr>
          <w:rStyle w:val="citaat"/>
        </w:rPr>
        <w:t>fortunas</w:t>
      </w:r>
      <w:r>
        <w:t xml:space="preserve"> (b).</w:t>
      </w:r>
    </w:p>
  </w:footnote>
  <w:footnote w:id="309">
    <w:p w14:paraId="6CF808B2" w14:textId="715D3A29" w:rsidR="00D66784" w:rsidRDefault="00D66784">
      <w:pPr>
        <w:pStyle w:val="Voetnoottekst"/>
      </w:pPr>
      <w:r>
        <w:rPr>
          <w:rStyle w:val="Voetnootmarkering"/>
        </w:rPr>
        <w:footnoteRef/>
      </w:r>
      <w:r>
        <w:t xml:space="preserve"> zakelijk wordt de aankomst van de gezanten beschreven. Er zijn geen voegwoorden die de zinnen met elkaar verbinden, en deze </w:t>
      </w:r>
      <w:r w:rsidRPr="00B964C3">
        <w:rPr>
          <w:rStyle w:val="Stijlmiddel"/>
        </w:rPr>
        <w:t>asyndetische</w:t>
      </w:r>
      <w:r>
        <w:t xml:space="preserve"> opsomming suggereert snelheid van handelen. Het feit dat er gezanten naar Sulla gestuurd worden wordt door Cicero als bewijs aangevoerd dar de onschuld van zijn cliënt. Je stuurt geen gezanten naar Sulla als je als inwoners, als gemeenteraad niet overtuigd bent van de onschuld van Roscius jr.</w:t>
      </w:r>
    </w:p>
  </w:footnote>
  <w:footnote w:id="310">
    <w:p w14:paraId="19263B77" w14:textId="6B41F7AC" w:rsidR="00D66784" w:rsidRDefault="00D66784" w:rsidP="003349CD">
      <w:pPr>
        <w:pStyle w:val="Voetnoottekst"/>
      </w:pPr>
      <w:r>
        <w:rPr>
          <w:rStyle w:val="Voetnootmarkering"/>
        </w:rPr>
        <w:footnoteRef/>
      </w:r>
      <w:r>
        <w:t xml:space="preserve"> klopt. In 21.8-9 staat </w:t>
      </w:r>
      <w:r w:rsidRPr="003349CD">
        <w:rPr>
          <w:rStyle w:val="citaat"/>
        </w:rPr>
        <w:t>Haec omnia, iudices, imprudente L. Sulla facta esse certo scio</w:t>
      </w:r>
      <w:r>
        <w:t xml:space="preserve">. </w:t>
      </w:r>
      <w:r w:rsidRPr="003349CD">
        <w:rPr>
          <w:rStyle w:val="citaat"/>
        </w:rPr>
        <w:t>Haec omnia</w:t>
      </w:r>
      <w:r>
        <w:t xml:space="preserve"> verwees toen direct naar het op de proscriptielijst plaatsen van Roscius sr en het afpakken van de landgoederen van jr door de twee Roscii.</w:t>
      </w:r>
    </w:p>
  </w:footnote>
  <w:footnote w:id="311">
    <w:p w14:paraId="23958CF0" w14:textId="21DC9FC6" w:rsidR="00D66784" w:rsidRDefault="00D66784">
      <w:pPr>
        <w:pStyle w:val="Voetnoottekst"/>
      </w:pPr>
      <w:r>
        <w:rPr>
          <w:rStyle w:val="Voetnootmarkering"/>
        </w:rPr>
        <w:footnoteRef/>
      </w:r>
      <w:r>
        <w:t xml:space="preserve"> nogmaals de stellige bewering dat Sulla niet op de hoogte is geweest van de misdaden die t.o.v. Roscius sr én Roscius jr gepleegd zijn. Verklaring? Bewijs of zo? Chrysogonus ving het gezantschap op en hield ze weg bij Sulla. Dan wist Sulla dus niks.</w:t>
      </w:r>
    </w:p>
  </w:footnote>
  <w:footnote w:id="312">
    <w:p w14:paraId="24F8070E" w14:textId="4FFDED27" w:rsidR="00D66784" w:rsidRDefault="00D66784">
      <w:pPr>
        <w:pStyle w:val="Voetnoottekst"/>
      </w:pPr>
      <w:r>
        <w:rPr>
          <w:rStyle w:val="Voetnootmarkering"/>
        </w:rPr>
        <w:footnoteRef/>
      </w:r>
      <w:r>
        <w:t xml:space="preserve"> Chrysogonus komt in eigen persoon naar de gezanten uit Ameria toe, en tegelijkertijd stuurt hij ook nog aanzienlijke lieden uit Volterra bij de gezanten langs, met maar één bedoeling: de gezanten mogen Sulla niet te spreken krijgen. De door Chrysogonus gestuurde aanzienlijke lieden werken kennelijk mee met Chrysogonus en het geeft aan dat het kwaad al aardig woekerde onder de aristocraten. De </w:t>
      </w:r>
      <w:r w:rsidRPr="00B86512">
        <w:rPr>
          <w:rStyle w:val="citaat"/>
        </w:rPr>
        <w:t>homines nobiles</w:t>
      </w:r>
      <w:r>
        <w:t xml:space="preserve"> zijn </w:t>
      </w:r>
      <w:r w:rsidRPr="00B86512">
        <w:rPr>
          <w:b/>
          <w:bCs/>
        </w:rPr>
        <w:t>nobiles</w:t>
      </w:r>
      <w:r>
        <w:t xml:space="preserve"> van een ander kaliber dan de </w:t>
      </w:r>
      <w:r w:rsidRPr="00B86512">
        <w:rPr>
          <w:b/>
          <w:bCs/>
        </w:rPr>
        <w:t>nobiles</w:t>
      </w:r>
      <w:r>
        <w:t xml:space="preserve"> met wie Roscius sr omging, en tot wie Roscius jr zijn toevlucht had genomen. Het is de vraag of Cicero hier precies vertelt wat er gebeurd is. Dat zou namelijk inhouden dat de notabelen van een stad zich voor het karretje hebben laten spannen van een vrijgelaten slaaf. Want dat was Chrysogonus, een vrijgelaten slaaf. Beste mensen, willen jullie die gezanten even gaan bewerken? Ze moeten zich niet bij Sulla melden, maar bij mij, bij Chrysogonus. Ik handel alles wel af voor die mensen. Ja ja.</w:t>
      </w:r>
    </w:p>
  </w:footnote>
  <w:footnote w:id="313">
    <w:p w14:paraId="7A7CD472" w14:textId="73CE3AB8" w:rsidR="00D66784" w:rsidRDefault="00D66784">
      <w:pPr>
        <w:pStyle w:val="Voetnoottekst"/>
      </w:pPr>
      <w:r>
        <w:rPr>
          <w:rStyle w:val="Voetnootmarkering"/>
        </w:rPr>
        <w:footnoteRef/>
      </w:r>
      <w:r>
        <w:t xml:space="preserve"> de tien gezanten uit Ameria, de eerder genoemde </w:t>
      </w:r>
      <w:r w:rsidRPr="006D77E3">
        <w:rPr>
          <w:rStyle w:val="citaat"/>
        </w:rPr>
        <w:t>decem primi</w:t>
      </w:r>
      <w:r>
        <w:t xml:space="preserve"> (25.1).</w:t>
      </w:r>
    </w:p>
  </w:footnote>
  <w:footnote w:id="314">
    <w:p w14:paraId="7167CC30" w14:textId="5E4F097F" w:rsidR="00D66784" w:rsidRDefault="00D66784">
      <w:pPr>
        <w:pStyle w:val="Voetnoottekst"/>
      </w:pPr>
      <w:r>
        <w:rPr>
          <w:rStyle w:val="Voetnootmarkering"/>
        </w:rPr>
        <w:footnoteRef/>
      </w:r>
      <w:r>
        <w:t xml:space="preserve"> CON in de betrekkelijke BZ, hier ook weer met </w:t>
      </w:r>
      <w:r w:rsidRPr="00B86512">
        <w:rPr>
          <w:i/>
          <w:iCs/>
        </w:rPr>
        <w:t>finale bijsmaak</w:t>
      </w:r>
      <w:r>
        <w:t>. Onderwerp zijn de notabelen (</w:t>
      </w:r>
      <w:r w:rsidRPr="006D77E3">
        <w:rPr>
          <w:rStyle w:val="citaat"/>
        </w:rPr>
        <w:t>homines nobiles</w:t>
      </w:r>
      <w:r>
        <w:t xml:space="preserve">, 25.8) uit Volterra. En die zijn ook onderwerp  van </w:t>
      </w:r>
      <w:r w:rsidRPr="004172F8">
        <w:rPr>
          <w:rStyle w:val="citaat"/>
        </w:rPr>
        <w:t>pollicerentur</w:t>
      </w:r>
      <w:r>
        <w:t xml:space="preserve"> in 25.10.</w:t>
      </w:r>
    </w:p>
  </w:footnote>
  <w:footnote w:id="315">
    <w:p w14:paraId="14294BA7" w14:textId="1665AE66" w:rsidR="00D66784" w:rsidRDefault="00D66784">
      <w:pPr>
        <w:pStyle w:val="Voetnoottekst"/>
      </w:pPr>
      <w:r>
        <w:rPr>
          <w:rStyle w:val="Voetnootmarkering"/>
        </w:rPr>
        <w:footnoteRef/>
      </w:r>
      <w:r>
        <w:t xml:space="preserve"> onderwerp zijn de tien gezanten. De CON kun je uitleggen als een persoonsvorm in een </w:t>
      </w:r>
      <w:r w:rsidRPr="00BC75D6">
        <w:rPr>
          <w:i/>
          <w:iCs/>
        </w:rPr>
        <w:t>objects</w:t>
      </w:r>
      <w:r>
        <w:t xml:space="preserve">zin, die eigenlijk een verkapte </w:t>
      </w:r>
      <w:r w:rsidRPr="004172F8">
        <w:rPr>
          <w:i/>
          <w:iCs/>
        </w:rPr>
        <w:t>finalis</w:t>
      </w:r>
      <w:r>
        <w:t xml:space="preserve"> is: het doel van het verzoek van de notabelen aan de tien gezanten was dat ze niet bij Sulla op de stoep kwamen te staan.</w:t>
      </w:r>
    </w:p>
  </w:footnote>
  <w:footnote w:id="316">
    <w:p w14:paraId="1E02CCD3" w14:textId="556868FC" w:rsidR="00D66784" w:rsidRDefault="00D66784">
      <w:pPr>
        <w:pStyle w:val="Voetnoottekst"/>
      </w:pPr>
      <w:r>
        <w:rPr>
          <w:rStyle w:val="Voetnootmarkering"/>
        </w:rPr>
        <w:footnoteRef/>
      </w:r>
      <w:r>
        <w:t xml:space="preserve"> met al die 3  PL  CON  IMPF raak je de weg misschien een beetje kwijt: wie doet nou wat? Het onderwerp van dit </w:t>
      </w:r>
      <w:r w:rsidRPr="004172F8">
        <w:rPr>
          <w:rStyle w:val="citaat"/>
        </w:rPr>
        <w:t>vellent</w:t>
      </w:r>
      <w:r>
        <w:t xml:space="preserve"> zijn de tien gezanten, de </w:t>
      </w:r>
      <w:r w:rsidRPr="006D77E3">
        <w:rPr>
          <w:rStyle w:val="citaat"/>
        </w:rPr>
        <w:t>decem primi</w:t>
      </w:r>
      <w:r>
        <w:t xml:space="preserve">. Wat die gezanten wilden was Sulla informeren over de dood van Roscius, en hem zover krijgen dat hij het gedane onrecht terugdraaide en Roscius jr zijn spullen liet behouden. Waarom staat vellent in de CON, wil je misschien weten? Nee? Jammer, ik ga het toch uitleggen. Elke BZ binnen een AcI-constructie bevat verplicht een CON. Je noemt deze CON de CON </w:t>
      </w:r>
      <w:r w:rsidRPr="006D77E3">
        <w:rPr>
          <w:i/>
          <w:iCs/>
        </w:rPr>
        <w:t>obliquus</w:t>
      </w:r>
      <w:r>
        <w:t xml:space="preserve">. Zelfde naam als die voor de afhankelijke vraag. Niet gek, want in beide gevallen is er sprake van een indirecte rede. En die heet in het Latijn nou eenmaal de </w:t>
      </w:r>
      <w:r w:rsidRPr="003349CD">
        <w:rPr>
          <w:i/>
          <w:iCs/>
        </w:rPr>
        <w:t>oratio obliqua</w:t>
      </w:r>
      <w:r>
        <w:t>. Ha ha!</w:t>
      </w:r>
    </w:p>
  </w:footnote>
  <w:footnote w:id="317">
    <w:p w14:paraId="2FB8F58D" w14:textId="6B6C2788" w:rsidR="00D66784" w:rsidRDefault="00D66784">
      <w:pPr>
        <w:pStyle w:val="Voetnoottekst"/>
      </w:pPr>
      <w:r>
        <w:rPr>
          <w:rStyle w:val="Voetnootmarkering"/>
        </w:rPr>
        <w:footnoteRef/>
      </w:r>
      <w:r>
        <w:t xml:space="preserve"> </w:t>
      </w:r>
      <w:r w:rsidRPr="003349CD">
        <w:rPr>
          <w:rStyle w:val="citaat"/>
        </w:rPr>
        <w:t>facturum</w:t>
      </w:r>
      <w:r>
        <w:t xml:space="preserve"> is het PFA van </w:t>
      </w:r>
      <w:r w:rsidRPr="003349CD">
        <w:rPr>
          <w:b/>
          <w:bCs/>
        </w:rPr>
        <w:t>facĕre</w:t>
      </w:r>
      <w:r>
        <w:t xml:space="preserve"> en de vorm is hier ACC  M  SG, omdat ook </w:t>
      </w:r>
      <w:r w:rsidRPr="003349CD">
        <w:rPr>
          <w:rStyle w:val="citaat"/>
        </w:rPr>
        <w:t>Chrysogonum</w:t>
      </w:r>
      <w:r>
        <w:t xml:space="preserve">, het onderwerp in de AcI, ACC  M  SG is. Het fungeert als </w:t>
      </w:r>
      <w:r w:rsidRPr="003349CD">
        <w:rPr>
          <w:i/>
          <w:iCs/>
        </w:rPr>
        <w:t>predikaatsnomen</w:t>
      </w:r>
      <w:r>
        <w:t xml:space="preserve"> bij Chrysogonum. En er is altijd congruentie tussen onderwerp en naamwoordelijk gedeelte van het gezegde. </w:t>
      </w:r>
      <w:r w:rsidRPr="003349CD">
        <w:rPr>
          <w:b/>
          <w:bCs/>
        </w:rPr>
        <w:t>Puer est iratus, puella est laeta</w:t>
      </w:r>
      <w:r>
        <w:t xml:space="preserve"> wordt in een AcI </w:t>
      </w:r>
      <w:r w:rsidRPr="003349CD">
        <w:rPr>
          <w:b/>
          <w:bCs/>
        </w:rPr>
        <w:t>Puerum esse iratum, puellam esse laetam scio</w:t>
      </w:r>
      <w:r>
        <w:t>.</w:t>
      </w:r>
    </w:p>
  </w:footnote>
  <w:footnote w:id="318">
    <w:p w14:paraId="550943A2" w14:textId="3AD4738E" w:rsidR="00D66784" w:rsidRDefault="00D66784">
      <w:pPr>
        <w:pStyle w:val="Voetnoottekst"/>
      </w:pPr>
      <w:r>
        <w:rPr>
          <w:rStyle w:val="Voetnootmarkering"/>
        </w:rPr>
        <w:footnoteRef/>
      </w:r>
      <w:r>
        <w:t xml:space="preserve"> de notabelen zullen de gezanten de belofte doen dat alles goed komt. M.a.w. dat Chrysogonus de taak op zich zal nemen Sulla te informeren en teruggave van goederen zal regelen. Mooi niet natuurlijk. De AcI die afhankelijk is van </w:t>
      </w:r>
      <w:r w:rsidRPr="006D77E3">
        <w:rPr>
          <w:rStyle w:val="citaat"/>
        </w:rPr>
        <w:t>pollicerentur</w:t>
      </w:r>
      <w:r>
        <w:t xml:space="preserve"> heeft een ACC (</w:t>
      </w:r>
      <w:r w:rsidRPr="006D77E3">
        <w:rPr>
          <w:rStyle w:val="citaat"/>
        </w:rPr>
        <w:t>Chrysogonum</w:t>
      </w:r>
      <w:r>
        <w:t>) en een INF (</w:t>
      </w:r>
      <w:r w:rsidRPr="006D77E3">
        <w:rPr>
          <w:rStyle w:val="citaat"/>
        </w:rPr>
        <w:t>esse facturum</w:t>
      </w:r>
      <w:r>
        <w:t xml:space="preserve">: INF  FUT  ACT van </w:t>
      </w:r>
      <w:r w:rsidRPr="006D77E3">
        <w:rPr>
          <w:b/>
          <w:bCs/>
        </w:rPr>
        <w:t>facĕre</w:t>
      </w:r>
      <w:r>
        <w:t xml:space="preserve">). </w:t>
      </w:r>
      <w:r w:rsidRPr="006D77E3">
        <w:rPr>
          <w:rStyle w:val="citaat"/>
        </w:rPr>
        <w:t>omnia</w:t>
      </w:r>
      <w:r>
        <w:t xml:space="preserve"> is ook een ACC, maar dat is gewoon een </w:t>
      </w:r>
      <w:r w:rsidRPr="006D77E3">
        <w:rPr>
          <w:i/>
          <w:iCs/>
        </w:rPr>
        <w:t>objects</w:t>
      </w:r>
      <w:r>
        <w:t xml:space="preserve">ACC, met andere woorden een lijdend voorwerp dat gewoon in de ACC staat. </w:t>
      </w:r>
    </w:p>
  </w:footnote>
  <w:footnote w:id="319">
    <w:p w14:paraId="1DC97FCF" w14:textId="47097C38" w:rsidR="00D66784" w:rsidRDefault="00D66784">
      <w:pPr>
        <w:pStyle w:val="Voetnoottekst"/>
      </w:pPr>
      <w:r>
        <w:rPr>
          <w:rStyle w:val="Voetnootmarkering"/>
        </w:rPr>
        <w:footnoteRef/>
      </w:r>
      <w:r>
        <w:t xml:space="preserve"> Chrysogonus loopt het volgens Cicero dun door de broek. De beschrijving van Cicero komt een beetje komisch over. Natuurlijk wilde hij niet liever doodgaan dan dat Sulla het te weten kwam. Dat kun je wel eens zo zeggen ja. Maar dan meen je dat niet echt. Eigenlijk wordt Chrysogonus een beetje belachelijk gemaakt. </w:t>
      </w:r>
    </w:p>
  </w:footnote>
  <w:footnote w:id="320">
    <w:p w14:paraId="266853D6" w14:textId="275C6DB2" w:rsidR="00D66784" w:rsidRDefault="00D66784">
      <w:pPr>
        <w:pStyle w:val="Voetnoottekst"/>
      </w:pPr>
      <w:r>
        <w:rPr>
          <w:rStyle w:val="Voetnootmarkering"/>
        </w:rPr>
        <w:footnoteRef/>
      </w:r>
      <w:r>
        <w:t xml:space="preserve"> het PLQP schetst de achtergrond voor bij Sulla weg houden van het gezantschap door Chrysogonus. Hij deed het in zijn broek voor Sulla.</w:t>
      </w:r>
    </w:p>
  </w:footnote>
  <w:footnote w:id="321">
    <w:p w14:paraId="62AA8E01" w14:textId="1E83E142" w:rsidR="00D66784" w:rsidRDefault="00D66784">
      <w:pPr>
        <w:pStyle w:val="Voetnoottekst"/>
      </w:pPr>
      <w:r>
        <w:rPr>
          <w:rStyle w:val="Voetnootmarkering"/>
        </w:rPr>
        <w:footnoteRef/>
      </w:r>
      <w:r>
        <w:t xml:space="preserve"> de CON wordt veroorzaakt door </w:t>
      </w:r>
      <w:r w:rsidRPr="00211DF2">
        <w:rPr>
          <w:rStyle w:val="citaat"/>
        </w:rPr>
        <w:t>adeo ut</w:t>
      </w:r>
      <w:r>
        <w:t xml:space="preserve"> </w:t>
      </w:r>
      <w:r w:rsidRPr="00211DF2">
        <w:rPr>
          <w:rStyle w:val="vertaling"/>
        </w:rPr>
        <w:t>zozeer dat</w:t>
      </w:r>
      <w:r>
        <w:t xml:space="preserve"> en noemen we </w:t>
      </w:r>
      <w:r w:rsidRPr="00211DF2">
        <w:rPr>
          <w:i/>
          <w:iCs/>
        </w:rPr>
        <w:t>consecutivus</w:t>
      </w:r>
      <w:r>
        <w:t xml:space="preserve">. Met </w:t>
      </w:r>
      <w:r w:rsidRPr="00270B4A">
        <w:rPr>
          <w:rStyle w:val="citaat"/>
        </w:rPr>
        <w:t>mori mallet</w:t>
      </w:r>
      <w:r>
        <w:t xml:space="preserve"> hebben we eigenlijk een </w:t>
      </w:r>
      <w:r w:rsidRPr="00270B4A">
        <w:rPr>
          <w:rStyle w:val="Stijlmiddel"/>
        </w:rPr>
        <w:t>hyperbooltje</w:t>
      </w:r>
      <w:r>
        <w:t xml:space="preserve"> te pakken én een </w:t>
      </w:r>
      <w:r w:rsidRPr="00270B4A">
        <w:rPr>
          <w:rStyle w:val="Stijlmiddel"/>
        </w:rPr>
        <w:t>alliteratie</w:t>
      </w:r>
      <w:r>
        <w:t xml:space="preserve">: </w:t>
      </w:r>
      <w:r w:rsidRPr="00270B4A">
        <w:rPr>
          <w:rStyle w:val="citaat"/>
          <w:u w:val="single"/>
        </w:rPr>
        <w:t>m</w:t>
      </w:r>
      <w:r w:rsidRPr="00270B4A">
        <w:rPr>
          <w:rStyle w:val="citaat"/>
        </w:rPr>
        <w:t xml:space="preserve">ori </w:t>
      </w:r>
      <w:r w:rsidRPr="00270B4A">
        <w:rPr>
          <w:rStyle w:val="citaat"/>
          <w:u w:val="single"/>
        </w:rPr>
        <w:t>m</w:t>
      </w:r>
      <w:r w:rsidRPr="00270B4A">
        <w:rPr>
          <w:rStyle w:val="citaat"/>
        </w:rPr>
        <w:t>allet</w:t>
      </w:r>
      <w:r>
        <w:t>.</w:t>
      </w:r>
    </w:p>
  </w:footnote>
  <w:footnote w:id="322">
    <w:p w14:paraId="6931A7B7" w14:textId="36B7B444" w:rsidR="00D66784" w:rsidRDefault="00D66784">
      <w:pPr>
        <w:pStyle w:val="Voetnoottekst"/>
      </w:pPr>
      <w:r>
        <w:rPr>
          <w:rStyle w:val="Voetnootmarkering"/>
        </w:rPr>
        <w:footnoteRef/>
      </w:r>
      <w:r>
        <w:t xml:space="preserve"> </w:t>
      </w:r>
      <w:r w:rsidRPr="00311069">
        <w:rPr>
          <w:rStyle w:val="citaat"/>
        </w:rPr>
        <w:t>his rebus</w:t>
      </w:r>
      <w:r>
        <w:t xml:space="preserve"> verwijst naar de acties van de heren T. Roscius. Cicero doet het voorkomen alsof Sulla Chrysogonus op zijn bliksem zal geven als hij weet wat een goede vriend van hem door diezelfde Chrysogonus aangedaan is.</w:t>
      </w:r>
    </w:p>
  </w:footnote>
  <w:footnote w:id="323">
    <w:p w14:paraId="4A2BAEE9" w14:textId="6796C9E0" w:rsidR="00D66784" w:rsidRDefault="00D66784">
      <w:pPr>
        <w:pStyle w:val="Voetnoottekst"/>
      </w:pPr>
      <w:r>
        <w:rPr>
          <w:rStyle w:val="Voetnootmarkering"/>
        </w:rPr>
        <w:footnoteRef/>
      </w:r>
      <w:r>
        <w:t xml:space="preserve"> het onderwerp wordt vooraan alvast genoemd: mannen van de oude stempel, de volbloed aristocraten uit Ameria. De persoonsvorm </w:t>
      </w:r>
      <w:r w:rsidRPr="00311069">
        <w:rPr>
          <w:rStyle w:val="citaat"/>
        </w:rPr>
        <w:t>crediderunt</w:t>
      </w:r>
      <w:r>
        <w:t xml:space="preserve"> komt pas helemaal achteraan. De spanning wordt door Cicero vakkundig opgebouwd.</w:t>
      </w:r>
    </w:p>
  </w:footnote>
  <w:footnote w:id="324">
    <w:p w14:paraId="7F012F9D" w14:textId="211283E0" w:rsidR="00D66784" w:rsidRDefault="00D66784">
      <w:pPr>
        <w:pStyle w:val="Voetnoottekst"/>
      </w:pPr>
      <w:r>
        <w:rPr>
          <w:rStyle w:val="Voetnootmarkering"/>
        </w:rPr>
        <w:footnoteRef/>
      </w:r>
      <w:r>
        <w:t xml:space="preserve"> een CON in een betrekkelijke BZ. Hier met een </w:t>
      </w:r>
      <w:r w:rsidRPr="00311069">
        <w:rPr>
          <w:i/>
          <w:iCs/>
        </w:rPr>
        <w:t>causale bijsmaak</w:t>
      </w:r>
      <w:r>
        <w:t>: omdat ze zelf van de oude stempel (</w:t>
      </w:r>
      <w:r w:rsidRPr="004672AD">
        <w:rPr>
          <w:rStyle w:val="citaat"/>
        </w:rPr>
        <w:t>ex sua natura</w:t>
      </w:r>
      <w:r>
        <w:t xml:space="preserve">) waren, old-fashioned, te vertrouwen, oprecht, meenden ze dat andere notabelen ook zo waren. Anderen in het algemeen. Het werkwoord </w:t>
      </w:r>
      <w:r w:rsidRPr="004672AD">
        <w:rPr>
          <w:b/>
          <w:bCs/>
        </w:rPr>
        <w:t>fingĕre</w:t>
      </w:r>
      <w:r>
        <w:t xml:space="preserve"> heeft hier niet de betekenis </w:t>
      </w:r>
      <w:r w:rsidRPr="004672AD">
        <w:rPr>
          <w:rStyle w:val="vertaling"/>
        </w:rPr>
        <w:t>vormen</w:t>
      </w:r>
      <w:r>
        <w:t xml:space="preserve">, </w:t>
      </w:r>
      <w:r w:rsidRPr="004672AD">
        <w:rPr>
          <w:rStyle w:val="vertaling"/>
        </w:rPr>
        <w:t>vervaardigen</w:t>
      </w:r>
      <w:r>
        <w:t xml:space="preserve">, maar eerder zoiets als </w:t>
      </w:r>
      <w:r w:rsidRPr="004672AD">
        <w:rPr>
          <w:rStyle w:val="vertaling"/>
        </w:rPr>
        <w:t>zich voorstellen</w:t>
      </w:r>
      <w:r>
        <w:t xml:space="preserve">, </w:t>
      </w:r>
      <w:r w:rsidRPr="004672AD">
        <w:rPr>
          <w:rStyle w:val="vertaling"/>
        </w:rPr>
        <w:t>visualiseren</w:t>
      </w:r>
      <w:r>
        <w:t xml:space="preserve">. </w:t>
      </w:r>
    </w:p>
  </w:footnote>
  <w:footnote w:id="325">
    <w:p w14:paraId="711028CF" w14:textId="087B5E11" w:rsidR="00D66784" w:rsidRDefault="00D66784">
      <w:pPr>
        <w:pStyle w:val="Voetnoottekst"/>
      </w:pPr>
      <w:r>
        <w:rPr>
          <w:rStyle w:val="Voetnootmarkering"/>
        </w:rPr>
        <w:footnoteRef/>
      </w:r>
      <w:r>
        <w:t xml:space="preserve"> Chrysogonus. Die trekt misschien achteraf gezien wel een te grote broek aan, door tegenover de gezanten te beweren dat hij de naam van Roscius sr wel ff van de proscriptielijsten af zou halen. Kijk, ik ben natuurlijk heel belangrijk en dan kan ik dat soort dingen gewoon doen. Zo’n houding van Chrysogonus moet toch de rechters op het forum in negatieve zin ook opvallen.</w:t>
      </w:r>
    </w:p>
  </w:footnote>
  <w:footnote w:id="326">
    <w:p w14:paraId="53000EE0" w14:textId="3E126781" w:rsidR="00D66784" w:rsidRDefault="00D66784">
      <w:pPr>
        <w:pStyle w:val="Voetnoottekst"/>
      </w:pPr>
      <w:r>
        <w:rPr>
          <w:rStyle w:val="Voetnootmarkering"/>
        </w:rPr>
        <w:footnoteRef/>
      </w:r>
      <w:r>
        <w:t xml:space="preserve"> na het </w:t>
      </w:r>
      <w:r w:rsidRPr="004672AD">
        <w:rPr>
          <w:rStyle w:val="citaat"/>
        </w:rPr>
        <w:t>cum</w:t>
      </w:r>
      <w:r>
        <w:t xml:space="preserve"> </w:t>
      </w:r>
      <w:r w:rsidRPr="004672AD">
        <w:rPr>
          <w:i/>
          <w:iCs/>
        </w:rPr>
        <w:t>causale</w:t>
      </w:r>
      <w:r>
        <w:t xml:space="preserve"> is de CON verplicht. De gezanten laten zich lijmen door Chrysogonus en geloven hem op zijn ongetwijfeld mooie blauwe ogen. </w:t>
      </w:r>
      <w:r w:rsidRPr="004672AD">
        <w:rPr>
          <w:b/>
          <w:bCs/>
        </w:rPr>
        <w:t>Confirmare</w:t>
      </w:r>
      <w:r>
        <w:t xml:space="preserve"> </w:t>
      </w:r>
      <w:r w:rsidRPr="004672AD">
        <w:rPr>
          <w:rStyle w:val="vertaling"/>
        </w:rPr>
        <w:t>verzekeren</w:t>
      </w:r>
      <w:r>
        <w:t xml:space="preserve"> is natuurlijk een werkwoord waarachter een AcI niet vreemd is. </w:t>
      </w:r>
      <w:r w:rsidRPr="004672AD">
        <w:rPr>
          <w:rStyle w:val="citaat"/>
        </w:rPr>
        <w:t>sese</w:t>
      </w:r>
      <w:r>
        <w:t xml:space="preserve"> is de </w:t>
      </w:r>
      <w:r w:rsidRPr="00DB6F37">
        <w:rPr>
          <w:i/>
          <w:iCs/>
        </w:rPr>
        <w:t>subjects</w:t>
      </w:r>
      <w:r>
        <w:t xml:space="preserve">ACC en </w:t>
      </w:r>
      <w:r w:rsidRPr="00DB6F37">
        <w:rPr>
          <w:rStyle w:val="citaat"/>
        </w:rPr>
        <w:t>exempturum</w:t>
      </w:r>
      <w:r>
        <w:t xml:space="preserve"> </w:t>
      </w:r>
      <w:r w:rsidRPr="00DB6F37">
        <w:rPr>
          <w:b/>
          <w:bCs/>
        </w:rPr>
        <w:t>esse</w:t>
      </w:r>
      <w:r>
        <w:t xml:space="preserve"> en later </w:t>
      </w:r>
      <w:r w:rsidRPr="00DB6F37">
        <w:rPr>
          <w:rStyle w:val="citaat"/>
        </w:rPr>
        <w:t>traditurum</w:t>
      </w:r>
      <w:r>
        <w:t xml:space="preserve"> </w:t>
      </w:r>
      <w:r w:rsidRPr="00DB6F37">
        <w:rPr>
          <w:b/>
          <w:bCs/>
        </w:rPr>
        <w:t>esse</w:t>
      </w:r>
      <w:r>
        <w:t xml:space="preserve"> de INF.</w:t>
      </w:r>
    </w:p>
  </w:footnote>
  <w:footnote w:id="327">
    <w:p w14:paraId="4C1ABE10" w14:textId="2E9572F1" w:rsidR="00D66784" w:rsidRDefault="00D66784">
      <w:pPr>
        <w:pStyle w:val="Voetnoottekst"/>
      </w:pPr>
      <w:r>
        <w:rPr>
          <w:rStyle w:val="Voetnootmarkering"/>
        </w:rPr>
        <w:footnoteRef/>
      </w:r>
      <w:r>
        <w:t xml:space="preserve"> eigenlijk </w:t>
      </w:r>
      <w:r w:rsidRPr="00270B4A">
        <w:rPr>
          <w:b/>
          <w:bCs/>
        </w:rPr>
        <w:t>Roscii</w:t>
      </w:r>
      <w:r>
        <w:t xml:space="preserve">, met dubbel </w:t>
      </w:r>
      <w:r w:rsidRPr="00270B4A">
        <w:rPr>
          <w:b/>
          <w:bCs/>
        </w:rPr>
        <w:t>-i</w:t>
      </w:r>
      <w:r>
        <w:t xml:space="preserve"> dus. Een GEN </w:t>
      </w:r>
      <w:r w:rsidRPr="00270B4A">
        <w:rPr>
          <w:i/>
          <w:iCs/>
        </w:rPr>
        <w:t>explicativus</w:t>
      </w:r>
      <w:r>
        <w:t xml:space="preserve"> in het wild. De GEN legt uit welke </w:t>
      </w:r>
      <w:r w:rsidRPr="00270B4A">
        <w:rPr>
          <w:rStyle w:val="citaat"/>
        </w:rPr>
        <w:t>nomen</w:t>
      </w:r>
      <w:r>
        <w:t xml:space="preserve"> </w:t>
      </w:r>
      <w:r w:rsidRPr="00270B4A">
        <w:rPr>
          <w:rStyle w:val="vertaling"/>
        </w:rPr>
        <w:t>naam</w:t>
      </w:r>
      <w:r>
        <w:t xml:space="preserve"> bedoeld wordt. Die van Sextus Roscius.</w:t>
      </w:r>
    </w:p>
  </w:footnote>
  <w:footnote w:id="328">
    <w:p w14:paraId="34D4B8FF" w14:textId="03E69B7F" w:rsidR="00D66784" w:rsidRDefault="00D66784">
      <w:pPr>
        <w:pStyle w:val="Voetnoottekst"/>
      </w:pPr>
      <w:r>
        <w:rPr>
          <w:rStyle w:val="Voetnootmarkering"/>
        </w:rPr>
        <w:footnoteRef/>
      </w:r>
      <w:r>
        <w:t xml:space="preserve"> er staat tussen de twee beloftes geen voegwoord. Ze zijn dus </w:t>
      </w:r>
      <w:r w:rsidRPr="00270B4A">
        <w:rPr>
          <w:rStyle w:val="Stijlmiddel"/>
        </w:rPr>
        <w:t>asyndetisch</w:t>
      </w:r>
      <w:r>
        <w:t xml:space="preserve"> geformuleerd. Geinig, hè?</w:t>
      </w:r>
    </w:p>
  </w:footnote>
  <w:footnote w:id="329">
    <w:p w14:paraId="660DF860" w14:textId="1383919D" w:rsidR="00D66784" w:rsidRDefault="00D66784" w:rsidP="00DB6F37">
      <w:pPr>
        <w:pStyle w:val="Voetnoottekst"/>
      </w:pPr>
      <w:r>
        <w:rPr>
          <w:rStyle w:val="Voetnootmarkering"/>
        </w:rPr>
        <w:footnoteRef/>
      </w:r>
      <w:r>
        <w:t xml:space="preserve"> wonderlijk dat Capito tot de gezanten uit Ameria behoort. Hij had drie van de landgoederen in bezit (17.3 </w:t>
      </w:r>
      <w:r w:rsidRPr="00DB6F37">
        <w:rPr>
          <w:rStyle w:val="citaat"/>
        </w:rPr>
        <w:t>alterum tria huiusce praedia possidere audio</w:t>
      </w:r>
      <w:r>
        <w:rPr>
          <w:rStyle w:val="citaat"/>
        </w:rPr>
        <w:t>;</w:t>
      </w:r>
      <w:r>
        <w:t xml:space="preserve"> 21.5-6 </w:t>
      </w:r>
      <w:r w:rsidRPr="00DB6F37">
        <w:rPr>
          <w:rStyle w:val="citaat"/>
        </w:rPr>
        <w:t>tria praedia vel nobilissima Capitoni propria</w:t>
      </w:r>
      <w:r>
        <w:t xml:space="preserve"> </w:t>
      </w:r>
      <w:r w:rsidRPr="00DB6F37">
        <w:rPr>
          <w:rStyle w:val="citaat"/>
        </w:rPr>
        <w:t>traduntur</w:t>
      </w:r>
      <w:r>
        <w:t>)</w:t>
      </w:r>
      <w:r w:rsidRPr="00DB6F37">
        <w:t xml:space="preserve"> </w:t>
      </w:r>
      <w:r>
        <w:t>die eigenlijk aan Roscius jr toe kwamen en hij zal dus niet echt een voorstander zijn geweest van de eis tot teruggave van nu juist die drie landgoederen. Het is mogelijk dat Capito de landgoederen pas kreeg als beloning voor zijn ‘bemiddelende’ rol in dit gezantschap. Dan zou Cicero zijn chronologie niet goed hebben, bewust of onbewust. Ja ja, onbewust….</w:t>
      </w:r>
    </w:p>
  </w:footnote>
  <w:footnote w:id="330">
    <w:p w14:paraId="7CC64CAC" w14:textId="3491DF05" w:rsidR="00D66784" w:rsidRDefault="00D66784">
      <w:pPr>
        <w:pStyle w:val="Voetnoottekst"/>
      </w:pPr>
      <w:r>
        <w:rPr>
          <w:rStyle w:val="Voetnootmarkering"/>
        </w:rPr>
        <w:footnoteRef/>
      </w:r>
      <w:r>
        <w:t xml:space="preserve"> verrek! Capito! Als een duveltje uit een doosje, als onderwerp van de bijwoordelijke BZ achteraan, oké nog wel vóór de persoonsvorm </w:t>
      </w:r>
      <w:r w:rsidRPr="00291770">
        <w:rPr>
          <w:rStyle w:val="citaat"/>
        </w:rPr>
        <w:t>appromitteret</w:t>
      </w:r>
      <w:r>
        <w:t xml:space="preserve">. Capito, dus lid van het gezantschap uit Ameria, belooft plechtig – hand op zijn steenkoude hart – dat alle afspraken echt nagekomen zullen worden. Heren, heren. Ik ben erbij hè, hier. Bij de beloftes die Chrysogonus doet. U kunt hem vertrouwen, u kunt mij vertrouwen. U kunt eigenlijk iedereen op deze aardkloot vertrouwen. Zeker mij. En Chryso hier. Het komt allemaal goed. De AcI hangt af van </w:t>
      </w:r>
      <w:r w:rsidRPr="00270B4A">
        <w:rPr>
          <w:rStyle w:val="citaat"/>
        </w:rPr>
        <w:t>appromitteret</w:t>
      </w:r>
      <w:r>
        <w:t xml:space="preserve"> en heeft </w:t>
      </w:r>
      <w:r w:rsidRPr="00270B4A">
        <w:rPr>
          <w:rStyle w:val="citaat"/>
        </w:rPr>
        <w:t>id</w:t>
      </w:r>
      <w:r>
        <w:t xml:space="preserve"> als </w:t>
      </w:r>
      <w:r w:rsidRPr="00291770">
        <w:rPr>
          <w:i/>
          <w:iCs/>
        </w:rPr>
        <w:t>subjects</w:t>
      </w:r>
      <w:r>
        <w:t xml:space="preserve">ACC en </w:t>
      </w:r>
      <w:r w:rsidRPr="00270B4A">
        <w:rPr>
          <w:rStyle w:val="citaat"/>
        </w:rPr>
        <w:t>futurum</w:t>
      </w:r>
      <w:r>
        <w:t xml:space="preserve"> </w:t>
      </w:r>
      <w:r w:rsidRPr="00270B4A">
        <w:rPr>
          <w:b/>
          <w:bCs/>
        </w:rPr>
        <w:t>esse</w:t>
      </w:r>
      <w:r>
        <w:t xml:space="preserve"> als INF.</w:t>
      </w:r>
    </w:p>
  </w:footnote>
  <w:footnote w:id="331">
    <w:p w14:paraId="4C3FB2FB" w14:textId="041F5FE8" w:rsidR="00D66784" w:rsidRDefault="00D66784">
      <w:pPr>
        <w:pStyle w:val="Voetnoottekst"/>
      </w:pPr>
      <w:r>
        <w:rPr>
          <w:rStyle w:val="Voetnootmarkering"/>
        </w:rPr>
        <w:footnoteRef/>
      </w:r>
      <w:r>
        <w:t xml:space="preserve"> leuk vraagje. Worden met deze </w:t>
      </w:r>
      <w:r w:rsidRPr="00291770">
        <w:rPr>
          <w:rStyle w:val="citaat"/>
        </w:rPr>
        <w:t>legatis</w:t>
      </w:r>
      <w:r>
        <w:t xml:space="preserve"> dezelfde personen aangeduid als met </w:t>
      </w:r>
      <w:r w:rsidRPr="00291770">
        <w:rPr>
          <w:rStyle w:val="citaat"/>
        </w:rPr>
        <w:t>homines antiqui</w:t>
      </w:r>
      <w:r>
        <w:t xml:space="preserve"> in 26.2?</w:t>
      </w:r>
    </w:p>
  </w:footnote>
  <w:footnote w:id="332">
    <w:p w14:paraId="417DEE7B" w14:textId="223DBAD4" w:rsidR="00D66784" w:rsidRDefault="00D66784">
      <w:pPr>
        <w:pStyle w:val="Voetnoottekst"/>
      </w:pPr>
      <w:r>
        <w:rPr>
          <w:rStyle w:val="Voetnootmarkering"/>
        </w:rPr>
        <w:footnoteRef/>
      </w:r>
      <w:r>
        <w:t xml:space="preserve"> een rasechte (mag ik die term nog gebruiken?) ABL </w:t>
      </w:r>
      <w:r w:rsidRPr="00F22A61">
        <w:rPr>
          <w:i/>
          <w:iCs/>
        </w:rPr>
        <w:t>absolutus</w:t>
      </w:r>
      <w:r>
        <w:t xml:space="preserve">. We weten van de theorie van de ABL </w:t>
      </w:r>
      <w:r w:rsidRPr="00F22A61">
        <w:rPr>
          <w:i/>
          <w:iCs/>
        </w:rPr>
        <w:t>absolutus</w:t>
      </w:r>
      <w:r>
        <w:t xml:space="preserve"> dat je een PASS geformuleerde ABL </w:t>
      </w:r>
      <w:r w:rsidRPr="00F22A61">
        <w:rPr>
          <w:i/>
          <w:iCs/>
        </w:rPr>
        <w:t>absolutus</w:t>
      </w:r>
      <w:r>
        <w:t xml:space="preserve"> ACT mag vertalen als de </w:t>
      </w:r>
      <w:r w:rsidRPr="00F22A61">
        <w:rPr>
          <w:i/>
          <w:iCs/>
        </w:rPr>
        <w:t>agens</w:t>
      </w:r>
      <w:r>
        <w:t xml:space="preserve"> (degene die de handeling, al dan niet PASS geformuleerd, verricht) duidelijk is. Ze hebben hun zaak niet voor Sulla weten te bepleiten en nu gaan ze weer ‘op huus oan’.</w:t>
      </w:r>
    </w:p>
  </w:footnote>
  <w:footnote w:id="333">
    <w:p w14:paraId="399BBD20" w14:textId="79EA5AE5" w:rsidR="00D66784" w:rsidRDefault="00D66784">
      <w:pPr>
        <w:pStyle w:val="Voetnoottekst"/>
      </w:pPr>
      <w:r>
        <w:rPr>
          <w:rStyle w:val="Voetnootmarkering"/>
        </w:rPr>
        <w:footnoteRef/>
      </w:r>
      <w:r>
        <w:t xml:space="preserve"> een korte slotconclusie, vergelijkbaar met de korte inleidende zin uit 25.6: </w:t>
      </w:r>
      <w:r w:rsidRPr="00311191">
        <w:rPr>
          <w:rStyle w:val="citaat"/>
        </w:rPr>
        <w:t>legati in castra veniunt</w:t>
      </w:r>
      <w:r>
        <w:t xml:space="preserve">. Ze kwamen, en nu gaan ze weer weg, terug naar Ameria. Onverrichterzake, </w:t>
      </w:r>
      <w:r w:rsidRPr="00311191">
        <w:rPr>
          <w:rStyle w:val="citaat"/>
        </w:rPr>
        <w:t>re inorata</w:t>
      </w:r>
      <w:r>
        <w:t>. Ze hebben hun zaak niet bij Sulla kunnen bepleiten. Zal Capito niet zo’n probleem gevonden hebben, en Chrysogonus evenmin.</w:t>
      </w:r>
    </w:p>
  </w:footnote>
  <w:footnote w:id="334">
    <w:p w14:paraId="4B9EDF5B" w14:textId="2625A9D4" w:rsidR="00D66784" w:rsidRDefault="00D66784">
      <w:pPr>
        <w:pStyle w:val="Voetnoottekst"/>
      </w:pPr>
      <w:r>
        <w:rPr>
          <w:rStyle w:val="Voetnootmarkering"/>
        </w:rPr>
        <w:footnoteRef/>
      </w:r>
      <w:r>
        <w:t xml:space="preserve"> Cicero maakt een reuze duidelijke chronologische indeling van de zin: </w:t>
      </w:r>
      <w:r w:rsidRPr="00F22A61">
        <w:rPr>
          <w:rStyle w:val="citaat"/>
        </w:rPr>
        <w:t>primo</w:t>
      </w:r>
      <w:r>
        <w:t xml:space="preserve"> </w:t>
      </w:r>
      <w:r w:rsidRPr="00F22A61">
        <w:rPr>
          <w:rStyle w:val="vertaling"/>
        </w:rPr>
        <w:t>eerst</w:t>
      </w:r>
      <w:r>
        <w:t xml:space="preserve">, </w:t>
      </w:r>
      <w:r w:rsidRPr="00F22A61">
        <w:rPr>
          <w:rStyle w:val="citaat"/>
        </w:rPr>
        <w:t>deinde</w:t>
      </w:r>
      <w:r>
        <w:t xml:space="preserve">  </w:t>
      </w:r>
      <w:r w:rsidRPr="00F22A61">
        <w:rPr>
          <w:rStyle w:val="vertaling"/>
        </w:rPr>
        <w:t>vervolgens</w:t>
      </w:r>
      <w:r>
        <w:t xml:space="preserve">, </w:t>
      </w:r>
      <w:r w:rsidRPr="00F22A61">
        <w:rPr>
          <w:rStyle w:val="citaat"/>
        </w:rPr>
        <w:t>postremo</w:t>
      </w:r>
      <w:r>
        <w:t xml:space="preserve"> </w:t>
      </w:r>
      <w:r w:rsidRPr="00F22A61">
        <w:rPr>
          <w:rStyle w:val="vertaling"/>
        </w:rPr>
        <w:t>tenslotte</w:t>
      </w:r>
      <w:r>
        <w:t xml:space="preserve">. In de </w:t>
      </w:r>
      <w:r w:rsidRPr="008635CF">
        <w:rPr>
          <w:rStyle w:val="Stijlmiddel"/>
        </w:rPr>
        <w:t>asyndetische</w:t>
      </w:r>
      <w:r>
        <w:t xml:space="preserve"> opsomming is een </w:t>
      </w:r>
      <w:r w:rsidRPr="008635CF">
        <w:rPr>
          <w:rStyle w:val="Stijlmiddel"/>
        </w:rPr>
        <w:t>climax</w:t>
      </w:r>
      <w:r>
        <w:t xml:space="preserve"> te bespeuren: het gedeelte na </w:t>
      </w:r>
      <w:r w:rsidRPr="008635CF">
        <w:rPr>
          <w:rStyle w:val="citaat"/>
        </w:rPr>
        <w:t>postremo</w:t>
      </w:r>
      <w:r>
        <w:t xml:space="preserve"> is verreweg het langst, maar ook het meest concreet in zijn gruwelijkheid.</w:t>
      </w:r>
    </w:p>
  </w:footnote>
  <w:footnote w:id="335">
    <w:p w14:paraId="68EDC695" w14:textId="34F282E1" w:rsidR="00D66784" w:rsidRDefault="00D66784">
      <w:pPr>
        <w:pStyle w:val="Voetnoottekst"/>
      </w:pPr>
      <w:r>
        <w:rPr>
          <w:rStyle w:val="Voetnootmarkering"/>
        </w:rPr>
        <w:footnoteRef/>
      </w:r>
      <w:r>
        <w:t xml:space="preserve"> een synoniem voor </w:t>
      </w:r>
      <w:r w:rsidRPr="00F22A61">
        <w:rPr>
          <w:rStyle w:val="citaat"/>
        </w:rPr>
        <w:t>differre</w:t>
      </w:r>
      <w:r>
        <w:t xml:space="preserve">: Cicero onderstreept het uitstelgedrag van de Roscii m.b.t. het nakomen van de met Chrysogonus gemaakt afspraken. In </w:t>
      </w:r>
      <w:r w:rsidRPr="00D00852">
        <w:rPr>
          <w:rStyle w:val="citaat"/>
        </w:rPr>
        <w:t>procrastinare</w:t>
      </w:r>
      <w:r>
        <w:t xml:space="preserve"> zit het woordje </w:t>
      </w:r>
      <w:r w:rsidRPr="00D00852">
        <w:rPr>
          <w:b/>
          <w:bCs/>
        </w:rPr>
        <w:t>cras</w:t>
      </w:r>
      <w:r>
        <w:t xml:space="preserve"> </w:t>
      </w:r>
      <w:r w:rsidRPr="00D00852">
        <w:rPr>
          <w:rStyle w:val="vertaling"/>
        </w:rPr>
        <w:t>morgen</w:t>
      </w:r>
      <w:r>
        <w:t>.</w:t>
      </w:r>
    </w:p>
  </w:footnote>
  <w:footnote w:id="336">
    <w:p w14:paraId="65940220" w14:textId="5AA08C13" w:rsidR="00D66784" w:rsidRDefault="00D66784">
      <w:pPr>
        <w:pStyle w:val="Voetnoottekst"/>
      </w:pPr>
      <w:r>
        <w:rPr>
          <w:rStyle w:val="Voetnootmarkering"/>
        </w:rPr>
        <w:footnoteRef/>
      </w:r>
      <w:r>
        <w:t xml:space="preserve"> het lijkt logisch dat dit </w:t>
      </w:r>
      <w:r w:rsidRPr="00F22A61">
        <w:rPr>
          <w:rStyle w:val="citaat"/>
        </w:rPr>
        <w:t>isti</w:t>
      </w:r>
      <w:r>
        <w:t>, negatief geladen als het steeds is, verwijst naar de T. Roscii, Magnus en Capito. Aangenomen dat Chrysogonus niet mee reist naar Ameria, zal hij niet bedoeld zijn (maar dat staat wel als antwoord op vraag 4 in de Eismabundel).</w:t>
      </w:r>
    </w:p>
  </w:footnote>
  <w:footnote w:id="337">
    <w:p w14:paraId="146D87C2" w14:textId="401DA3B2" w:rsidR="00D66784" w:rsidRDefault="00D66784">
      <w:pPr>
        <w:pStyle w:val="Voetnoottekst"/>
      </w:pPr>
      <w:r>
        <w:rPr>
          <w:rStyle w:val="Voetnootmarkering"/>
        </w:rPr>
        <w:footnoteRef/>
      </w:r>
      <w:r>
        <w:t xml:space="preserve"> in combinatie met het ADV </w:t>
      </w:r>
      <w:r w:rsidRPr="00D00852">
        <w:rPr>
          <w:rStyle w:val="citaat"/>
        </w:rPr>
        <w:t>primo</w:t>
      </w:r>
      <w:r>
        <w:t xml:space="preserve"> aan het begin is dit </w:t>
      </w:r>
      <w:r w:rsidRPr="00D00852">
        <w:rPr>
          <w:rStyle w:val="Stijlmiddel"/>
        </w:rPr>
        <w:t>pleonastisch</w:t>
      </w:r>
      <w:r>
        <w:t xml:space="preserve"> natuurlijk. Ik begin met het begin. Ja ja. De eerste fase – niet te verwarren met de tweede fase – behelst het uitstellen van het nakomen van afspraken. Ik doe het morgen (</w:t>
      </w:r>
      <w:r w:rsidRPr="00D00852">
        <w:rPr>
          <w:b/>
          <w:bCs/>
        </w:rPr>
        <w:t>cras</w:t>
      </w:r>
      <w:r>
        <w:t xml:space="preserve">). Het mañana mañana-idee. </w:t>
      </w:r>
      <w:r w:rsidRPr="008935C2">
        <w:rPr>
          <w:rStyle w:val="citaat"/>
        </w:rPr>
        <w:t>Coep</w:t>
      </w:r>
      <w:r>
        <w:rPr>
          <w:rStyle w:val="citaat"/>
        </w:rPr>
        <w:t>ē</w:t>
      </w:r>
      <w:r w:rsidRPr="008935C2">
        <w:rPr>
          <w:rStyle w:val="citaat"/>
        </w:rPr>
        <w:t>runt</w:t>
      </w:r>
      <w:r>
        <w:t xml:space="preserve"> is 3  PL  IND  PF van het </w:t>
      </w:r>
      <w:r w:rsidRPr="008935C2">
        <w:rPr>
          <w:i/>
          <w:iCs/>
        </w:rPr>
        <w:t>verbum defectivum</w:t>
      </w:r>
      <w:r>
        <w:t xml:space="preserve"> (onvolledige vervoeging) </w:t>
      </w:r>
      <w:r w:rsidRPr="008935C2">
        <w:rPr>
          <w:b/>
          <w:bCs/>
        </w:rPr>
        <w:t>coepi</w:t>
      </w:r>
      <w:r>
        <w:t xml:space="preserve">, dat alleen in PF, PLQP en FUT EX voorkomt en een PR-betekenis </w:t>
      </w:r>
      <w:r w:rsidRPr="008935C2">
        <w:rPr>
          <w:rStyle w:val="vertaling"/>
        </w:rPr>
        <w:t>beginnen</w:t>
      </w:r>
      <w:r>
        <w:t xml:space="preserve"> heeft. </w:t>
      </w:r>
      <w:r w:rsidRPr="008935C2">
        <w:rPr>
          <w:rStyle w:val="citaat"/>
        </w:rPr>
        <w:t>coep</w:t>
      </w:r>
      <w:r>
        <w:rPr>
          <w:rStyle w:val="citaat"/>
        </w:rPr>
        <w:t>ē</w:t>
      </w:r>
      <w:r w:rsidRPr="008935C2">
        <w:rPr>
          <w:rStyle w:val="citaat"/>
        </w:rPr>
        <w:t>runt</w:t>
      </w:r>
      <w:r>
        <w:t xml:space="preserve"> neemt dus een aantal INF (</w:t>
      </w:r>
      <w:r w:rsidRPr="008935C2">
        <w:rPr>
          <w:rStyle w:val="citaat"/>
        </w:rPr>
        <w:t>differre</w:t>
      </w:r>
      <w:r>
        <w:t xml:space="preserve">, </w:t>
      </w:r>
      <w:r w:rsidRPr="008935C2">
        <w:rPr>
          <w:rStyle w:val="citaat"/>
        </w:rPr>
        <w:t>procrastinare</w:t>
      </w:r>
      <w:r>
        <w:t xml:space="preserve">, </w:t>
      </w:r>
      <w:r w:rsidRPr="008935C2">
        <w:rPr>
          <w:rStyle w:val="citaat"/>
        </w:rPr>
        <w:t>ag</w:t>
      </w:r>
      <w:r>
        <w:rPr>
          <w:rStyle w:val="citaat"/>
        </w:rPr>
        <w:t>ĕ</w:t>
      </w:r>
      <w:r w:rsidRPr="008935C2">
        <w:rPr>
          <w:rStyle w:val="citaat"/>
        </w:rPr>
        <w:t>re</w:t>
      </w:r>
      <w:r>
        <w:t xml:space="preserve">, </w:t>
      </w:r>
      <w:r w:rsidRPr="008935C2">
        <w:rPr>
          <w:rStyle w:val="citaat"/>
        </w:rPr>
        <w:t>delud</w:t>
      </w:r>
      <w:r>
        <w:rPr>
          <w:rStyle w:val="citaat"/>
        </w:rPr>
        <w:t>ĕ</w:t>
      </w:r>
      <w:r w:rsidRPr="008935C2">
        <w:rPr>
          <w:rStyle w:val="citaat"/>
        </w:rPr>
        <w:t>re</w:t>
      </w:r>
      <w:r>
        <w:t xml:space="preserve">, </w:t>
      </w:r>
      <w:r w:rsidRPr="008935C2">
        <w:rPr>
          <w:rStyle w:val="citaat"/>
        </w:rPr>
        <w:t>parare</w:t>
      </w:r>
      <w:r>
        <w:t xml:space="preserve">, </w:t>
      </w:r>
      <w:r w:rsidRPr="008935C2">
        <w:rPr>
          <w:rStyle w:val="citaat"/>
        </w:rPr>
        <w:t>arbitrari</w:t>
      </w:r>
      <w:r>
        <w:t>) met zich mee.</w:t>
      </w:r>
    </w:p>
  </w:footnote>
  <w:footnote w:id="338">
    <w:p w14:paraId="2F0869FB" w14:textId="6D5DDB50" w:rsidR="00D66784" w:rsidRDefault="00D66784">
      <w:pPr>
        <w:pStyle w:val="Voetnoottekst"/>
      </w:pPr>
      <w:r>
        <w:rPr>
          <w:rStyle w:val="Voetnootmarkering"/>
        </w:rPr>
        <w:footnoteRef/>
      </w:r>
      <w:r>
        <w:t xml:space="preserve"> van </w:t>
      </w:r>
      <w:r w:rsidRPr="008935C2">
        <w:rPr>
          <w:b/>
          <w:bCs/>
        </w:rPr>
        <w:t>lentus</w:t>
      </w:r>
      <w:r>
        <w:rPr>
          <w:b/>
          <w:bCs/>
        </w:rPr>
        <w:t xml:space="preserve"> </w:t>
      </w:r>
      <w:r>
        <w:t xml:space="preserve"> </w:t>
      </w:r>
      <w:r w:rsidRPr="008935C2">
        <w:rPr>
          <w:rStyle w:val="vertaling"/>
        </w:rPr>
        <w:t>langzaam</w:t>
      </w:r>
      <w:r>
        <w:t xml:space="preserve">, </w:t>
      </w:r>
      <w:r w:rsidRPr="008935C2">
        <w:rPr>
          <w:rStyle w:val="vertaling"/>
        </w:rPr>
        <w:t>traag</w:t>
      </w:r>
      <w:r>
        <w:t xml:space="preserve"> de COMP  ADV. Het ADV zegt hier iets van </w:t>
      </w:r>
      <w:r w:rsidRPr="008935C2">
        <w:rPr>
          <w:rStyle w:val="citaat"/>
        </w:rPr>
        <w:t>ag</w:t>
      </w:r>
      <w:r>
        <w:rPr>
          <w:rStyle w:val="citaat"/>
        </w:rPr>
        <w:t>ĕ</w:t>
      </w:r>
      <w:r w:rsidRPr="008935C2">
        <w:rPr>
          <w:rStyle w:val="citaat"/>
        </w:rPr>
        <w:t>re</w:t>
      </w:r>
      <w:r>
        <w:t xml:space="preserve">. ADV zeggen iets van een VERBUM, een ADI, een ander ADV of een hele zin. </w:t>
      </w:r>
      <w:r w:rsidRPr="009A4AE4">
        <w:rPr>
          <w:rStyle w:val="citaat"/>
        </w:rPr>
        <w:t>Diutius</w:t>
      </w:r>
      <w:r>
        <w:t xml:space="preserve"> in 26.10 is eenzelfde vorm.</w:t>
      </w:r>
    </w:p>
  </w:footnote>
  <w:footnote w:id="339">
    <w:p w14:paraId="53774F71" w14:textId="10A2C8C6" w:rsidR="00D66784" w:rsidRDefault="00D66784">
      <w:pPr>
        <w:pStyle w:val="Voetnoottekst"/>
      </w:pPr>
      <w:r>
        <w:rPr>
          <w:rStyle w:val="Voetnootmarkering"/>
        </w:rPr>
        <w:footnoteRef/>
      </w:r>
      <w:r>
        <w:t xml:space="preserve"> langzaam niets doen, wacht, heel wat langzamer niets doen. Ehm, niets doen ken ik. Langzaamaan doen ken ik ook, maar langzaamaan niets doen klinkt als een onmogelijke combinatie. Je doet het niet óf je doet het langzaam (of gewoon op tijd, maar daar gaat het hier niet over). Twee woorden die elkaar qua betekenis eigenlijk uitsluiten. Je noemt zo’n stijlmiddel een </w:t>
      </w:r>
      <w:r w:rsidRPr="00490A15">
        <w:rPr>
          <w:rStyle w:val="Stijlmiddel"/>
        </w:rPr>
        <w:t>oxymoron</w:t>
      </w:r>
      <w:r>
        <w:t xml:space="preserve">. Je kunt in de les wel eens een vrijwilliger aanwijzen. Eentje die zijn eigen vertaling mag voordragen. Nou, dat is een </w:t>
      </w:r>
      <w:r w:rsidRPr="00B06F3E">
        <w:rPr>
          <w:smallCaps/>
        </w:rPr>
        <w:t>oxymoron</w:t>
      </w:r>
      <w:r>
        <w:t xml:space="preserve">. Oorverdovende stilte, dat is er ook eentje. Oud nieuws, ziende blind, alcoholvrij bier (Buckler, vraag maar eens aan Youp van ’t Hek). Onthouden voor scrabble, </w:t>
      </w:r>
      <w:r w:rsidRPr="00B06F3E">
        <w:rPr>
          <w:smallCaps/>
        </w:rPr>
        <w:t>oxymoron</w:t>
      </w:r>
      <w:r>
        <w:t xml:space="preserve">, want er zit een x in én een y (allebei letterwaarde 8). Scrabble? Wazda? Oké, Wordfeud dan. </w:t>
      </w:r>
    </w:p>
  </w:footnote>
  <w:footnote w:id="340">
    <w:p w14:paraId="2355FF66" w14:textId="14FA3E80" w:rsidR="00D66784" w:rsidRDefault="00D66784">
      <w:pPr>
        <w:pStyle w:val="Voetnoottekst"/>
      </w:pPr>
      <w:r>
        <w:rPr>
          <w:rStyle w:val="Voetnootmarkering"/>
        </w:rPr>
        <w:footnoteRef/>
      </w:r>
      <w:r>
        <w:t xml:space="preserve"> Cicero suggereert dat iedereen wel begrijpt dat de Roscii, en Chrysogonus daarachter, een goed motief hadden om junior uit de weg te ruimen. Hij is nog steeds de jury aan het manipuleren.</w:t>
      </w:r>
    </w:p>
  </w:footnote>
  <w:footnote w:id="341">
    <w:p w14:paraId="7DB98CA9" w14:textId="2A198DF4" w:rsidR="00D66784" w:rsidRDefault="00D66784">
      <w:pPr>
        <w:pStyle w:val="Voetnoottekst"/>
      </w:pPr>
      <w:r>
        <w:rPr>
          <w:rStyle w:val="Voetnootmarkering"/>
        </w:rPr>
        <w:footnoteRef/>
      </w:r>
      <w:r>
        <w:t xml:space="preserve"> een aanslag op het leven van Roscius jr. Ja, maar hoe dan? Wanneer? Cicero stelt dat de boefjes een aanslag op het leven van junior hebben voorbereid, maar komt met weinig details. Het motief is nog steeds hetzelfde: het bezit van junior zelf behouden. En dat kon alleen als de rechtmatige eigenaar niet meer leefde en zijn bezit niet kon opeisen. Eerder, in 20.7-8, leek het plan junior om te brengen vanaf het begin onderdeel van het plan (vader omleggen ging makkelijk, zoonlief naar de eeuwige jachtvelden helpen zou helemaal een eitje zijn); nu wordt het vermoorden van junior eerder gebracht als laatste mogelijkheid, stel dat het teuten en uitstellen, het niks doen en de boel c.q. de arme knul belazeren niks op zou leveren.</w:t>
      </w:r>
    </w:p>
  </w:footnote>
  <w:footnote w:id="342">
    <w:p w14:paraId="27B52CF0" w14:textId="3D138A0C" w:rsidR="00D66784" w:rsidRDefault="00D66784">
      <w:pPr>
        <w:pStyle w:val="Voetnoottekst"/>
      </w:pPr>
      <w:r>
        <w:rPr>
          <w:rStyle w:val="Voetnootmarkering"/>
        </w:rPr>
        <w:footnoteRef/>
      </w:r>
      <w:r>
        <w:t xml:space="preserve"> de laatste INF uit de reeks na </w:t>
      </w:r>
      <w:r w:rsidRPr="00856CFB">
        <w:rPr>
          <w:rStyle w:val="citaat"/>
        </w:rPr>
        <w:t>coeperunt</w:t>
      </w:r>
      <w:r>
        <w:t xml:space="preserve"> neemt zelf een AcI met zich mee. </w:t>
      </w:r>
      <w:r w:rsidRPr="00856CFB">
        <w:rPr>
          <w:rStyle w:val="citaat"/>
        </w:rPr>
        <w:t>sese</w:t>
      </w:r>
      <w:r>
        <w:t xml:space="preserve"> is de </w:t>
      </w:r>
      <w:r w:rsidRPr="00856CFB">
        <w:rPr>
          <w:i/>
          <w:iCs/>
        </w:rPr>
        <w:t>subjects</w:t>
      </w:r>
      <w:r>
        <w:t xml:space="preserve">ACC, </w:t>
      </w:r>
      <w:r w:rsidRPr="00856CFB">
        <w:rPr>
          <w:rStyle w:val="citaat"/>
        </w:rPr>
        <w:t>posse</w:t>
      </w:r>
      <w:r>
        <w:t xml:space="preserve"> (hulpwerkwoord) de INF. </w:t>
      </w:r>
      <w:r w:rsidRPr="00856CFB">
        <w:rPr>
          <w:rStyle w:val="citaat"/>
        </w:rPr>
        <w:t>Obtinēre</w:t>
      </w:r>
      <w:r>
        <w:t xml:space="preserve"> is alleen maar de aanvullings INF na </w:t>
      </w:r>
      <w:r w:rsidRPr="00856CFB">
        <w:rPr>
          <w:rStyle w:val="citaat"/>
        </w:rPr>
        <w:t>posse</w:t>
      </w:r>
      <w:r>
        <w:t>.</w:t>
      </w:r>
    </w:p>
  </w:footnote>
  <w:footnote w:id="343">
    <w:p w14:paraId="7E7DE0D1" w14:textId="31AFC979" w:rsidR="00D66784" w:rsidRDefault="00D66784">
      <w:pPr>
        <w:pStyle w:val="Voetnoottekst"/>
      </w:pPr>
      <w:r>
        <w:rPr>
          <w:rStyle w:val="Voetnootmarkering"/>
        </w:rPr>
        <w:footnoteRef/>
      </w:r>
      <w:r>
        <w:t xml:space="preserve"> ABL </w:t>
      </w:r>
      <w:r w:rsidRPr="008635CF">
        <w:rPr>
          <w:i/>
          <w:iCs/>
        </w:rPr>
        <w:t>absolutus</w:t>
      </w:r>
      <w:r>
        <w:t>, die aangeeft onder welke omstandigheden men de bezittingen van junior niet kon overnemen.</w:t>
      </w:r>
    </w:p>
  </w:footnote>
  <w:footnote w:id="344">
    <w:p w14:paraId="3834F2A6" w14:textId="7C0FC65B" w:rsidR="00D66784" w:rsidRDefault="00D66784">
      <w:pPr>
        <w:pStyle w:val="Voetnoottekst"/>
      </w:pPr>
      <w:r>
        <w:rPr>
          <w:rStyle w:val="Voetnootmarkering"/>
        </w:rPr>
        <w:footnoteRef/>
      </w:r>
      <w:r>
        <w:t xml:space="preserve"> de relatieve aansluiting verwijst naar iets dat hiervoor door Cicero genoemd moet zijn: de voorbereidingen voor een moordaanslag op junior. We moeten met Cicero’s verhaal meegaan dat Roscius jr op de een of andere manier lucht had gekregen van het feit dat zijn leven in gevaar was. </w:t>
      </w:r>
    </w:p>
  </w:footnote>
  <w:footnote w:id="345">
    <w:p w14:paraId="11D06DC9" w14:textId="1020AA33" w:rsidR="00D66784" w:rsidRDefault="00D66784">
      <w:pPr>
        <w:pStyle w:val="Voetnoottekst"/>
      </w:pPr>
      <w:r>
        <w:rPr>
          <w:rStyle w:val="Voetnootmarkering"/>
        </w:rPr>
        <w:footnoteRef/>
      </w:r>
      <w:r>
        <w:t xml:space="preserve"> bij de ACC van richting hoeft geen PREP te staan.</w:t>
      </w:r>
    </w:p>
  </w:footnote>
  <w:footnote w:id="346">
    <w:p w14:paraId="58E50233" w14:textId="399520AC" w:rsidR="00D66784" w:rsidRDefault="00D66784">
      <w:pPr>
        <w:pStyle w:val="Voetnoottekst"/>
      </w:pPr>
      <w:r>
        <w:rPr>
          <w:rStyle w:val="Voetnootmarkering"/>
        </w:rPr>
        <w:footnoteRef/>
      </w:r>
      <w:r>
        <w:t xml:space="preserve"> Sex. Roscius jr vluchtte naar Rome, naar Caecilia Metella, maar deed dat pas nadat hij vrienden en familie had geraadpleegd. Aldus Cicero. Naar Caecilia Metella? Naar een vrouw? Waren er dan in het Rome van toen geen eerzame, dappere, aristocratische mannen meer die de zoon van een vriendje konden/wilden helpen? Als je het </w:t>
      </w:r>
      <w:r w:rsidRPr="00756433">
        <w:rPr>
          <w:i/>
          <w:iCs/>
        </w:rPr>
        <w:t>exordium</w:t>
      </w:r>
      <w:r>
        <w:t xml:space="preserve"> nog eens naleest, zul je zien dat Cicero daar ook al opmerkt dat de </w:t>
      </w:r>
      <w:r w:rsidRPr="00756433">
        <w:rPr>
          <w:rStyle w:val="citaat"/>
        </w:rPr>
        <w:t>homines nobilissimi</w:t>
      </w:r>
      <w:r>
        <w:t xml:space="preserve"> niet opstaan om Roscius jr te verdedigen. Een tikje kritiek op de mannen, een klein steekje onder water acht Cicero op dit moment opportuun: Caecilia Metella krijgt een soort van heldenrol toebedeeld. Zij was vergelijkbaar met de individuele heren uit het gezantschap uit Ameria die immers door Cicero eerder (26.2) </w:t>
      </w:r>
      <w:r w:rsidRPr="00756433">
        <w:rPr>
          <w:rStyle w:val="citaat"/>
        </w:rPr>
        <w:t>homines antiqui</w:t>
      </w:r>
      <w:r>
        <w:t xml:space="preserve"> genoemd zijn, mannen van de oude stempel.</w:t>
      </w:r>
    </w:p>
  </w:footnote>
  <w:footnote w:id="347">
    <w:p w14:paraId="1FC692C2" w14:textId="618F2704" w:rsidR="00D66784" w:rsidRDefault="00D66784">
      <w:pPr>
        <w:pStyle w:val="Voetnoottekst"/>
      </w:pPr>
      <w:r>
        <w:rPr>
          <w:rStyle w:val="Voetnootmarkering"/>
        </w:rPr>
        <w:footnoteRef/>
      </w:r>
      <w:r>
        <w:t xml:space="preserve"> deze Caecilia Metella was niet zomaar iemand. Het geslacht der Metelli kon bogen op een indrukwekkende stamboom. Haar opa, Q. Caecilius Metellus Macedonicus, was in 143 consul geweest, haar vader was consul in 123 en had Balearicus als cognomen, omdat hij de Baleareneilanden (Ibiza, Mallorca bijvoorbeeld) had veroverd (je vindt haar ook terug onder de naam Caecilia Metella Balearica minor). Haar broer, Nepos, was consul in 98 en manlief Appius Claudius pulcher zou consul worden in 79. Met één van hun kinderen, P. Claudius pulcher, zou Cicero zelf later in zijn leven nog grote bonje krijgen, mild uitgedrukt. Na het overlopen naar de </w:t>
      </w:r>
      <w:r w:rsidRPr="009E68D5">
        <w:rPr>
          <w:i/>
          <w:iCs/>
        </w:rPr>
        <w:t>populares</w:t>
      </w:r>
      <w:r>
        <w:t xml:space="preserve"> hanteerde deze Claudius de naam Clodius, om afstand te nemen van het overduidelijk aristocratische (optimates!) Claudius. En een dochter van het stel, Claudia pulchra tertia, bouwde een verre van smetteloze reputatie op (ze gaf, zo moeten we begrijpen, het begrip echtelijke ontrouw volkomen nieuwe dimensies) onder de volkse naam Clodia. De dichter Catullus noemde het voorwerp van zijn kansloze liefde Lesbia, maar men neemt aan dat hij deze Clodia in het liefdesvizier had. Wat ik al zei, kansloze missie. Catullus schreef trouwens wel heel aardige gedichtjes! Lees ze maar eens! Voor wie geen wijs wordt uit de ingewikkelde familierelaties in de gens Caecilia Metella heb ik een afbeelding bijgevoegd, die het lekker nog ingewikkelder maakt. Duidelijk is wel dat papa Sex. Roscius, nadat hij vermoord was, een behoorlijk sociaal netwerk aan zijn zoon nagelaten had.</w:t>
      </w:r>
    </w:p>
  </w:footnote>
  <w:footnote w:id="348">
    <w:p w14:paraId="1D376EBB" w14:textId="2362B426" w:rsidR="00D66784" w:rsidRDefault="00D66784">
      <w:pPr>
        <w:pStyle w:val="Voetnoottekst"/>
      </w:pPr>
      <w:r>
        <w:rPr>
          <w:rStyle w:val="Voetnootmarkering"/>
        </w:rPr>
        <w:footnoteRef/>
      </w:r>
      <w:r>
        <w:t xml:space="preserve"> in de vertaling zie je niet naar wie </w:t>
      </w:r>
      <w:r w:rsidRPr="00C235F2">
        <w:rPr>
          <w:rStyle w:val="vertaling"/>
        </w:rPr>
        <w:t>die</w:t>
      </w:r>
      <w:r>
        <w:t xml:space="preserve"> verwijst. Het lijkt alsof het naar dochter kan verwijzen én naar Balearicus. In het Latijn is geen ambiguïteit (dubbelzinnigheid): </w:t>
      </w:r>
      <w:r w:rsidRPr="00C235F2">
        <w:rPr>
          <w:rStyle w:val="citaat"/>
        </w:rPr>
        <w:t>quam</w:t>
      </w:r>
      <w:r>
        <w:t xml:space="preserve"> is F (dus de dochter)</w:t>
      </w:r>
    </w:p>
  </w:footnote>
  <w:footnote w:id="349">
    <w:p w14:paraId="699CD6AB" w14:textId="6E19CEC6" w:rsidR="00D66784" w:rsidRDefault="00D66784">
      <w:pPr>
        <w:pStyle w:val="Voetnoottekst"/>
      </w:pPr>
      <w:r>
        <w:rPr>
          <w:rStyle w:val="Voetnootmarkering"/>
        </w:rPr>
        <w:footnoteRef/>
      </w:r>
      <w:r>
        <w:t xml:space="preserve"> dit PRON </w:t>
      </w:r>
      <w:r w:rsidRPr="00DA0DAF">
        <w:rPr>
          <w:i/>
          <w:iCs/>
        </w:rPr>
        <w:t>relativum</w:t>
      </w:r>
      <w:r>
        <w:t xml:space="preserve"> verwijst naar Caecilia Metella en staat in de ABL  SG  F, omdat het DEP werkwoord </w:t>
      </w:r>
      <w:r w:rsidRPr="00DA0DAF">
        <w:rPr>
          <w:b/>
          <w:bCs/>
        </w:rPr>
        <w:t>uti</w:t>
      </w:r>
      <w:r>
        <w:t xml:space="preserve"> (hier </w:t>
      </w:r>
      <w:r w:rsidRPr="00DA0DAF">
        <w:rPr>
          <w:rStyle w:val="citaat"/>
        </w:rPr>
        <w:t>usus erat</w:t>
      </w:r>
      <w:r>
        <w:t xml:space="preserve">) het </w:t>
      </w:r>
      <w:r w:rsidRPr="00BC75D6">
        <w:rPr>
          <w:i/>
          <w:iCs/>
        </w:rPr>
        <w:t>object</w:t>
      </w:r>
      <w:r>
        <w:t xml:space="preserve"> standaard in de ABL heeft.</w:t>
      </w:r>
    </w:p>
  </w:footnote>
  <w:footnote w:id="350">
    <w:p w14:paraId="2CC18887" w14:textId="7D156588" w:rsidR="00D66784" w:rsidRDefault="00D66784">
      <w:pPr>
        <w:pStyle w:val="Voetnoottekst"/>
      </w:pPr>
      <w:r>
        <w:rPr>
          <w:rStyle w:val="Voetnootmarkering"/>
        </w:rPr>
        <w:footnoteRef/>
      </w:r>
      <w:r>
        <w:t xml:space="preserve"> van het net genoemde sociale netwerk had Sex. Roscius sr volop profijt gehad.</w:t>
      </w:r>
    </w:p>
  </w:footnote>
  <w:footnote w:id="351">
    <w:p w14:paraId="7D54080C" w14:textId="2E9024CE" w:rsidR="00D66784" w:rsidRDefault="00D66784">
      <w:pPr>
        <w:pStyle w:val="Voetnoottekst"/>
      </w:pPr>
      <w:r>
        <w:rPr>
          <w:rStyle w:val="Voetnootmarkering"/>
        </w:rPr>
        <w:footnoteRef/>
      </w:r>
      <w:r>
        <w:t xml:space="preserve"> de implicatie van </w:t>
      </w:r>
      <w:r w:rsidRPr="00B572B4">
        <w:rPr>
          <w:rStyle w:val="vertaling"/>
        </w:rPr>
        <w:t>ook nu nog</w:t>
      </w:r>
      <w:r>
        <w:t xml:space="preserve"> </w:t>
      </w:r>
      <w:r w:rsidRPr="00B572B4">
        <w:rPr>
          <w:rStyle w:val="citaat"/>
        </w:rPr>
        <w:t>etiamnunc</w:t>
      </w:r>
      <w:r>
        <w:t xml:space="preserve"> is dat een dame als Caecilia Metella, bij het verval van de normen en waarden uit haar tijd, toch (zij wél!) vast blijft houden aan </w:t>
      </w:r>
      <w:r w:rsidRPr="00B572B4">
        <w:rPr>
          <w:rStyle w:val="citaat"/>
        </w:rPr>
        <w:t>antiqui offici</w:t>
      </w:r>
      <w:r>
        <w:t xml:space="preserve"> (27.6): het aloude plichtsgevoel. In Rome waren er, zo te horen van Cicero, maar weinigen met een morele standaard als die van Caecilia Metella. Ja, Roscius sr. Verder niemand. Misschien Cicero zelf, maar dat was het dan ook.</w:t>
      </w:r>
    </w:p>
  </w:footnote>
  <w:footnote w:id="352">
    <w:p w14:paraId="1E4DD18F" w14:textId="10CAA80F" w:rsidR="00D66784" w:rsidRDefault="00D66784">
      <w:pPr>
        <w:pStyle w:val="Voetnoottekst"/>
      </w:pPr>
      <w:r>
        <w:rPr>
          <w:rStyle w:val="Voetnootmarkering"/>
        </w:rPr>
        <w:footnoteRef/>
      </w:r>
      <w:r>
        <w:t xml:space="preserve"> Caecilia Metella is een lichtend voorbeeld, heren rechters. Als vrouw een toonbeeld van nota bene </w:t>
      </w:r>
      <w:r w:rsidRPr="00205869">
        <w:rPr>
          <w:b/>
          <w:bCs/>
          <w:u w:val="single"/>
        </w:rPr>
        <w:t>vir</w:t>
      </w:r>
      <w:r w:rsidRPr="00205869">
        <w:rPr>
          <w:b/>
          <w:bCs/>
        </w:rPr>
        <w:t>tus</w:t>
      </w:r>
      <w:r>
        <w:t xml:space="preserve">: </w:t>
      </w:r>
      <w:r w:rsidRPr="00205869">
        <w:rPr>
          <w:u w:val="single"/>
        </w:rPr>
        <w:t>man</w:t>
      </w:r>
      <w:r>
        <w:t xml:space="preserve">nelijk lef. Een toonbeeld voor deze wereld waarin de </w:t>
      </w:r>
      <w:r w:rsidRPr="004457C8">
        <w:rPr>
          <w:rStyle w:val="citaat"/>
        </w:rPr>
        <w:t>homines nobilissimi</w:t>
      </w:r>
      <w:r>
        <w:t xml:space="preserve"> van deze tijd niet meer opstaan om iemand te verdedigen. Je zou zeggen, what the hell heeft ie van Caecilia Metella nodig, dat hij haar zo de hemel in prijst? Te eenvoudig, deze kreet van frustratie. Cicero beschouwt zichzelf op den duur als redder van een wereld in moreel verval en van die opvatting geeft hij al vroeg in zijn carrière blijk.</w:t>
      </w:r>
    </w:p>
  </w:footnote>
  <w:footnote w:id="353">
    <w:p w14:paraId="078F8189" w14:textId="3DB483A3" w:rsidR="00D66784" w:rsidRDefault="00D66784">
      <w:pPr>
        <w:pStyle w:val="Voetnoottekst"/>
      </w:pPr>
      <w:r>
        <w:rPr>
          <w:rStyle w:val="Voetnootmarkering"/>
        </w:rPr>
        <w:footnoteRef/>
      </w:r>
      <w:r>
        <w:t xml:space="preserve"> dit PRON verwijst natuurlijk naar Caecilia Metella. </w:t>
      </w:r>
      <w:r w:rsidRPr="00A94B38">
        <w:rPr>
          <w:b/>
          <w:bCs/>
        </w:rPr>
        <w:t>Is</w:t>
      </w:r>
      <w:r>
        <w:t xml:space="preserve">, </w:t>
      </w:r>
      <w:r w:rsidRPr="00A94B38">
        <w:rPr>
          <w:b/>
          <w:bCs/>
        </w:rPr>
        <w:t>ea</w:t>
      </w:r>
      <w:r>
        <w:t xml:space="preserve">, </w:t>
      </w:r>
      <w:r w:rsidRPr="00A94B38">
        <w:rPr>
          <w:b/>
          <w:bCs/>
        </w:rPr>
        <w:t>id</w:t>
      </w:r>
      <w:r>
        <w:t xml:space="preserve"> wordt vrijwel altijd als verwijzend PRON gebruikt. </w:t>
      </w:r>
    </w:p>
  </w:footnote>
  <w:footnote w:id="354">
    <w:p w14:paraId="10495A42" w14:textId="5A4A45A2" w:rsidR="00D66784" w:rsidRDefault="00D66784">
      <w:pPr>
        <w:pStyle w:val="Voetnoottekst"/>
      </w:pPr>
      <w:r>
        <w:rPr>
          <w:rStyle w:val="Voetnootmarkering"/>
        </w:rPr>
        <w:footnoteRef/>
      </w:r>
      <w:r>
        <w:t xml:space="preserve"> </w:t>
      </w:r>
      <w:r w:rsidRPr="00A01A6B">
        <w:rPr>
          <w:b/>
          <w:bCs/>
        </w:rPr>
        <w:t>inops</w:t>
      </w:r>
      <w:r>
        <w:t xml:space="preserve">: hij kon geen kant op, de arme junior, en hij had ook geen bezit meer. Gelukkig is daar Caecilia Metella die, omdat zij banden van </w:t>
      </w:r>
      <w:r w:rsidRPr="00971464">
        <w:rPr>
          <w:b/>
          <w:bCs/>
        </w:rPr>
        <w:t>hospitium</w:t>
      </w:r>
      <w:r>
        <w:t xml:space="preserve"> met Roscius sr had onderhouden, ook diens zoon gastvrij opneemt. Let in dit verband op Cicero’s beschrijving van het beoogde slachtoffer als </w:t>
      </w:r>
      <w:r w:rsidRPr="00924060">
        <w:rPr>
          <w:rStyle w:val="citaat"/>
        </w:rPr>
        <w:t>hospiti</w:t>
      </w:r>
      <w:r>
        <w:t xml:space="preserve"> (27.8).</w:t>
      </w:r>
    </w:p>
  </w:footnote>
  <w:footnote w:id="355">
    <w:p w14:paraId="64457484" w14:textId="2CCE9622" w:rsidR="00D66784" w:rsidRDefault="00D66784">
      <w:pPr>
        <w:pStyle w:val="Voetnoottekst"/>
      </w:pPr>
      <w:r>
        <w:rPr>
          <w:rStyle w:val="Voetnootmarkering"/>
        </w:rPr>
        <w:footnoteRef/>
      </w:r>
      <w:r>
        <w:t xml:space="preserve"> dat wisten we al uit de beschrijving van een paar capita (23) eerder. Magnus had de arme junior </w:t>
      </w:r>
      <w:r w:rsidRPr="00971464">
        <w:rPr>
          <w:rStyle w:val="citaat"/>
        </w:rPr>
        <w:t>nudum</w:t>
      </w:r>
      <w:r>
        <w:t xml:space="preserve"> uit zijn huis gekickt, berooid.</w:t>
      </w:r>
    </w:p>
  </w:footnote>
  <w:footnote w:id="356">
    <w:p w14:paraId="34B99008" w14:textId="44211312" w:rsidR="00D66784" w:rsidRDefault="00D66784">
      <w:pPr>
        <w:pStyle w:val="Voetnoottekst"/>
      </w:pPr>
      <w:r>
        <w:rPr>
          <w:rStyle w:val="Voetnootmarkering"/>
        </w:rPr>
        <w:footnoteRef/>
      </w:r>
      <w:r>
        <w:t xml:space="preserve"> nog maar weer eens benadrukken dat junior niets meer had, zelfs niet zijn eigen bezittingen. Hij was </w:t>
      </w:r>
      <w:r w:rsidRPr="00924060">
        <w:rPr>
          <w:rStyle w:val="citaat"/>
        </w:rPr>
        <w:t>eiectum</w:t>
      </w:r>
      <w:r>
        <w:t xml:space="preserve"> en </w:t>
      </w:r>
      <w:r w:rsidRPr="00924060">
        <w:rPr>
          <w:rStyle w:val="citaat"/>
        </w:rPr>
        <w:t>expulsum</w:t>
      </w:r>
      <w:r>
        <w:t xml:space="preserve">, twee PPP’s (om te benadrukken hem nare dingen overkomen zijn). Dat is de ene kant van het verhaal. De andere kant is dat ook zijn leven op het spel staat en dat hij dus moet vluchten: </w:t>
      </w:r>
      <w:r w:rsidRPr="00924060">
        <w:rPr>
          <w:rStyle w:val="citaat"/>
        </w:rPr>
        <w:t>fugientem</w:t>
      </w:r>
      <w:r>
        <w:t xml:space="preserve"> is een PPA (hij moet dus actief op zoek naar veiligheid). Caecilia haalt dus iemand binnen die én zo arm is als de neten én gevaar loopt zijn leven te verliezen. Ze mag dus wel extra eten in huis halen en ook wat beveiligers regelen. Abonnementje Netflix e.d.</w:t>
      </w:r>
    </w:p>
  </w:footnote>
  <w:footnote w:id="357">
    <w:p w14:paraId="17D6D2FC" w14:textId="009628D4" w:rsidR="00D66784" w:rsidRDefault="00D66784">
      <w:pPr>
        <w:pStyle w:val="Voetnoottekst"/>
      </w:pPr>
      <w:r>
        <w:rPr>
          <w:rStyle w:val="Voetnootmarkering"/>
        </w:rPr>
        <w:footnoteRef/>
      </w:r>
      <w:r>
        <w:t xml:space="preserve"> tja, of je nu een </w:t>
      </w:r>
      <w:r w:rsidRPr="00924060">
        <w:rPr>
          <w:b/>
          <w:bCs/>
        </w:rPr>
        <w:t>praedo</w:t>
      </w:r>
      <w:r>
        <w:t xml:space="preserve"> </w:t>
      </w:r>
      <w:r w:rsidRPr="00924060">
        <w:rPr>
          <w:rStyle w:val="vertaling"/>
        </w:rPr>
        <w:t>rover</w:t>
      </w:r>
      <w:r>
        <w:rPr>
          <w:rStyle w:val="vertaling"/>
        </w:rPr>
        <w:t xml:space="preserve"> </w:t>
      </w:r>
      <w:r>
        <w:t xml:space="preserve">(15.9) bent of een </w:t>
      </w:r>
      <w:r w:rsidRPr="00924060">
        <w:rPr>
          <w:b/>
          <w:bCs/>
        </w:rPr>
        <w:t>latro</w:t>
      </w:r>
      <w:r>
        <w:t xml:space="preserve"> </w:t>
      </w:r>
      <w:r w:rsidRPr="00924060">
        <w:rPr>
          <w:rStyle w:val="vertaling"/>
        </w:rPr>
        <w:t>struikrover</w:t>
      </w:r>
      <w:r>
        <w:t xml:space="preserve">, </w:t>
      </w:r>
      <w:r w:rsidRPr="00924060">
        <w:rPr>
          <w:rStyle w:val="vertaling"/>
        </w:rPr>
        <w:t>bandiet</w:t>
      </w:r>
      <w:r>
        <w:t>, het maakt niet veel uit voor wat Cicero wil duidelijk maken over de T. Roscius-figuren. Het is gespuis.</w:t>
      </w:r>
    </w:p>
  </w:footnote>
  <w:footnote w:id="358">
    <w:p w14:paraId="5D614798" w14:textId="161BCB3F" w:rsidR="00D66784" w:rsidRDefault="00D66784">
      <w:pPr>
        <w:pStyle w:val="Voetnoottekst"/>
      </w:pPr>
      <w:r>
        <w:rPr>
          <w:rStyle w:val="Voetnootmarkering"/>
        </w:rPr>
        <w:footnoteRef/>
      </w:r>
      <w:r>
        <w:t xml:space="preserve"> de </w:t>
      </w:r>
      <w:r w:rsidRPr="00924060">
        <w:rPr>
          <w:b/>
          <w:bCs/>
        </w:rPr>
        <w:t>hospes</w:t>
      </w:r>
      <w:r>
        <w:t xml:space="preserve"> van Caecilia Metella, oftewel Sex. Roscius jr, wordt door zijn advocaat enigszins dramatisch beschreven als </w:t>
      </w:r>
      <w:r w:rsidRPr="00317D65">
        <w:rPr>
          <w:rStyle w:val="citaat"/>
        </w:rPr>
        <w:t>oppresso</w:t>
      </w:r>
      <w:r>
        <w:t xml:space="preserve"> en door iedereen </w:t>
      </w:r>
      <w:r w:rsidRPr="00317D65">
        <w:rPr>
          <w:rStyle w:val="citaat"/>
        </w:rPr>
        <w:t>desperato</w:t>
      </w:r>
      <w:r>
        <w:t xml:space="preserve">. Hij is ‘zo goed als dood’ en dan ook door iedere fatsoenlijke vriend ‘al in de steek gelaten’. Door iedereen opgegeven, behalve … door Caecilia Metella. Caecilia Metella wordt hier door Cicero neergezet als prototype van </w:t>
      </w:r>
      <w:r w:rsidRPr="00317D65">
        <w:rPr>
          <w:b/>
          <w:bCs/>
        </w:rPr>
        <w:t>virtus</w:t>
      </w:r>
      <w:r>
        <w:t xml:space="preserve"> </w:t>
      </w:r>
      <w:r w:rsidRPr="00317D65">
        <w:rPr>
          <w:rStyle w:val="vertaling"/>
        </w:rPr>
        <w:t>moed</w:t>
      </w:r>
      <w:r>
        <w:t xml:space="preserve">, </w:t>
      </w:r>
      <w:r w:rsidRPr="00317D65">
        <w:rPr>
          <w:b/>
          <w:bCs/>
        </w:rPr>
        <w:t>fides</w:t>
      </w:r>
      <w:r>
        <w:t xml:space="preserve"> </w:t>
      </w:r>
      <w:r w:rsidRPr="00317D65">
        <w:rPr>
          <w:rStyle w:val="vertaling"/>
        </w:rPr>
        <w:t>betrouwbaarheid</w:t>
      </w:r>
      <w:r>
        <w:t xml:space="preserve">, </w:t>
      </w:r>
      <w:r w:rsidRPr="00317D65">
        <w:rPr>
          <w:rStyle w:val="vertaling"/>
        </w:rPr>
        <w:t>loyaliteit</w:t>
      </w:r>
      <w:r>
        <w:t xml:space="preserve"> en </w:t>
      </w:r>
      <w:r w:rsidRPr="00317D65">
        <w:rPr>
          <w:b/>
          <w:bCs/>
        </w:rPr>
        <w:t>diligentia</w:t>
      </w:r>
      <w:r>
        <w:t xml:space="preserve"> </w:t>
      </w:r>
      <w:r w:rsidRPr="00317D65">
        <w:rPr>
          <w:rStyle w:val="vertaling"/>
        </w:rPr>
        <w:t>oplettendheid</w:t>
      </w:r>
      <w:r>
        <w:t xml:space="preserve">, </w:t>
      </w:r>
      <w:r w:rsidRPr="00317D65">
        <w:rPr>
          <w:rStyle w:val="vertaling"/>
        </w:rPr>
        <w:t>zorgvuldigheid</w:t>
      </w:r>
      <w:r>
        <w:t xml:space="preserve">, </w:t>
      </w:r>
      <w:r w:rsidRPr="00317D65">
        <w:rPr>
          <w:rStyle w:val="vertaling"/>
        </w:rPr>
        <w:t>toegewijdheid</w:t>
      </w:r>
      <w:r>
        <w:rPr>
          <w:rStyle w:val="vertaling"/>
        </w:rPr>
        <w:t>, zorg</w:t>
      </w:r>
      <w:r>
        <w:t xml:space="preserve">. Deze voortreffelijke vrouw vervult als de vrouwelijke uitvoering van een </w:t>
      </w:r>
      <w:r w:rsidRPr="00317D65">
        <w:rPr>
          <w:b/>
          <w:bCs/>
        </w:rPr>
        <w:t>homo antiquus</w:t>
      </w:r>
      <w:r>
        <w:t xml:space="preserve"> (</w:t>
      </w:r>
      <w:r w:rsidRPr="00317D65">
        <w:rPr>
          <w:rStyle w:val="vertaling"/>
        </w:rPr>
        <w:t>man van de oude stempel</w:t>
      </w:r>
      <w:r>
        <w:t>) een voorbeeldfunctie. De tegenstelling met alle zogenaamde heren van de oude stempel, the old boys, die weliswaar op het forum aanwezig zijn, maar daar niet opstaan om op te komen voor de zoon van iemand uit hun gelederen en niet openlijk durven spreken wordt weer opgeroepen. Impliciet komt de lofprijzing aan het adres van Caecilia Metella dus ook bij de spreker zelf terecht: die bood namelijk, net als Caecilia Metella, wel openlijk hulp. Dappere man, hè, die Cicero!</w:t>
      </w:r>
    </w:p>
  </w:footnote>
  <w:footnote w:id="359">
    <w:p w14:paraId="2508AE1B" w14:textId="302B57A6" w:rsidR="00D66784" w:rsidRDefault="00D66784">
      <w:pPr>
        <w:pStyle w:val="Voetnoottekst"/>
      </w:pPr>
      <w:r>
        <w:rPr>
          <w:rStyle w:val="Voetnootmarkering"/>
        </w:rPr>
        <w:footnoteRef/>
      </w:r>
      <w:r>
        <w:t xml:space="preserve"> </w:t>
      </w:r>
      <w:r w:rsidRPr="00971464">
        <w:rPr>
          <w:b/>
          <w:bCs/>
        </w:rPr>
        <w:t>opitulari</w:t>
      </w:r>
      <w:r>
        <w:t xml:space="preserve"> </w:t>
      </w:r>
      <w:r w:rsidRPr="00971464">
        <w:rPr>
          <w:rStyle w:val="vertaling"/>
        </w:rPr>
        <w:t>hulp bieden</w:t>
      </w:r>
      <w:r>
        <w:t xml:space="preserve"> bevat het woordje </w:t>
      </w:r>
      <w:r w:rsidRPr="00971464">
        <w:rPr>
          <w:b/>
          <w:bCs/>
        </w:rPr>
        <w:t>ops</w:t>
      </w:r>
      <w:r>
        <w:t xml:space="preserve">. We weten dat Cicero zijn cliënt net beschreven had als </w:t>
      </w:r>
      <w:r w:rsidRPr="00971464">
        <w:rPr>
          <w:b/>
          <w:bCs/>
        </w:rPr>
        <w:t>inops</w:t>
      </w:r>
      <w:r>
        <w:rPr>
          <w:b/>
          <w:bCs/>
        </w:rPr>
        <w:t xml:space="preserve"> </w:t>
      </w:r>
      <w:r w:rsidRPr="00971464">
        <w:t>(</w:t>
      </w:r>
      <w:r w:rsidRPr="00971464">
        <w:rPr>
          <w:rStyle w:val="citaat"/>
        </w:rPr>
        <w:t>inopem</w:t>
      </w:r>
      <w:r w:rsidRPr="00971464">
        <w:t>)</w:t>
      </w:r>
      <w:r>
        <w:t xml:space="preserve"> en dan is dus een beetje </w:t>
      </w:r>
      <w:r w:rsidRPr="00971464">
        <w:rPr>
          <w:b/>
          <w:bCs/>
        </w:rPr>
        <w:t>ops</w:t>
      </w:r>
      <w:r>
        <w:t xml:space="preserve"> </w:t>
      </w:r>
      <w:r w:rsidRPr="00971464">
        <w:rPr>
          <w:rStyle w:val="vertaling"/>
        </w:rPr>
        <w:t>bijstand</w:t>
      </w:r>
      <w:r>
        <w:rPr>
          <w:rStyle w:val="vertaling"/>
        </w:rPr>
        <w:t>, hulp</w:t>
      </w:r>
      <w:r>
        <w:t xml:space="preserve"> wel handig. </w:t>
      </w:r>
      <w:r w:rsidRPr="00924060">
        <w:rPr>
          <w:b/>
          <w:bCs/>
        </w:rPr>
        <w:t>Opitulari</w:t>
      </w:r>
      <w:r>
        <w:t xml:space="preserve"> is een DEP en dus vertaal je </w:t>
      </w:r>
      <w:r w:rsidRPr="00924060">
        <w:rPr>
          <w:rStyle w:val="citaat"/>
        </w:rPr>
        <w:t>opitulata</w:t>
      </w:r>
      <w:r>
        <w:t xml:space="preserve"> (F, want het </w:t>
      </w:r>
      <w:r w:rsidRPr="00924060">
        <w:rPr>
          <w:i/>
          <w:iCs/>
        </w:rPr>
        <w:t>subject</w:t>
      </w:r>
      <w:r>
        <w:t xml:space="preserve"> is Caecilia Metella) </w:t>
      </w:r>
      <w:r w:rsidRPr="00924060">
        <w:rPr>
          <w:rStyle w:val="citaat"/>
        </w:rPr>
        <w:t>est</w:t>
      </w:r>
      <w:r>
        <w:t xml:space="preserve"> als </w:t>
      </w:r>
      <w:r w:rsidRPr="00924060">
        <w:rPr>
          <w:rStyle w:val="vertaling"/>
        </w:rPr>
        <w:t>zij heeft geholpen</w:t>
      </w:r>
      <w:r>
        <w:t>.</w:t>
      </w:r>
    </w:p>
  </w:footnote>
  <w:footnote w:id="360">
    <w:p w14:paraId="214D1279" w14:textId="0E1FDD8A" w:rsidR="00D66784" w:rsidRDefault="00D66784">
      <w:pPr>
        <w:pStyle w:val="Voetnoottekst"/>
      </w:pPr>
      <w:r>
        <w:rPr>
          <w:rStyle w:val="Voetnootmarkering"/>
        </w:rPr>
        <w:footnoteRef/>
      </w:r>
      <w:r>
        <w:t xml:space="preserve"> net als </w:t>
      </w:r>
      <w:r w:rsidRPr="00A94B38">
        <w:rPr>
          <w:rStyle w:val="citaat"/>
        </w:rPr>
        <w:t>Ea</w:t>
      </w:r>
      <w:r>
        <w:t xml:space="preserve"> in r.6 vooraan. Ook </w:t>
      </w:r>
      <w:r w:rsidRPr="00A94B38">
        <w:rPr>
          <w:rStyle w:val="citaat"/>
        </w:rPr>
        <w:t>eius</w:t>
      </w:r>
      <w:r>
        <w:t xml:space="preserve"> verwijst naar Caecilia Metella.</w:t>
      </w:r>
    </w:p>
  </w:footnote>
  <w:footnote w:id="361">
    <w:p w14:paraId="6AA4422C" w14:textId="473A7453" w:rsidR="00D66784" w:rsidRDefault="00D66784">
      <w:pPr>
        <w:pStyle w:val="Voetnoottekst"/>
      </w:pPr>
      <w:r>
        <w:rPr>
          <w:rStyle w:val="Voetnootmarkering"/>
        </w:rPr>
        <w:footnoteRef/>
      </w:r>
      <w:r>
        <w:t xml:space="preserve"> het </w:t>
      </w:r>
      <w:r w:rsidRPr="00A94B38">
        <w:rPr>
          <w:rStyle w:val="Stijlmiddel"/>
        </w:rPr>
        <w:t>trikolon</w:t>
      </w:r>
      <w:r>
        <w:t xml:space="preserve">, nog </w:t>
      </w:r>
      <w:r w:rsidRPr="00A94B38">
        <w:rPr>
          <w:rStyle w:val="Stijlmiddel"/>
        </w:rPr>
        <w:t>asyndetisch</w:t>
      </w:r>
      <w:r>
        <w:t xml:space="preserve"> ook, zal niemand ontgaan. Dat hoop ik tenminste.</w:t>
      </w:r>
    </w:p>
  </w:footnote>
  <w:footnote w:id="362">
    <w:p w14:paraId="74DD6D86" w14:textId="775AAB90" w:rsidR="00D66784" w:rsidRDefault="00D66784">
      <w:pPr>
        <w:pStyle w:val="Voetnoottekst"/>
      </w:pPr>
      <w:r>
        <w:rPr>
          <w:rStyle w:val="Voetnootmarkering"/>
        </w:rPr>
        <w:footnoteRef/>
      </w:r>
      <w:r>
        <w:t xml:space="preserve"> afkomstig van </w:t>
      </w:r>
      <w:r w:rsidRPr="00A94B38">
        <w:rPr>
          <w:b/>
          <w:bCs/>
        </w:rPr>
        <w:t>fiĕri</w:t>
      </w:r>
      <w:r>
        <w:t xml:space="preserve">, niet van </w:t>
      </w:r>
      <w:r w:rsidRPr="00A94B38">
        <w:rPr>
          <w:b/>
          <w:bCs/>
        </w:rPr>
        <w:t>facĕre</w:t>
      </w:r>
      <w:r>
        <w:t xml:space="preserve">. En </w:t>
      </w:r>
      <w:r w:rsidRPr="003F76A9">
        <w:rPr>
          <w:rStyle w:val="citaat"/>
        </w:rPr>
        <w:t>factum</w:t>
      </w:r>
      <w:r>
        <w:t xml:space="preserve"> is N, omdat een zin, in dit geval de </w:t>
      </w:r>
      <w:r w:rsidRPr="00245533">
        <w:rPr>
          <w:i/>
          <w:iCs/>
        </w:rPr>
        <w:t>subjects</w:t>
      </w:r>
      <w:r>
        <w:t>zin erachter (</w:t>
      </w:r>
      <w:r w:rsidRPr="003F76A9">
        <w:rPr>
          <w:rStyle w:val="citaat"/>
        </w:rPr>
        <w:t>ut</w:t>
      </w:r>
      <w:r>
        <w:t xml:space="preserve"> t/m </w:t>
      </w:r>
      <w:r w:rsidRPr="003F76A9">
        <w:rPr>
          <w:rStyle w:val="citaat"/>
        </w:rPr>
        <w:t>referretur</w:t>
      </w:r>
      <w:r>
        <w:t>), geldt als N.</w:t>
      </w:r>
    </w:p>
  </w:footnote>
  <w:footnote w:id="363">
    <w:p w14:paraId="17A96FCF" w14:textId="326F7284" w:rsidR="00D66784" w:rsidRDefault="00D66784">
      <w:pPr>
        <w:pStyle w:val="Voetnoottekst"/>
      </w:pPr>
      <w:r>
        <w:rPr>
          <w:rStyle w:val="Voetnootmarkering"/>
        </w:rPr>
        <w:footnoteRef/>
      </w:r>
      <w:r>
        <w:t xml:space="preserve"> een </w:t>
      </w:r>
      <w:r w:rsidRPr="003F76A9">
        <w:rPr>
          <w:b/>
          <w:bCs/>
        </w:rPr>
        <w:t>reus</w:t>
      </w:r>
      <w:r>
        <w:t xml:space="preserve"> (goed opzoeken, hoor: niet verwarren met </w:t>
      </w:r>
      <w:r w:rsidRPr="003F76A9">
        <w:rPr>
          <w:b/>
          <w:bCs/>
        </w:rPr>
        <w:t>res</w:t>
      </w:r>
      <w:r>
        <w:t xml:space="preserve">) is een </w:t>
      </w:r>
      <w:r w:rsidRPr="003F76A9">
        <w:rPr>
          <w:rStyle w:val="vertaling"/>
        </w:rPr>
        <w:t>beklaagde</w:t>
      </w:r>
      <w:r>
        <w:t xml:space="preserve">, en dat is wat Sex. Roscius jr in dit stadium is. De </w:t>
      </w:r>
      <w:r w:rsidRPr="003F76A9">
        <w:rPr>
          <w:i/>
          <w:iCs/>
        </w:rPr>
        <w:t>narratio</w:t>
      </w:r>
      <w:r>
        <w:t xml:space="preserve"> nadert zijn einde. </w:t>
      </w:r>
      <w:r w:rsidRPr="006E0884">
        <w:rPr>
          <w:rStyle w:val="citaat"/>
        </w:rPr>
        <w:t>Reos</w:t>
      </w:r>
      <w:r>
        <w:t xml:space="preserve"> in ‘contrast’ met </w:t>
      </w:r>
      <w:r w:rsidRPr="006E0884">
        <w:rPr>
          <w:rStyle w:val="citaat"/>
        </w:rPr>
        <w:t>proscriptos</w:t>
      </w:r>
      <w:r>
        <w:t>.</w:t>
      </w:r>
    </w:p>
  </w:footnote>
  <w:footnote w:id="364">
    <w:p w14:paraId="1E626F8C" w14:textId="4807A866" w:rsidR="00D66784" w:rsidRDefault="00D66784">
      <w:pPr>
        <w:pStyle w:val="Voetnoottekst"/>
      </w:pPr>
      <w:r>
        <w:rPr>
          <w:rStyle w:val="Voetnootmarkering"/>
        </w:rPr>
        <w:footnoteRef/>
      </w:r>
      <w:r>
        <w:t xml:space="preserve"> vormt een niet te missen contrast, een </w:t>
      </w:r>
      <w:r w:rsidRPr="003F76A9">
        <w:rPr>
          <w:rStyle w:val="Stijlmiddel"/>
        </w:rPr>
        <w:t>antithese</w:t>
      </w:r>
      <w:r>
        <w:t xml:space="preserve"> mag je wel zeggen, met </w:t>
      </w:r>
      <w:r w:rsidRPr="003F76A9">
        <w:rPr>
          <w:rStyle w:val="citaat"/>
        </w:rPr>
        <w:t>vivus</w:t>
      </w:r>
      <w:r>
        <w:t>, uit de regel ervoor. Cicero is een woordkunstenaar: in deze krachtige retorische tegenstelling zit sneaky de verwijzing naar de vader van de beklaagde die inderdaad na zijn dood op de proscriptielijsten was gezet. Nu zou zogenaamd datzelfde risico erin zitten voor junior, na zijn dood op een proscriptielijst gezet worden, puur om de moord op hem achteraf (</w:t>
      </w:r>
      <w:r w:rsidRPr="008057C8">
        <w:rPr>
          <w:i/>
          <w:iCs/>
        </w:rPr>
        <w:t>ex post facto</w:t>
      </w:r>
      <w:r>
        <w:t xml:space="preserve"> noem je dat) te rechtvaardigen. Hij wilde niet zoals zijn vader – wink wink nudge nudge – nadat hij vermoord was op een proscriptielijst figureren. Dat snappen we allemaal toch wel, hè, heren juryleden? Dan nog liever beklaagde zijn en door mijn fantastische speech vrijgesproken worden! Snappez-vous?</w:t>
      </w:r>
    </w:p>
  </w:footnote>
  <w:footnote w:id="365">
    <w:p w14:paraId="70C76BF1" w14:textId="7B25D381" w:rsidR="00D66784" w:rsidRDefault="00D66784">
      <w:pPr>
        <w:pStyle w:val="Voetnoottekst"/>
      </w:pPr>
      <w:r>
        <w:rPr>
          <w:rStyle w:val="Voetnootmarkering"/>
        </w:rPr>
        <w:footnoteRef/>
      </w:r>
      <w:r>
        <w:t xml:space="preserve"> Cicero legt uit hoe dat nou zo gekomen is, dat junior beklaagde is geworden, nota bene in een zaak die draait om vadermoord (</w:t>
      </w:r>
      <w:r w:rsidRPr="009F226E">
        <w:rPr>
          <w:b/>
          <w:bCs/>
        </w:rPr>
        <w:t>parricidium</w:t>
      </w:r>
      <w:r>
        <w:t xml:space="preserve">, </w:t>
      </w:r>
      <w:r w:rsidRPr="009F226E">
        <w:rPr>
          <w:rStyle w:val="citaat"/>
        </w:rPr>
        <w:t>parricidio</w:t>
      </w:r>
      <w:r>
        <w:t xml:space="preserve"> 28.4). De man had een fenomenaal onderdak gevonden bij een zeer hoogstaande en alom gerespecteerde dame, Caecilia Metella, en dus was de kans verkeken om hem in Ameria of onderweg om zeep te helpen. Tja, toen zat er maar één ding op: hem zwaar in diskrediet brengen. Hem aanklagen wegens moord op zijn vader was, in al zijn gruwelijkheid, dus best wel inventief. Dan ging junior toch nog kassiewijlen, omdat hij als hij schuldig bevonden werd aan zo’n moord, door de overheid ter dood gebracht zou worden. Probleem opgelost. Men had buiten Cicero gerekend. Die weet, als een </w:t>
      </w:r>
      <w:r w:rsidRPr="000034B1">
        <w:rPr>
          <w:rStyle w:val="Stijlmiddel"/>
        </w:rPr>
        <w:t>alwetend verteller</w:t>
      </w:r>
      <w:r>
        <w:t>, precies wat de vijanden van zijn cliënt voor acties ondernamen, welke overwegingen ze daarbij hadden én welke bedoeling ze hadden. Ik ben best geniaal, al zeg ik het zelf. O nee, ik zeg niks.</w:t>
      </w:r>
    </w:p>
  </w:footnote>
  <w:footnote w:id="366">
    <w:p w14:paraId="541CBA12" w14:textId="0C74FC47" w:rsidR="00D66784" w:rsidRDefault="00D66784">
      <w:pPr>
        <w:pStyle w:val="Voetnoottekst"/>
      </w:pPr>
      <w:r>
        <w:rPr>
          <w:rStyle w:val="Voetnootmarkering"/>
        </w:rPr>
        <w:footnoteRef/>
      </w:r>
      <w:r>
        <w:t xml:space="preserve"> de boosdoeners worden nu zonder terughoudendheid als daders gepresenteerd: die hebben de misdadige plannen bedacht en uitgevoerd, die Cicero even zal toelichten.</w:t>
      </w:r>
    </w:p>
  </w:footnote>
  <w:footnote w:id="367">
    <w:p w14:paraId="16B4FD71" w14:textId="505B38E7" w:rsidR="00D66784" w:rsidRDefault="00D66784">
      <w:pPr>
        <w:pStyle w:val="Voetnoottekst"/>
      </w:pPr>
      <w:r>
        <w:rPr>
          <w:rStyle w:val="Voetnootmarkering"/>
        </w:rPr>
        <w:footnoteRef/>
      </w:r>
      <w:r>
        <w:t xml:space="preserve"> </w:t>
      </w:r>
      <w:r w:rsidRPr="00BD6C94">
        <w:rPr>
          <w:rStyle w:val="citaat"/>
        </w:rPr>
        <w:t>intellexerunt</w:t>
      </w:r>
      <w:r>
        <w:t xml:space="preserve"> wordt gevolgd door een AcI. Een dubbele AcI zelfs. Jippie! </w:t>
      </w:r>
      <w:r w:rsidRPr="00BD6C94">
        <w:rPr>
          <w:rStyle w:val="citaat"/>
        </w:rPr>
        <w:t>vitam</w:t>
      </w:r>
      <w:r>
        <w:t xml:space="preserve"> is de </w:t>
      </w:r>
      <w:r w:rsidRPr="00BD6C94">
        <w:rPr>
          <w:i/>
          <w:iCs/>
        </w:rPr>
        <w:t>subjects</w:t>
      </w:r>
      <w:r>
        <w:t xml:space="preserve">ACC, </w:t>
      </w:r>
      <w:r w:rsidRPr="00BD6C94">
        <w:rPr>
          <w:rStyle w:val="citaat"/>
        </w:rPr>
        <w:t>custodiri</w:t>
      </w:r>
      <w:r>
        <w:t xml:space="preserve"> de INF, en </w:t>
      </w:r>
      <w:r w:rsidRPr="00BD6C94">
        <w:rPr>
          <w:rStyle w:val="citaat"/>
        </w:rPr>
        <w:t>ullam</w:t>
      </w:r>
      <w:r>
        <w:t xml:space="preserve"> (..) </w:t>
      </w:r>
      <w:r w:rsidRPr="00BD6C94">
        <w:rPr>
          <w:rStyle w:val="citaat"/>
        </w:rPr>
        <w:t>potestatem</w:t>
      </w:r>
      <w:r>
        <w:t xml:space="preserve"> de tweede </w:t>
      </w:r>
      <w:r w:rsidRPr="00BD6C94">
        <w:rPr>
          <w:i/>
          <w:iCs/>
        </w:rPr>
        <w:t>subjects</w:t>
      </w:r>
      <w:r>
        <w:t xml:space="preserve">ACC en </w:t>
      </w:r>
      <w:r w:rsidRPr="00BD6C94">
        <w:rPr>
          <w:rStyle w:val="citaat"/>
        </w:rPr>
        <w:t>dari</w:t>
      </w:r>
      <w:r>
        <w:t xml:space="preserve"> de tweede INF.</w:t>
      </w:r>
    </w:p>
  </w:footnote>
  <w:footnote w:id="368">
    <w:p w14:paraId="3D8228BD" w14:textId="19A48667" w:rsidR="00D66784" w:rsidRDefault="00D66784">
      <w:pPr>
        <w:pStyle w:val="Voetnoottekst"/>
      </w:pPr>
      <w:r>
        <w:rPr>
          <w:rStyle w:val="Voetnootmarkering"/>
        </w:rPr>
        <w:footnoteRef/>
      </w:r>
      <w:r>
        <w:t xml:space="preserve"> ABL  </w:t>
      </w:r>
      <w:r w:rsidRPr="00BD6C94">
        <w:rPr>
          <w:i/>
          <w:iCs/>
        </w:rPr>
        <w:t>modi</w:t>
      </w:r>
      <w:r>
        <w:t xml:space="preserve">, die aangeeft hoe de handeling plaatsvindt: met de grootste oplettendheid. </w:t>
      </w:r>
      <w:r w:rsidRPr="00BD6C94">
        <w:rPr>
          <w:rStyle w:val="citaat"/>
        </w:rPr>
        <w:t>Diligentia</w:t>
      </w:r>
      <w:r>
        <w:t xml:space="preserve"> werd eerder (27.10) als een fundamentele eigenschap van Caecilia Metella gebruikt.</w:t>
      </w:r>
    </w:p>
  </w:footnote>
  <w:footnote w:id="369">
    <w:p w14:paraId="11E07112" w14:textId="31122582" w:rsidR="00D66784" w:rsidRDefault="00D66784">
      <w:pPr>
        <w:pStyle w:val="Voetnoottekst"/>
      </w:pPr>
      <w:r>
        <w:rPr>
          <w:rStyle w:val="Voetnootmarkering"/>
        </w:rPr>
        <w:footnoteRef/>
      </w:r>
      <w:r>
        <w:t xml:space="preserve"> het PRON </w:t>
      </w:r>
      <w:r w:rsidRPr="00881069">
        <w:rPr>
          <w:i/>
          <w:iCs/>
        </w:rPr>
        <w:t>reflexivum</w:t>
      </w:r>
      <w:r>
        <w:t xml:space="preserve"> </w:t>
      </w:r>
      <w:r w:rsidRPr="00881069">
        <w:rPr>
          <w:rStyle w:val="citaat"/>
        </w:rPr>
        <w:t>sibi</w:t>
      </w:r>
      <w:r>
        <w:t xml:space="preserve"> (DAT vanwege aanvulling bij de INF </w:t>
      </w:r>
      <w:r w:rsidRPr="00881069">
        <w:rPr>
          <w:rStyle w:val="citaat"/>
        </w:rPr>
        <w:t>dari</w:t>
      </w:r>
      <w:r>
        <w:t xml:space="preserve">) verwijst terug naar het </w:t>
      </w:r>
      <w:r w:rsidRPr="005D36F5">
        <w:rPr>
          <w:i/>
          <w:iCs/>
        </w:rPr>
        <w:t>subject</w:t>
      </w:r>
      <w:r>
        <w:t xml:space="preserve"> van de zin: </w:t>
      </w:r>
      <w:r w:rsidRPr="005D36F5">
        <w:rPr>
          <w:rStyle w:val="citaat"/>
        </w:rPr>
        <w:t>isti</w:t>
      </w:r>
      <w:r>
        <w:t>, Magnus en Capito (en op de achtergrond Chrysogonus).</w:t>
      </w:r>
    </w:p>
  </w:footnote>
  <w:footnote w:id="370">
    <w:p w14:paraId="38BDC7FD" w14:textId="4F94D2B1" w:rsidR="00D66784" w:rsidRDefault="00D66784">
      <w:pPr>
        <w:pStyle w:val="Voetnoottekst"/>
      </w:pPr>
      <w:r>
        <w:rPr>
          <w:rStyle w:val="Voetnootmarkering"/>
        </w:rPr>
        <w:footnoteRef/>
      </w:r>
      <w:r>
        <w:t xml:space="preserve"> alleen al aan de vorm te zien dat dit een GRV is. </w:t>
      </w:r>
      <w:r w:rsidRPr="005D36F5">
        <w:rPr>
          <w:rStyle w:val="citaat"/>
        </w:rPr>
        <w:t>caedis faciendae</w:t>
      </w:r>
      <w:r>
        <w:t xml:space="preserve"> is GEN, afhankelijk van </w:t>
      </w:r>
      <w:r w:rsidRPr="005D36F5">
        <w:rPr>
          <w:rStyle w:val="citaat"/>
        </w:rPr>
        <w:t>potestatem</w:t>
      </w:r>
      <w:r>
        <w:t xml:space="preserve">. Het </w:t>
      </w:r>
      <w:r w:rsidRPr="005D36F5">
        <w:rPr>
          <w:i/>
          <w:iCs/>
        </w:rPr>
        <w:t>nomen</w:t>
      </w:r>
      <w:r>
        <w:t xml:space="preserve"> naamwoord waarmee het GRV congruent is, </w:t>
      </w:r>
      <w:r w:rsidRPr="005D36F5">
        <w:rPr>
          <w:rStyle w:val="citaat"/>
        </w:rPr>
        <w:t>caedis</w:t>
      </w:r>
      <w:r>
        <w:t xml:space="preserve"> hier, vervult inhoudelijk de functie van </w:t>
      </w:r>
      <w:r w:rsidRPr="005D36F5">
        <w:rPr>
          <w:i/>
          <w:iCs/>
        </w:rPr>
        <w:t>object</w:t>
      </w:r>
      <w:r>
        <w:t xml:space="preserve"> bij dat GRV. En zo zit dat bij een GRV altijd: altijd zoeken naar een </w:t>
      </w:r>
      <w:r w:rsidRPr="005D36F5">
        <w:rPr>
          <w:i/>
          <w:iCs/>
        </w:rPr>
        <w:t>nomen</w:t>
      </w:r>
      <w:r>
        <w:t xml:space="preserve"> (SUBST, ADI, PRON, eigennaam, etc.), waarmee het congrueert. Bij de GRD kun je wel een </w:t>
      </w:r>
      <w:r w:rsidRPr="005D36F5">
        <w:rPr>
          <w:i/>
          <w:iCs/>
        </w:rPr>
        <w:t>nomen</w:t>
      </w:r>
      <w:r>
        <w:t xml:space="preserve"> vinden, maar dat heeft de ‘normale’ naamval bij het werkwoord waar het GRD vandaan komt.</w:t>
      </w:r>
    </w:p>
  </w:footnote>
  <w:footnote w:id="371">
    <w:p w14:paraId="279BC078" w14:textId="28DBC4ED" w:rsidR="00D66784" w:rsidRDefault="00D66784">
      <w:pPr>
        <w:pStyle w:val="Voetnoottekst"/>
      </w:pPr>
      <w:r>
        <w:rPr>
          <w:rStyle w:val="Voetnootmarkering"/>
        </w:rPr>
        <w:footnoteRef/>
      </w:r>
      <w:r>
        <w:t xml:space="preserve"> het </w:t>
      </w:r>
      <w:r w:rsidRPr="005D36F5">
        <w:rPr>
          <w:rStyle w:val="vertaling"/>
        </w:rPr>
        <w:t>plan</w:t>
      </w:r>
      <w:r>
        <w:t xml:space="preserve">, </w:t>
      </w:r>
      <w:r w:rsidRPr="005D36F5">
        <w:rPr>
          <w:rStyle w:val="citaat"/>
        </w:rPr>
        <w:t>consilium</w:t>
      </w:r>
      <w:r>
        <w:t xml:space="preserve">, wordt uitgewerkt in drie BZ die beginnen met </w:t>
      </w:r>
      <w:r w:rsidRPr="005D36F5">
        <w:rPr>
          <w:rStyle w:val="citaat"/>
        </w:rPr>
        <w:t>ut</w:t>
      </w:r>
      <w:r>
        <w:t xml:space="preserve">. 1) </w:t>
      </w:r>
      <w:r w:rsidRPr="00881069">
        <w:rPr>
          <w:rStyle w:val="citaat"/>
        </w:rPr>
        <w:t>ut</w:t>
      </w:r>
      <w:r>
        <w:t xml:space="preserve"> … </w:t>
      </w:r>
      <w:r w:rsidRPr="00881069">
        <w:rPr>
          <w:rStyle w:val="citaat"/>
        </w:rPr>
        <w:t>deferrent</w:t>
      </w:r>
      <w:r>
        <w:t xml:space="preserve"> 2) </w:t>
      </w:r>
      <w:r w:rsidRPr="00881069">
        <w:rPr>
          <w:rStyle w:val="citaat"/>
        </w:rPr>
        <w:t>ut</w:t>
      </w:r>
      <w:r>
        <w:t xml:space="preserve"> … </w:t>
      </w:r>
      <w:r w:rsidRPr="00881069">
        <w:rPr>
          <w:rStyle w:val="citaat"/>
        </w:rPr>
        <w:t>compararent</w:t>
      </w:r>
      <w:r>
        <w:t xml:space="preserve">  3) </w:t>
      </w:r>
      <w:r w:rsidRPr="00881069">
        <w:rPr>
          <w:rStyle w:val="citaat"/>
        </w:rPr>
        <w:t>ut</w:t>
      </w:r>
      <w:r>
        <w:t xml:space="preserve"> … </w:t>
      </w:r>
      <w:r w:rsidRPr="00881069">
        <w:rPr>
          <w:rStyle w:val="citaat"/>
        </w:rPr>
        <w:t>pugnarent</w:t>
      </w:r>
      <w:r>
        <w:t>.</w:t>
      </w:r>
    </w:p>
  </w:footnote>
  <w:footnote w:id="372">
    <w:p w14:paraId="62DBC345" w14:textId="5B1E7861" w:rsidR="00D66784" w:rsidRDefault="00D66784">
      <w:pPr>
        <w:pStyle w:val="Voetnoottekst"/>
      </w:pPr>
      <w:r>
        <w:rPr>
          <w:rStyle w:val="Voetnootmarkering"/>
        </w:rPr>
        <w:footnoteRef/>
      </w:r>
      <w:r>
        <w:t xml:space="preserve"> nu de </w:t>
      </w:r>
      <w:r w:rsidRPr="00881069">
        <w:rPr>
          <w:i/>
          <w:iCs/>
        </w:rPr>
        <w:t>narratio</w:t>
      </w:r>
      <w:r>
        <w:t xml:space="preserve"> bijna ten einde is, valt de term </w:t>
      </w:r>
      <w:r w:rsidRPr="00881069">
        <w:rPr>
          <w:b/>
          <w:bCs/>
        </w:rPr>
        <w:t>parricidium</w:t>
      </w:r>
      <w:r>
        <w:t>. Tja, als je duidelijk wilt maken dat het hier niet zozeer om een moord gaat als wel om politieke belangen, noem je die term terloops.</w:t>
      </w:r>
    </w:p>
  </w:footnote>
  <w:footnote w:id="373">
    <w:p w14:paraId="7E1C568A" w14:textId="3A416AA7" w:rsidR="00D66784" w:rsidRDefault="00D66784">
      <w:pPr>
        <w:pStyle w:val="Voetnoottekst"/>
      </w:pPr>
      <w:r>
        <w:rPr>
          <w:rStyle w:val="Voetnootmarkering"/>
        </w:rPr>
        <w:footnoteRef/>
      </w:r>
      <w:r>
        <w:t xml:space="preserve"> lijkt vaag, maar het gaat over het indienen van een valse aanklacht tegens Sex. Roscius junior wegens vadermoord. Ook in 5 benoemt hij dit als </w:t>
      </w:r>
      <w:r w:rsidRPr="004351A1">
        <w:rPr>
          <w:rStyle w:val="citaat"/>
        </w:rPr>
        <w:t>ea re</w:t>
      </w:r>
      <w:r>
        <w:t xml:space="preserve"> en in 6 als </w:t>
      </w:r>
      <w:r w:rsidRPr="004351A1">
        <w:rPr>
          <w:rStyle w:val="citaat"/>
        </w:rPr>
        <w:t>qua re</w:t>
      </w:r>
      <w:r>
        <w:t>. Ontgaat niemand, hoor!</w:t>
      </w:r>
    </w:p>
  </w:footnote>
  <w:footnote w:id="374">
    <w:p w14:paraId="4809209B" w14:textId="7ACD0C64" w:rsidR="00D66784" w:rsidRDefault="00D66784">
      <w:pPr>
        <w:pStyle w:val="Voetnoottekst"/>
      </w:pPr>
      <w:r>
        <w:rPr>
          <w:rStyle w:val="Voetnootmarkering"/>
        </w:rPr>
        <w:footnoteRef/>
      </w:r>
      <w:r>
        <w:t xml:space="preserve"> </w:t>
      </w:r>
      <w:r w:rsidRPr="004351A1">
        <w:rPr>
          <w:b/>
          <w:bCs/>
        </w:rPr>
        <w:t>vetus</w:t>
      </w:r>
      <w:r>
        <w:t xml:space="preserve"> </w:t>
      </w:r>
      <w:r w:rsidRPr="004351A1">
        <w:rPr>
          <w:rStyle w:val="vertaling"/>
        </w:rPr>
        <w:t>oud</w:t>
      </w:r>
      <w:r>
        <w:t xml:space="preserve"> heeft de bijbetekenis </w:t>
      </w:r>
      <w:r w:rsidRPr="004351A1">
        <w:rPr>
          <w:rStyle w:val="vertaling"/>
        </w:rPr>
        <w:t>geroutineerd</w:t>
      </w:r>
      <w:r>
        <w:t xml:space="preserve">, </w:t>
      </w:r>
      <w:r w:rsidRPr="004351A1">
        <w:rPr>
          <w:rStyle w:val="vertaling"/>
        </w:rPr>
        <w:t>gearriveerd</w:t>
      </w:r>
      <w:r>
        <w:rPr>
          <w:rStyle w:val="vertaling"/>
        </w:rPr>
        <w:t xml:space="preserve"> </w:t>
      </w:r>
      <w:r w:rsidRPr="004351A1">
        <w:t>(met de suggestie</w:t>
      </w:r>
      <w:r>
        <w:rPr>
          <w:rStyle w:val="vertaling"/>
        </w:rPr>
        <w:t xml:space="preserve"> mogelijk corrupt)</w:t>
      </w:r>
      <w:r>
        <w:t xml:space="preserve">, en Cicero gebruikt dit ADI opzettelijk voor Erucius, de aanklager die de Roscii willen hebben.  </w:t>
      </w:r>
    </w:p>
  </w:footnote>
  <w:footnote w:id="375">
    <w:p w14:paraId="36F9088E" w14:textId="2AC69E6E" w:rsidR="00D66784" w:rsidRDefault="00D66784">
      <w:pPr>
        <w:pStyle w:val="Voetnoottekst"/>
      </w:pPr>
      <w:r>
        <w:rPr>
          <w:rStyle w:val="Voetnootmarkering"/>
        </w:rPr>
        <w:footnoteRef/>
      </w:r>
      <w:r>
        <w:t xml:space="preserve"> ook dit werkwoord heeft voor de goede verstaander een subjectieve betekenis: </w:t>
      </w:r>
      <w:r w:rsidRPr="00635044">
        <w:rPr>
          <w:rStyle w:val="vertaling"/>
        </w:rPr>
        <w:t>regelen</w:t>
      </w:r>
      <w:r>
        <w:t xml:space="preserve">, </w:t>
      </w:r>
      <w:r w:rsidRPr="00635044">
        <w:rPr>
          <w:rStyle w:val="vertaling"/>
        </w:rPr>
        <w:t>organiseren</w:t>
      </w:r>
      <w:r>
        <w:t xml:space="preserve"> (met mogelijke ‘voordelen’ voor degene die de zaken regelt). De Roscii haalden ergens een gearriveerde aanklager vandaan (geen door de staat betaalde ambtenaar), die ‘voor wat hoort wat’ – </w:t>
      </w:r>
      <w:r w:rsidRPr="00154296">
        <w:rPr>
          <w:b/>
          <w:bCs/>
        </w:rPr>
        <w:t>do ut des</w:t>
      </w:r>
      <w:r>
        <w:t xml:space="preserve"> – hoog in zijn vaandel had staan. Zo eentje dus. Erucius sprak vóór Cicero.</w:t>
      </w:r>
    </w:p>
  </w:footnote>
  <w:footnote w:id="376">
    <w:p w14:paraId="3DF35450" w14:textId="49D19A1E" w:rsidR="00D66784" w:rsidRDefault="00D66784">
      <w:pPr>
        <w:pStyle w:val="Voetnoottekst"/>
      </w:pPr>
      <w:r>
        <w:rPr>
          <w:rStyle w:val="Voetnootmarkering"/>
        </w:rPr>
        <w:footnoteRef/>
      </w:r>
      <w:r>
        <w:t xml:space="preserve"> wordt gevoeld als het tegenovergestelde van het net genoemde </w:t>
      </w:r>
      <w:r w:rsidRPr="006E0790">
        <w:rPr>
          <w:rStyle w:val="citaat"/>
        </w:rPr>
        <w:t>suspicio</w:t>
      </w:r>
      <w:r>
        <w:t>. Heren juryleden, de aanklager kon mijn cliënt alleen verdacht maken, maar tot een werkelijk gefundeerde aanklacht kwam hij niet. Hij maakt nu gebruik van het feit dat u door de omstandigheden weer sinds lange tijd in een gerechtelijk proces aanwezig bent om uw oordeel te vellen. Het liefst, als het aan hem ligt, bevindt u mijn cliënt schuldig aan vadermoord en dan blijft men er nog het liefst bij als hij in die zak genaaid wordt, met een half safaripark, en in de Tiber gemikt wordt. Dat begrijpt u toch?</w:t>
      </w:r>
    </w:p>
  </w:footnote>
  <w:footnote w:id="377">
    <w:p w14:paraId="70842A22" w14:textId="4E65E1E9" w:rsidR="00D66784" w:rsidRDefault="00D66784">
      <w:pPr>
        <w:pStyle w:val="Voetnoottekst"/>
      </w:pPr>
      <w:r>
        <w:rPr>
          <w:rStyle w:val="Voetnootmarkering"/>
        </w:rPr>
        <w:footnoteRef/>
      </w:r>
      <w:r>
        <w:t xml:space="preserve"> er is al een hele tijd geen proces gevoerd (proscripties tijdens de dictatuur van Sulla hadden ook zo hun ‘voordelen’) en de meute zal dus uitkijken naar en smikkelen van een vadermoordproces en de ‘attractieve’ straf die de aangeklaagde daarmee boven het hoofd hing.</w:t>
      </w:r>
    </w:p>
  </w:footnote>
  <w:footnote w:id="378">
    <w:p w14:paraId="0563A18B" w14:textId="74FE6CDD" w:rsidR="00D66784" w:rsidRDefault="00D66784">
      <w:pPr>
        <w:pStyle w:val="Voetnoottekst"/>
      </w:pPr>
      <w:r>
        <w:rPr>
          <w:rStyle w:val="Voetnootmarkering"/>
        </w:rPr>
        <w:footnoteRef/>
      </w:r>
      <w:r>
        <w:t xml:space="preserve"> Cicero verzint deze uitspraken en doet alsof hij exact, woordelijk, weet hoe de Roscii geredeneerd hebben. Indirecte rede. Doet wat denken aan vrije indirecte rede. Het gehoor wordt hier lichtelijk gemanipuleerd (de hele tijd al, maar goed, nu zeker).</w:t>
      </w:r>
      <w:r w:rsidRPr="002E54E3">
        <w:t xml:space="preserve"> </w:t>
      </w:r>
      <w:r>
        <w:t>Het is namelijk zo dat de woorden van de boefjes niet rechtstreeks geciteerd worden, maar dat je ook niet met droge ogen kunt beweren dat de spreker ze hier voor zijn rekening neemt</w:t>
      </w:r>
      <w:r w:rsidRPr="002E54E3">
        <w:t>.</w:t>
      </w:r>
      <w:r>
        <w:t xml:space="preserve"> H</w:t>
      </w:r>
      <w:r w:rsidRPr="002E54E3">
        <w:t>et perspectief van</w:t>
      </w:r>
      <w:r>
        <w:t xml:space="preserve"> alwetend verteller</w:t>
      </w:r>
      <w:r w:rsidRPr="002E54E3">
        <w:t xml:space="preserve"> </w:t>
      </w:r>
      <w:r>
        <w:t>(de spreker, de verdediger Cicero)</w:t>
      </w:r>
      <w:r w:rsidRPr="002E54E3">
        <w:t xml:space="preserve"> en personage</w:t>
      </w:r>
      <w:r>
        <w:t>s wordt hier vermengd voor het voetlicht gebracht</w:t>
      </w:r>
      <w:r w:rsidRPr="002E54E3">
        <w:t>.</w:t>
      </w:r>
      <w:r>
        <w:t xml:space="preserve"> Cicero brengt het als een verzonnen dialoogje (</w:t>
      </w:r>
      <w:r w:rsidRPr="001B336F">
        <w:rPr>
          <w:i/>
          <w:iCs/>
        </w:rPr>
        <w:t>sermocinatio</w:t>
      </w:r>
      <w:r>
        <w:t xml:space="preserve">) ten gehore. Hoe zouden ze de aanklager die ze op het oog hadden, Erucius, zover kunnen krijgen dat hij de zaak interessant genoeg vond? Voorwaar, een mooi staaltje inlevingsvermogen! Grammaticaal gesproken zie je natuurlijk AcI’s (indirecte rede), afhankelijk van </w:t>
      </w:r>
      <w:r w:rsidRPr="00A97466">
        <w:rPr>
          <w:rStyle w:val="citaat"/>
        </w:rPr>
        <w:t>loqui</w:t>
      </w:r>
      <w:r>
        <w:t>. Dat er in de BZ binnen de AcI een CON staat is juist: die staat er verplicht (</w:t>
      </w:r>
      <w:r w:rsidRPr="00A97466">
        <w:rPr>
          <w:i/>
          <w:iCs/>
        </w:rPr>
        <w:t>obliquus</w:t>
      </w:r>
      <w:r>
        <w:t xml:space="preserve">). Als je al die AcI’s op een rijtje zet (steeds eerst de </w:t>
      </w:r>
      <w:r w:rsidRPr="00A97466">
        <w:rPr>
          <w:i/>
          <w:iCs/>
        </w:rPr>
        <w:t>subjects</w:t>
      </w:r>
      <w:r>
        <w:t xml:space="preserve">ACC, daarna de INF), krijg je: AcI (1) met </w:t>
      </w:r>
      <w:r w:rsidRPr="00A97466">
        <w:rPr>
          <w:rStyle w:val="citaat"/>
        </w:rPr>
        <w:t>eum</w:t>
      </w:r>
      <w:r>
        <w:t xml:space="preserve"> en </w:t>
      </w:r>
      <w:r w:rsidRPr="00A97466">
        <w:rPr>
          <w:rStyle w:val="citaat"/>
        </w:rPr>
        <w:t>oportere</w:t>
      </w:r>
      <w:r>
        <w:t xml:space="preserve">, AcI (2) </w:t>
      </w:r>
      <w:r w:rsidRPr="00A97466">
        <w:rPr>
          <w:rStyle w:val="citaat"/>
        </w:rPr>
        <w:t>patronos</w:t>
      </w:r>
      <w:r>
        <w:t xml:space="preserve"> en </w:t>
      </w:r>
      <w:r w:rsidRPr="00A97466">
        <w:rPr>
          <w:rStyle w:val="citaat"/>
        </w:rPr>
        <w:t>defuturos esse</w:t>
      </w:r>
      <w:r>
        <w:t xml:space="preserve">, AcI (3) </w:t>
      </w:r>
      <w:r w:rsidRPr="00A97466">
        <w:rPr>
          <w:rStyle w:val="citaat"/>
        </w:rPr>
        <w:t>neminem</w:t>
      </w:r>
      <w:r>
        <w:t xml:space="preserve"> en </w:t>
      </w:r>
      <w:r w:rsidRPr="00A97466">
        <w:rPr>
          <w:rStyle w:val="citaat"/>
        </w:rPr>
        <w:t>facturum esse</w:t>
      </w:r>
      <w:r>
        <w:t xml:space="preserve"> en AcI (4) een ACC in de vorm van een BZ en dus alleen </w:t>
      </w:r>
      <w:r w:rsidRPr="00A97466">
        <w:rPr>
          <w:rStyle w:val="citaat"/>
        </w:rPr>
        <w:t>fore</w:t>
      </w:r>
      <w:r>
        <w:t xml:space="preserve"> (=</w:t>
      </w:r>
      <w:r w:rsidRPr="00A97466">
        <w:rPr>
          <w:b/>
          <w:bCs/>
        </w:rPr>
        <w:t>futurum esse</w:t>
      </w:r>
      <w:r>
        <w:t>). Voor het geval ze daar op toets en/of examen irritante vragen over stellen.</w:t>
      </w:r>
    </w:p>
  </w:footnote>
  <w:footnote w:id="379">
    <w:p w14:paraId="0C8CA2E2" w14:textId="51C4F0E2" w:rsidR="00D66784" w:rsidRDefault="00D66784" w:rsidP="00661C0A">
      <w:pPr>
        <w:pStyle w:val="Voetnoottekst"/>
      </w:pPr>
      <w:r>
        <w:rPr>
          <w:rStyle w:val="Voetnootmarkering"/>
        </w:rPr>
        <w:footnoteRef/>
      </w:r>
      <w:r>
        <w:t xml:space="preserve"> nou nou nou. Een mager motief hoor, om iemand veroordeeld te krijgen. Er is al zo lang niemand veroordeeld, het wordt wel weer eens tijd. En deze kandidaat voor de dichtgenaaide zak komt ons heel goed uit. Misschien dat Cicero het motief zo mager brengt om te suggereren dat Erucius wel erg snel geld nodig had. Eigenlijk had die man niks. Weet je nog, vorig caput? Ze wilden Erucius hebben </w:t>
      </w:r>
      <w:r w:rsidRPr="00661C0A">
        <w:rPr>
          <w:rStyle w:val="citaat"/>
        </w:rPr>
        <w:t>qui de ea re posset dicere aliquid</w:t>
      </w:r>
      <w:r>
        <w:t xml:space="preserve">. Voor de goed luisterende Romein betekende dit </w:t>
      </w:r>
      <w:r w:rsidRPr="00661C0A">
        <w:rPr>
          <w:rStyle w:val="citaat"/>
        </w:rPr>
        <w:t>aliquid dicere</w:t>
      </w:r>
      <w:r>
        <w:t xml:space="preserve"> zoiets als: hij was te zeker van zijn zaak, was slecht voorbereid en wist dat hij lulkoek (</w:t>
      </w:r>
      <w:r w:rsidRPr="00661C0A">
        <w:rPr>
          <w:rStyle w:val="citaat"/>
        </w:rPr>
        <w:t>aliquid</w:t>
      </w:r>
      <w:r>
        <w:t xml:space="preserve">  </w:t>
      </w:r>
      <w:r w:rsidRPr="00661C0A">
        <w:rPr>
          <w:rStyle w:val="vertaling"/>
        </w:rPr>
        <w:t>iets</w:t>
      </w:r>
      <w:r>
        <w:t xml:space="preserve">, </w:t>
      </w:r>
      <w:r w:rsidRPr="00661C0A">
        <w:rPr>
          <w:rStyle w:val="vertaling"/>
        </w:rPr>
        <w:t>wat dan ook</w:t>
      </w:r>
      <w:r>
        <w:t>) kon debiteren om toch zijn zaak te winnen. Cicero was geen fan van Erucius, Erucius ook niet van Cicero trouwens.</w:t>
      </w:r>
    </w:p>
  </w:footnote>
  <w:footnote w:id="380">
    <w:p w14:paraId="14450EF2" w14:textId="2DBE8F7E" w:rsidR="00D66784" w:rsidRDefault="00D66784">
      <w:pPr>
        <w:pStyle w:val="Voetnoottekst"/>
      </w:pPr>
      <w:r>
        <w:rPr>
          <w:rStyle w:val="Voetnootmarkering"/>
        </w:rPr>
        <w:footnoteRef/>
      </w:r>
      <w:r>
        <w:t xml:space="preserve"> De aanklagers zouden gedacht hebben dat niemand junior zou verdedigen. Maar Cicero deed dat dus wel. Een </w:t>
      </w:r>
      <w:r w:rsidRPr="00510CFD">
        <w:rPr>
          <w:b/>
          <w:bCs/>
        </w:rPr>
        <w:t>patronus</w:t>
      </w:r>
      <w:r>
        <w:t xml:space="preserve"> was niet alleen een advocaat, maar ontfermde zich ook over </w:t>
      </w:r>
      <w:r w:rsidRPr="00510CFD">
        <w:rPr>
          <w:b/>
          <w:bCs/>
        </w:rPr>
        <w:t>clientes</w:t>
      </w:r>
      <w:r>
        <w:t>.</w:t>
      </w:r>
    </w:p>
  </w:footnote>
  <w:footnote w:id="381">
    <w:p w14:paraId="0E33DD66" w14:textId="497BAB92" w:rsidR="00D66784" w:rsidRDefault="00D66784">
      <w:pPr>
        <w:pStyle w:val="Voetnoottekst"/>
      </w:pPr>
      <w:r>
        <w:rPr>
          <w:rStyle w:val="Voetnootmarkering"/>
        </w:rPr>
        <w:footnoteRef/>
      </w:r>
      <w:r>
        <w:t xml:space="preserve"> weer valt de naam Chrysogonus. Erucius had er volgens Cicero op gerekend dat junior niet verdedigd zou worden, omdat advocaten bang zouden zijn voor Chrysogonus, Sulla’s stroman. Dûh!</w:t>
      </w:r>
    </w:p>
  </w:footnote>
  <w:footnote w:id="382">
    <w:p w14:paraId="11D81FD6" w14:textId="02F9E9CC" w:rsidR="00D66784" w:rsidRDefault="00D66784">
      <w:pPr>
        <w:pStyle w:val="Voetnoottekst"/>
      </w:pPr>
      <w:r>
        <w:rPr>
          <w:rStyle w:val="Voetnootmarkering"/>
        </w:rPr>
        <w:footnoteRef/>
      </w:r>
      <w:r>
        <w:t xml:space="preserve"> Onze vertaal-Vlaming Van den Daele heeft de hele redevoering vertaald en dus ook deze paar regels van caput 28. Doet ie als volgt: </w:t>
      </w:r>
      <w:r w:rsidRPr="00B807BD">
        <w:rPr>
          <w:rStyle w:val="vertaling"/>
        </w:rPr>
        <w:t>‘Deze lieden redeneerden als volgt: “Reeds lange tijd zijn er geen processen meer geweest; het is dus wel noodzaak dat wie het eerst voor het gerecht gedaagd wordt, veroordeeld wordt; deze man zal trouwens, gezien de grote invloed van Chrysogonus, geen beschermers vinden (…)”’</w:t>
      </w:r>
      <w:r>
        <w:t xml:space="preserve">. Hij heeft nogal wat aangepast, vergeleken bij onze werkvertaling. Hij heeft o.a. de grammaticale structuur van het Latijn niet helemaal overgenomen. Kijken we naar wat hij gedaan heeft met de eerste de beste BZ </w:t>
      </w:r>
      <w:r w:rsidRPr="00B807BD">
        <w:rPr>
          <w:rStyle w:val="citaat"/>
        </w:rPr>
        <w:t>quod</w:t>
      </w:r>
      <w:r>
        <w:t xml:space="preserve"> t/m </w:t>
      </w:r>
      <w:r w:rsidRPr="00B807BD">
        <w:rPr>
          <w:rStyle w:val="citaat"/>
        </w:rPr>
        <w:t>essent</w:t>
      </w:r>
      <w:r>
        <w:t xml:space="preserve">. Daar hij gewoon een HZ van gemaakt! Zo. Die durft! Waar heeft ie </w:t>
      </w:r>
      <w:r w:rsidRPr="00B807BD">
        <w:rPr>
          <w:rStyle w:val="vertaling"/>
        </w:rPr>
        <w:t>‘het is dus wel noodzaak’</w:t>
      </w:r>
      <w:r>
        <w:t xml:space="preserve"> vandaan? O, ik zie het al. Van </w:t>
      </w:r>
      <w:r w:rsidRPr="00B807BD">
        <w:rPr>
          <w:rStyle w:val="citaat"/>
        </w:rPr>
        <w:t>oportēre</w:t>
      </w:r>
      <w:r>
        <w:t xml:space="preserve">. Sja. Goede vondst. Zien jullie wat ie gedaan heeft, nou ja grammaticaal dan, met </w:t>
      </w:r>
      <w:r w:rsidRPr="00B807BD">
        <w:rPr>
          <w:rStyle w:val="citaat"/>
        </w:rPr>
        <w:t>huic</w:t>
      </w:r>
      <w:r>
        <w:t xml:space="preserve">? Ik wel. Hij heeft van die DAT een </w:t>
      </w:r>
      <w:r w:rsidRPr="00245533">
        <w:rPr>
          <w:i/>
          <w:iCs/>
        </w:rPr>
        <w:t>subject</w:t>
      </w:r>
      <w:r>
        <w:t xml:space="preserve"> gemaakt. Dat is extreem grammaticaal ja. Gadverpielekes, moeten we dat ook kunnen, dit soort antwoorden geven? Yep. bereid je maar vast geestelijk voor op dit soort shit. Overigens is een DAT die als </w:t>
      </w:r>
      <w:r w:rsidRPr="00245533">
        <w:rPr>
          <w:i/>
          <w:iCs/>
        </w:rPr>
        <w:t>subject</w:t>
      </w:r>
      <w:r>
        <w:t xml:space="preserve"> weergegeven wordt ook weer niet zo spannend, hoor. Wie kent niet het voorbeeld: </w:t>
      </w:r>
      <w:r w:rsidRPr="00882D2B">
        <w:rPr>
          <w:b/>
          <w:bCs/>
        </w:rPr>
        <w:t>Mihi est liber</w:t>
      </w:r>
      <w:r>
        <w:t xml:space="preserve">. Dat vertaalt alleen iemand die Latijn een ***vak vindt met ‘Aan mij is een boek.’ (en dat heb je nog mazzel dat er niet ‘Voor mij is een kind’, ‘Aan mij was de vrijheid’, ‘Ik heet Bacchus’, ‘Ik ben een weegschaal’ vertaald wordt). De andere twee weten dat je dit vertaalt als ‘Ik heb een boek’. Voilà. DAT die </w:t>
      </w:r>
      <w:r w:rsidRPr="00245533">
        <w:rPr>
          <w:i/>
          <w:iCs/>
        </w:rPr>
        <w:t>subject</w:t>
      </w:r>
      <w:r>
        <w:t xml:space="preserve"> wordt.</w:t>
      </w:r>
    </w:p>
  </w:footnote>
  <w:footnote w:id="383">
    <w:p w14:paraId="337E15E0" w14:textId="6396BA87" w:rsidR="00D66784" w:rsidRDefault="00D66784">
      <w:pPr>
        <w:pStyle w:val="Voetnoottekst"/>
      </w:pPr>
      <w:r>
        <w:rPr>
          <w:rStyle w:val="Voetnootmarkering"/>
        </w:rPr>
        <w:footnoteRef/>
      </w:r>
      <w:r>
        <w:t xml:space="preserve"> o ja, weet u nog, heren van de jury? Er was een pact gesmeed, een afspraak, een gore deal gemaakt tussen Chrysogonus en de twee T. Roscii. Doel: land van Roscius junior inpikken.</w:t>
      </w:r>
    </w:p>
  </w:footnote>
  <w:footnote w:id="384">
    <w:p w14:paraId="2251F9B9" w14:textId="7A8E7140" w:rsidR="00D66784" w:rsidRDefault="00D66784">
      <w:pPr>
        <w:pStyle w:val="Voetnoottekst"/>
      </w:pPr>
      <w:r>
        <w:rPr>
          <w:rStyle w:val="Voetnootmarkering"/>
        </w:rPr>
        <w:footnoteRef/>
      </w:r>
      <w:r>
        <w:t xml:space="preserve"> vadermoord is een </w:t>
      </w:r>
      <w:r w:rsidRPr="00570F10">
        <w:rPr>
          <w:b/>
          <w:bCs/>
        </w:rPr>
        <w:t>scelus atrox</w:t>
      </w:r>
      <w:r>
        <w:t xml:space="preserve"> </w:t>
      </w:r>
      <w:r w:rsidRPr="00661C0A">
        <w:rPr>
          <w:rStyle w:val="vertaling"/>
        </w:rPr>
        <w:t>gruwelijke misdaad</w:t>
      </w:r>
      <w:r>
        <w:t>. Je moet wel alle consequenties en sentimenten overzien wil je zo’n zielig persoon beschuldigen van de allerergste misdaad die er bestaat.</w:t>
      </w:r>
    </w:p>
  </w:footnote>
  <w:footnote w:id="385">
    <w:p w14:paraId="13D05277" w14:textId="0F0DDE38" w:rsidR="00D66784" w:rsidRDefault="00D66784">
      <w:pPr>
        <w:pStyle w:val="Voetnoottekst"/>
      </w:pPr>
      <w:r>
        <w:rPr>
          <w:rStyle w:val="Voetnootmarkering"/>
        </w:rPr>
        <w:footnoteRef/>
      </w:r>
      <w:r>
        <w:t xml:space="preserve"> bekende term. De aanklagers, de Roscii, rekenden er volgens Cicero op dat het uit de weg ruimen van junior een eitje zou zijn. Ze hoeven hem niet zelf te doden: dat doet de rechtbank wel!</w:t>
      </w:r>
    </w:p>
  </w:footnote>
  <w:footnote w:id="386">
    <w:p w14:paraId="62EAE732" w14:textId="33E025AD" w:rsidR="00D66784" w:rsidRDefault="00D66784">
      <w:pPr>
        <w:pStyle w:val="Voetnoottekst"/>
      </w:pPr>
      <w:r>
        <w:rPr>
          <w:rStyle w:val="Voetnootmarkering"/>
        </w:rPr>
        <w:footnoteRef/>
      </w:r>
      <w:r>
        <w:t xml:space="preserve"> met </w:t>
      </w:r>
      <w:r w:rsidRPr="00A741B2">
        <w:rPr>
          <w:rStyle w:val="citaat"/>
        </w:rPr>
        <w:t>hoc</w:t>
      </w:r>
      <w:r>
        <w:t xml:space="preserve"> respectievelijk </w:t>
      </w:r>
      <w:r w:rsidRPr="00C02D3B">
        <w:rPr>
          <w:rStyle w:val="citaat"/>
        </w:rPr>
        <w:t>hac</w:t>
      </w:r>
      <w:r>
        <w:t xml:space="preserve"> keert de spreker weer terug naar de hoofdlijn van de </w:t>
      </w:r>
      <w:r w:rsidRPr="00A741B2">
        <w:rPr>
          <w:i/>
          <w:iCs/>
        </w:rPr>
        <w:t>narratio</w:t>
      </w:r>
      <w:r>
        <w:t xml:space="preserve">. Welke argumenten hebben de T. Roscii per saldo om ervan overtuigd te zijn dat junior de doodstraf zal krijgen? Hier staan ze samengevat en door Cicero geherformuleerd: een plan vol waanzin. Ten eerste gingen ze ervan uit dat, bij het hernieuwen van gerechtelijke processen na de periode van proscripties, er gemakkelijk en snel tot zware straffen zou worden overgegaan, het liefst bij de eerste de beste. Ongeveer het tegendeel van een inhoudelijk argument natuurlijk. Dit soort gedachten van de aanklagers (verwoord door Cicero) moet aantonen dat de aanklagers niet helemaal spoorden. Ten tweede achtten ze het onmogelijk dat junior ook maar door iemand bijgestaan zou worden, omdat kandidaten voor de verdediging bang waren voor Chrysogonus. Redelijk naïeve inschatting dus. En ten derde was waarschijnlijk het woord vadermoord alleen al voldoende om junior met een haan, een hond, een slang en een aap in een zak te laten naaien en vervolgens in de Tiber te donderen. Een gruwelijke, maar wel aardig bedachte straf trouwens. Je hoopt dan denk ik, aangezien zwemmen niet helpt, dat die slang zwaar giftig is, die hond agressief, die haan zijn waffel houdt en die aap leuke kunstjes laat zien. </w:t>
      </w:r>
      <w:r w:rsidRPr="009A167D">
        <w:rPr>
          <w:rStyle w:val="citaat"/>
        </w:rPr>
        <w:t>Amentia</w:t>
      </w:r>
      <w:r>
        <w:t xml:space="preserve"> betekent </w:t>
      </w:r>
      <w:r w:rsidRPr="009A167D">
        <w:rPr>
          <w:rStyle w:val="vertaling"/>
        </w:rPr>
        <w:t>zonder</w:t>
      </w:r>
      <w:r>
        <w:t xml:space="preserve"> (</w:t>
      </w:r>
      <w:r w:rsidRPr="009A167D">
        <w:rPr>
          <w:b/>
          <w:bCs/>
        </w:rPr>
        <w:t>a-</w:t>
      </w:r>
      <w:r>
        <w:t xml:space="preserve">) </w:t>
      </w:r>
      <w:r w:rsidRPr="009A167D">
        <w:rPr>
          <w:rStyle w:val="vertaling"/>
        </w:rPr>
        <w:t>verstandelijk vermogen</w:t>
      </w:r>
      <w:r>
        <w:t xml:space="preserve"> (</w:t>
      </w:r>
      <w:r w:rsidRPr="009A167D">
        <w:rPr>
          <w:b/>
          <w:bCs/>
        </w:rPr>
        <w:t>mens</w:t>
      </w:r>
      <w:r>
        <w:t xml:space="preserve">). A- in de betekenis </w:t>
      </w:r>
      <w:r w:rsidRPr="006E2C77">
        <w:rPr>
          <w:rStyle w:val="vertaling"/>
        </w:rPr>
        <w:t>zonder</w:t>
      </w:r>
      <w:r>
        <w:t xml:space="preserve"> kennen wij ook. Denk aan termen als amusicaal, asociaal, apathisch en – verhip – asyndeton. De ideeën van het illustere duo/trio zijn niet gewoon slecht doordacht of weinig kansrijk, nee ze zijn volkomen gestoord. Zo gek als een deur. Knettergek. Maar niet zo gek als Cicero! Hij stond – in tegenstelling tot andere notabelen (weet je nog, </w:t>
      </w:r>
      <w:r w:rsidRPr="0022024A">
        <w:rPr>
          <w:i/>
          <w:iCs/>
        </w:rPr>
        <w:t>exordium</w:t>
      </w:r>
      <w:r>
        <w:t xml:space="preserve">?) – wel op om Roscius junior juridisch bij te staan. </w:t>
      </w:r>
    </w:p>
  </w:footnote>
  <w:footnote w:id="387">
    <w:p w14:paraId="7EEC9F29" w14:textId="10675C94" w:rsidR="00D66784" w:rsidRDefault="00D66784">
      <w:pPr>
        <w:pStyle w:val="Voetnoottekst"/>
      </w:pPr>
      <w:r>
        <w:rPr>
          <w:rStyle w:val="Voetnootmarkering"/>
        </w:rPr>
        <w:footnoteRef/>
      </w:r>
      <w:r>
        <w:t xml:space="preserve"> een GRV, want er staat een PRON </w:t>
      </w:r>
      <w:r w:rsidRPr="00A741B2">
        <w:rPr>
          <w:rStyle w:val="citaat"/>
        </w:rPr>
        <w:t>eum</w:t>
      </w:r>
      <w:r>
        <w:t xml:space="preserve"> (de arme junior) bij dat het </w:t>
      </w:r>
      <w:r w:rsidRPr="00A741B2">
        <w:rPr>
          <w:i/>
          <w:iCs/>
        </w:rPr>
        <w:t>object</w:t>
      </w:r>
      <w:r>
        <w:t xml:space="preserve"> is bij </w:t>
      </w:r>
      <w:r w:rsidRPr="00A741B2">
        <w:rPr>
          <w:rStyle w:val="citaat"/>
        </w:rPr>
        <w:t>iugulandum</w:t>
      </w:r>
      <w:r>
        <w:t xml:space="preserve"> (lekker een beetje bot formuleren: u mag hem afslachten, juryleden, aan stukken rijten, vermorzelen, o nee, naaien, in z’n, o nee, een zak). </w:t>
      </w:r>
    </w:p>
  </w:footnote>
  <w:footnote w:id="388">
    <w:p w14:paraId="6D7BFA48" w14:textId="620BAE0A" w:rsidR="00D66784" w:rsidRDefault="00D66784" w:rsidP="008A739B">
      <w:pPr>
        <w:pStyle w:val="Voetnoottekst"/>
      </w:pPr>
      <w:r>
        <w:rPr>
          <w:rStyle w:val="Voetnootmarkering"/>
        </w:rPr>
        <w:footnoteRef/>
      </w:r>
      <w:r>
        <w:t xml:space="preserve"> al eerder betrok Cicero de juryleden nadrukkelijk bij zijn betoog. In het </w:t>
      </w:r>
      <w:r w:rsidRPr="008A739B">
        <w:rPr>
          <w:i/>
          <w:iCs/>
        </w:rPr>
        <w:t>exordium</w:t>
      </w:r>
      <w:r>
        <w:t xml:space="preserve">, 12.7-9 schetste hij met </w:t>
      </w:r>
      <w:r w:rsidRPr="008A739B">
        <w:rPr>
          <w:rStyle w:val="citaat"/>
        </w:rPr>
        <w:t>ante tribunal tuum, M. Fanni, ante pedes vestros, iudices, inter ipsa subsellia caedes  futurae sint</w:t>
      </w:r>
      <w:r>
        <w:t xml:space="preserve"> in geuren en kleuren wat er zou gebeuren als de rechter, Fannius, geen verstandig besluit zou nemen: de tijden van eigenrichting en bloedbaden zouden weer terug keren, de afgehakte hoofden zouden bij wijze van spreken voor het spreekgestoelte en langs de bankjes rollen. Ook nu maakt hij het aanschouwelijk. De boeven zijn er, o.a. door mijn optreden, zelf (</w:t>
      </w:r>
      <w:r w:rsidRPr="009A167D">
        <w:rPr>
          <w:rStyle w:val="citaat"/>
        </w:rPr>
        <w:t>ipsi</w:t>
      </w:r>
      <w:r>
        <w:t xml:space="preserve">, hier dus tegenover </w:t>
      </w:r>
      <w:r w:rsidRPr="009A167D">
        <w:rPr>
          <w:rStyle w:val="citaat"/>
        </w:rPr>
        <w:t>vobis</w:t>
      </w:r>
      <w:r>
        <w:t xml:space="preserve"> geplaatst) niet in geslaagd de beklaagde te vermoorden en dat laten ze nu, door zo’n zware aanklacht wegens vadermoord in te brengen, aan de rechtbank over. Aan u dus eigenlijk, want u bent hier in de rechtbank om een oordeel uit te spreken. Eigenlijk spannen de heren u voor hun karretje. Als u hem nou ff voor ons doodt, hoeven wij die zware taak niet op ons te nemen en kunnen wij rustig genieten van zijn eigendommen. Hij heeft een wauwie breedbeeld-tv namelijk!</w:t>
      </w:r>
    </w:p>
    <w:p w14:paraId="7BCEEB09" w14:textId="4C1BAFEE" w:rsidR="00D66784" w:rsidRDefault="00D66784" w:rsidP="008A739B">
      <w:pPr>
        <w:pStyle w:val="Voetnoottekst"/>
      </w:pPr>
    </w:p>
    <w:p w14:paraId="5D391A72" w14:textId="77777777" w:rsidR="00D66784" w:rsidRDefault="00D66784" w:rsidP="008A739B">
      <w:pPr>
        <w:pStyle w:val="Voetnoottekst"/>
      </w:pPr>
    </w:p>
    <w:p w14:paraId="00174F97" w14:textId="1954F61A" w:rsidR="00D66784" w:rsidRDefault="00D66784" w:rsidP="008A739B">
      <w:pPr>
        <w:pStyle w:val="Voetnoottekst"/>
      </w:pPr>
    </w:p>
    <w:p w14:paraId="6B71F74B" w14:textId="47F75453" w:rsidR="00D66784" w:rsidRPr="009273A8" w:rsidRDefault="00D66784" w:rsidP="008A739B">
      <w:pPr>
        <w:pStyle w:val="Voetnoottekst"/>
        <w:rPr>
          <w:i/>
          <w:iCs/>
          <w:color w:val="0070C0"/>
        </w:rPr>
      </w:pPr>
      <w:r w:rsidRPr="009273A8">
        <w:rPr>
          <w:i/>
          <w:iCs/>
          <w:color w:val="0070C0"/>
        </w:rPr>
        <w:t xml:space="preserve">Na deze passage slaan we wat tekst over. Cicero slaat zichzelf nog even op de borst, omdat hij het wel aangedurfd heeft Roscius jr te verdedigen. Daarna noemt hij een in zijn ogen vergelijkbare zaak en gaat vervolgens over tot de </w:t>
      </w:r>
      <w:r w:rsidRPr="00101BD2">
        <w:rPr>
          <w:color w:val="0070C0"/>
        </w:rPr>
        <w:t>partitio</w:t>
      </w:r>
      <w:r w:rsidRPr="009273A8">
        <w:rPr>
          <w:i/>
          <w:iCs/>
          <w:color w:val="0070C0"/>
        </w:rPr>
        <w:t xml:space="preserve">. In de </w:t>
      </w:r>
      <w:r w:rsidRPr="00101BD2">
        <w:rPr>
          <w:color w:val="0070C0"/>
        </w:rPr>
        <w:t>partitio</w:t>
      </w:r>
      <w:r w:rsidRPr="009273A8">
        <w:rPr>
          <w:i/>
          <w:iCs/>
          <w:color w:val="0070C0"/>
        </w:rPr>
        <w:t xml:space="preserve"> geeft hij aan dat er naar zijn idee drie zaken spelen, waar hij op moet ingaan. Het is aan de jury uiteindelijk een oordeel te vellen. Ten eerste is er de beschuldiging </w:t>
      </w:r>
      <w:r>
        <w:rPr>
          <w:i/>
          <w:iCs/>
          <w:color w:val="0070C0"/>
        </w:rPr>
        <w:t>(</w:t>
      </w:r>
      <w:r w:rsidRPr="00101BD2">
        <w:rPr>
          <w:b/>
          <w:bCs/>
          <w:i/>
          <w:iCs/>
          <w:color w:val="0070C0"/>
        </w:rPr>
        <w:t>crimen</w:t>
      </w:r>
      <w:r>
        <w:rPr>
          <w:i/>
          <w:iCs/>
          <w:color w:val="0070C0"/>
        </w:rPr>
        <w:t xml:space="preserve">) </w:t>
      </w:r>
      <w:r w:rsidRPr="009273A8">
        <w:rPr>
          <w:i/>
          <w:iCs/>
          <w:color w:val="0070C0"/>
        </w:rPr>
        <w:t>van vadermoord, ten tweede de onvoorstelbare brutaliteit</w:t>
      </w:r>
      <w:r>
        <w:rPr>
          <w:i/>
          <w:iCs/>
          <w:color w:val="0070C0"/>
        </w:rPr>
        <w:t xml:space="preserve"> (</w:t>
      </w:r>
      <w:r w:rsidRPr="00101BD2">
        <w:rPr>
          <w:b/>
          <w:bCs/>
          <w:i/>
          <w:iCs/>
          <w:color w:val="0070C0"/>
        </w:rPr>
        <w:t>audacia</w:t>
      </w:r>
      <w:r>
        <w:rPr>
          <w:i/>
          <w:iCs/>
          <w:color w:val="0070C0"/>
        </w:rPr>
        <w:t>)</w:t>
      </w:r>
      <w:r w:rsidRPr="009273A8">
        <w:rPr>
          <w:i/>
          <w:iCs/>
          <w:color w:val="0070C0"/>
        </w:rPr>
        <w:t xml:space="preserve"> van de tegenstanders van junior en ten derde de </w:t>
      </w:r>
      <w:r>
        <w:rPr>
          <w:i/>
          <w:iCs/>
          <w:color w:val="0070C0"/>
        </w:rPr>
        <w:t>macht/invloed</w:t>
      </w:r>
      <w:r w:rsidRPr="009273A8">
        <w:rPr>
          <w:i/>
          <w:iCs/>
          <w:color w:val="0070C0"/>
        </w:rPr>
        <w:t xml:space="preserve"> </w:t>
      </w:r>
      <w:r>
        <w:rPr>
          <w:i/>
          <w:iCs/>
          <w:color w:val="0070C0"/>
        </w:rPr>
        <w:t>(</w:t>
      </w:r>
      <w:r w:rsidRPr="00101BD2">
        <w:rPr>
          <w:b/>
          <w:bCs/>
          <w:i/>
          <w:iCs/>
          <w:color w:val="0070C0"/>
        </w:rPr>
        <w:t>potentia</w:t>
      </w:r>
      <w:r>
        <w:rPr>
          <w:i/>
          <w:iCs/>
          <w:color w:val="0070C0"/>
        </w:rPr>
        <w:t xml:space="preserve">) </w:t>
      </w:r>
      <w:r w:rsidRPr="009273A8">
        <w:rPr>
          <w:i/>
          <w:iCs/>
          <w:color w:val="0070C0"/>
        </w:rPr>
        <w:t>van die tegenstanders. Respectievelijk zijn daarbij Erucius betrokken, de T. Roscii en Chrysogonus. Cicero gaat de beschuldiging</w:t>
      </w:r>
      <w:r>
        <w:rPr>
          <w:i/>
          <w:iCs/>
          <w:color w:val="0070C0"/>
        </w:rPr>
        <w:t xml:space="preserve"> zelf</w:t>
      </w:r>
      <w:r w:rsidRPr="009273A8">
        <w:rPr>
          <w:i/>
          <w:iCs/>
          <w:color w:val="0070C0"/>
        </w:rPr>
        <w:t xml:space="preserve"> weerleggen, het is aan de jury de brutaliteit en de macht aan de kaak te stellen.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CB79" w14:textId="7D6640B2" w:rsidR="00D66784" w:rsidRDefault="00D6678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17747" w14:textId="56CCF39C" w:rsidR="00D66784" w:rsidRDefault="00D6678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0319" w14:textId="5E51A650" w:rsidR="00D66784" w:rsidRDefault="00D667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hideSpellingErrors/>
  <w:activeWritingStyle w:appName="MSWord" w:lang="nl-NL" w:vendorID="1" w:dllVersion="512" w:checkStyle="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188417">
      <o:colormru v:ext="edit" colors="#fff2c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D4C"/>
    <w:rsid w:val="00000F5A"/>
    <w:rsid w:val="00002574"/>
    <w:rsid w:val="00002593"/>
    <w:rsid w:val="000034B1"/>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C72"/>
    <w:rsid w:val="000060BF"/>
    <w:rsid w:val="00006138"/>
    <w:rsid w:val="00006511"/>
    <w:rsid w:val="000066B7"/>
    <w:rsid w:val="00006748"/>
    <w:rsid w:val="000069BE"/>
    <w:rsid w:val="00006D0A"/>
    <w:rsid w:val="00006EB5"/>
    <w:rsid w:val="0000717E"/>
    <w:rsid w:val="00010666"/>
    <w:rsid w:val="00010A8E"/>
    <w:rsid w:val="0001110D"/>
    <w:rsid w:val="000111AD"/>
    <w:rsid w:val="000117E5"/>
    <w:rsid w:val="0001256C"/>
    <w:rsid w:val="000126F6"/>
    <w:rsid w:val="00012768"/>
    <w:rsid w:val="00012E06"/>
    <w:rsid w:val="000136B1"/>
    <w:rsid w:val="00013BF7"/>
    <w:rsid w:val="00014423"/>
    <w:rsid w:val="00014943"/>
    <w:rsid w:val="00014A20"/>
    <w:rsid w:val="00014C54"/>
    <w:rsid w:val="00014CBD"/>
    <w:rsid w:val="00015179"/>
    <w:rsid w:val="000158E1"/>
    <w:rsid w:val="00015FD7"/>
    <w:rsid w:val="0001605B"/>
    <w:rsid w:val="00016124"/>
    <w:rsid w:val="00016304"/>
    <w:rsid w:val="0001662A"/>
    <w:rsid w:val="00016FBF"/>
    <w:rsid w:val="0001747E"/>
    <w:rsid w:val="00020055"/>
    <w:rsid w:val="00021228"/>
    <w:rsid w:val="00021353"/>
    <w:rsid w:val="0002149C"/>
    <w:rsid w:val="000222AB"/>
    <w:rsid w:val="00022333"/>
    <w:rsid w:val="000224F4"/>
    <w:rsid w:val="0002268E"/>
    <w:rsid w:val="00022803"/>
    <w:rsid w:val="00022D3A"/>
    <w:rsid w:val="00022E0B"/>
    <w:rsid w:val="00022EEF"/>
    <w:rsid w:val="00023247"/>
    <w:rsid w:val="00023FFB"/>
    <w:rsid w:val="00024141"/>
    <w:rsid w:val="000241F5"/>
    <w:rsid w:val="00024958"/>
    <w:rsid w:val="00025264"/>
    <w:rsid w:val="0002546F"/>
    <w:rsid w:val="000258C8"/>
    <w:rsid w:val="00025A30"/>
    <w:rsid w:val="00025D33"/>
    <w:rsid w:val="00026026"/>
    <w:rsid w:val="00026309"/>
    <w:rsid w:val="00026F21"/>
    <w:rsid w:val="000273A5"/>
    <w:rsid w:val="0002786D"/>
    <w:rsid w:val="00027EB4"/>
    <w:rsid w:val="0003055D"/>
    <w:rsid w:val="00030AE4"/>
    <w:rsid w:val="00030CD4"/>
    <w:rsid w:val="00030E31"/>
    <w:rsid w:val="0003141B"/>
    <w:rsid w:val="0003147F"/>
    <w:rsid w:val="0003197E"/>
    <w:rsid w:val="00031F2D"/>
    <w:rsid w:val="00031FE9"/>
    <w:rsid w:val="000323B9"/>
    <w:rsid w:val="00032836"/>
    <w:rsid w:val="00032A0E"/>
    <w:rsid w:val="00032B24"/>
    <w:rsid w:val="00032B9C"/>
    <w:rsid w:val="00032F31"/>
    <w:rsid w:val="00033352"/>
    <w:rsid w:val="000334DF"/>
    <w:rsid w:val="0003377B"/>
    <w:rsid w:val="0003414B"/>
    <w:rsid w:val="0003459B"/>
    <w:rsid w:val="000345C9"/>
    <w:rsid w:val="000345EB"/>
    <w:rsid w:val="00034654"/>
    <w:rsid w:val="00035E5B"/>
    <w:rsid w:val="00035EF1"/>
    <w:rsid w:val="00036441"/>
    <w:rsid w:val="000364C9"/>
    <w:rsid w:val="00036777"/>
    <w:rsid w:val="00036CF1"/>
    <w:rsid w:val="0003744C"/>
    <w:rsid w:val="000377FA"/>
    <w:rsid w:val="00037DE6"/>
    <w:rsid w:val="00037EF6"/>
    <w:rsid w:val="00040BBE"/>
    <w:rsid w:val="00040D83"/>
    <w:rsid w:val="00040DFA"/>
    <w:rsid w:val="00040E96"/>
    <w:rsid w:val="00040F16"/>
    <w:rsid w:val="00041028"/>
    <w:rsid w:val="000416AF"/>
    <w:rsid w:val="00041A74"/>
    <w:rsid w:val="00041C23"/>
    <w:rsid w:val="00042955"/>
    <w:rsid w:val="00042AA9"/>
    <w:rsid w:val="00042B1D"/>
    <w:rsid w:val="00042F95"/>
    <w:rsid w:val="00043010"/>
    <w:rsid w:val="000430B9"/>
    <w:rsid w:val="000434E7"/>
    <w:rsid w:val="00043528"/>
    <w:rsid w:val="000435D4"/>
    <w:rsid w:val="00043630"/>
    <w:rsid w:val="000437F7"/>
    <w:rsid w:val="00043A99"/>
    <w:rsid w:val="00043E8F"/>
    <w:rsid w:val="0004480E"/>
    <w:rsid w:val="00044926"/>
    <w:rsid w:val="00044B64"/>
    <w:rsid w:val="00044CD7"/>
    <w:rsid w:val="00045365"/>
    <w:rsid w:val="00045C43"/>
    <w:rsid w:val="00045F14"/>
    <w:rsid w:val="00046234"/>
    <w:rsid w:val="000464F4"/>
    <w:rsid w:val="000464F9"/>
    <w:rsid w:val="0004669C"/>
    <w:rsid w:val="0004671A"/>
    <w:rsid w:val="0004692C"/>
    <w:rsid w:val="00047320"/>
    <w:rsid w:val="00047E7F"/>
    <w:rsid w:val="000500D2"/>
    <w:rsid w:val="00050414"/>
    <w:rsid w:val="00050565"/>
    <w:rsid w:val="00050E3A"/>
    <w:rsid w:val="00050ECF"/>
    <w:rsid w:val="0005101B"/>
    <w:rsid w:val="00051137"/>
    <w:rsid w:val="00051231"/>
    <w:rsid w:val="000516A4"/>
    <w:rsid w:val="000517B9"/>
    <w:rsid w:val="00051878"/>
    <w:rsid w:val="000520C3"/>
    <w:rsid w:val="00052923"/>
    <w:rsid w:val="000529AA"/>
    <w:rsid w:val="00052C86"/>
    <w:rsid w:val="00052D70"/>
    <w:rsid w:val="00052FC6"/>
    <w:rsid w:val="00053360"/>
    <w:rsid w:val="00053505"/>
    <w:rsid w:val="0005353D"/>
    <w:rsid w:val="000535B1"/>
    <w:rsid w:val="000537EF"/>
    <w:rsid w:val="00053B27"/>
    <w:rsid w:val="00053DD0"/>
    <w:rsid w:val="00053E34"/>
    <w:rsid w:val="000543B3"/>
    <w:rsid w:val="00054467"/>
    <w:rsid w:val="00054545"/>
    <w:rsid w:val="00054887"/>
    <w:rsid w:val="00054B75"/>
    <w:rsid w:val="00054B8C"/>
    <w:rsid w:val="00054C68"/>
    <w:rsid w:val="00054EA5"/>
    <w:rsid w:val="00054F97"/>
    <w:rsid w:val="00055CEC"/>
    <w:rsid w:val="00055FC9"/>
    <w:rsid w:val="000561D4"/>
    <w:rsid w:val="00056349"/>
    <w:rsid w:val="000564B2"/>
    <w:rsid w:val="00056989"/>
    <w:rsid w:val="00056B70"/>
    <w:rsid w:val="00056FC0"/>
    <w:rsid w:val="00057607"/>
    <w:rsid w:val="000576C3"/>
    <w:rsid w:val="00057785"/>
    <w:rsid w:val="0005780D"/>
    <w:rsid w:val="000578A1"/>
    <w:rsid w:val="00060E0A"/>
    <w:rsid w:val="000613BE"/>
    <w:rsid w:val="00061414"/>
    <w:rsid w:val="00061C89"/>
    <w:rsid w:val="00061D4F"/>
    <w:rsid w:val="00062227"/>
    <w:rsid w:val="00062371"/>
    <w:rsid w:val="00062AC5"/>
    <w:rsid w:val="000632FE"/>
    <w:rsid w:val="00063EB7"/>
    <w:rsid w:val="00063F7F"/>
    <w:rsid w:val="00064837"/>
    <w:rsid w:val="00064B2B"/>
    <w:rsid w:val="000650DD"/>
    <w:rsid w:val="000650FB"/>
    <w:rsid w:val="00066009"/>
    <w:rsid w:val="0006765A"/>
    <w:rsid w:val="00067DB6"/>
    <w:rsid w:val="000709C6"/>
    <w:rsid w:val="00070FD1"/>
    <w:rsid w:val="00071036"/>
    <w:rsid w:val="000714F5"/>
    <w:rsid w:val="00071739"/>
    <w:rsid w:val="00071DF4"/>
    <w:rsid w:val="0007228B"/>
    <w:rsid w:val="000723C9"/>
    <w:rsid w:val="00072735"/>
    <w:rsid w:val="000727AF"/>
    <w:rsid w:val="00072905"/>
    <w:rsid w:val="00072E1B"/>
    <w:rsid w:val="00072F67"/>
    <w:rsid w:val="00073184"/>
    <w:rsid w:val="000731E2"/>
    <w:rsid w:val="000732FA"/>
    <w:rsid w:val="0007358B"/>
    <w:rsid w:val="000739D2"/>
    <w:rsid w:val="00073C06"/>
    <w:rsid w:val="00075088"/>
    <w:rsid w:val="00075184"/>
    <w:rsid w:val="00075245"/>
    <w:rsid w:val="00075345"/>
    <w:rsid w:val="000758A9"/>
    <w:rsid w:val="00075DE8"/>
    <w:rsid w:val="00075F44"/>
    <w:rsid w:val="00076935"/>
    <w:rsid w:val="00077751"/>
    <w:rsid w:val="0007786A"/>
    <w:rsid w:val="00077B96"/>
    <w:rsid w:val="00077D47"/>
    <w:rsid w:val="00080115"/>
    <w:rsid w:val="000805A8"/>
    <w:rsid w:val="00080733"/>
    <w:rsid w:val="0008074E"/>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039"/>
    <w:rsid w:val="00085223"/>
    <w:rsid w:val="000852C5"/>
    <w:rsid w:val="0008538A"/>
    <w:rsid w:val="00085B67"/>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1FFB"/>
    <w:rsid w:val="000921F7"/>
    <w:rsid w:val="000925A1"/>
    <w:rsid w:val="000930F8"/>
    <w:rsid w:val="000934FF"/>
    <w:rsid w:val="000936F4"/>
    <w:rsid w:val="0009372D"/>
    <w:rsid w:val="00093777"/>
    <w:rsid w:val="00093FDE"/>
    <w:rsid w:val="000943AA"/>
    <w:rsid w:val="00094440"/>
    <w:rsid w:val="00094764"/>
    <w:rsid w:val="00094802"/>
    <w:rsid w:val="00095EFA"/>
    <w:rsid w:val="000968F9"/>
    <w:rsid w:val="00096A5A"/>
    <w:rsid w:val="00096F3B"/>
    <w:rsid w:val="0009713B"/>
    <w:rsid w:val="00097270"/>
    <w:rsid w:val="00097301"/>
    <w:rsid w:val="0009786A"/>
    <w:rsid w:val="000979AA"/>
    <w:rsid w:val="000A009F"/>
    <w:rsid w:val="000A0823"/>
    <w:rsid w:val="000A0C56"/>
    <w:rsid w:val="000A0CC7"/>
    <w:rsid w:val="000A10A4"/>
    <w:rsid w:val="000A117B"/>
    <w:rsid w:val="000A1477"/>
    <w:rsid w:val="000A185E"/>
    <w:rsid w:val="000A1F22"/>
    <w:rsid w:val="000A2B66"/>
    <w:rsid w:val="000A2CC8"/>
    <w:rsid w:val="000A323B"/>
    <w:rsid w:val="000A32F4"/>
    <w:rsid w:val="000A33F5"/>
    <w:rsid w:val="000A3626"/>
    <w:rsid w:val="000A423A"/>
    <w:rsid w:val="000A43F2"/>
    <w:rsid w:val="000A4CA0"/>
    <w:rsid w:val="000A4D10"/>
    <w:rsid w:val="000A5084"/>
    <w:rsid w:val="000A5193"/>
    <w:rsid w:val="000A527F"/>
    <w:rsid w:val="000A5716"/>
    <w:rsid w:val="000A5C64"/>
    <w:rsid w:val="000A654F"/>
    <w:rsid w:val="000A66FC"/>
    <w:rsid w:val="000A68DE"/>
    <w:rsid w:val="000A6C55"/>
    <w:rsid w:val="000A6D40"/>
    <w:rsid w:val="000A7321"/>
    <w:rsid w:val="000A772C"/>
    <w:rsid w:val="000A7FA6"/>
    <w:rsid w:val="000B09FD"/>
    <w:rsid w:val="000B0B2E"/>
    <w:rsid w:val="000B0BD1"/>
    <w:rsid w:val="000B19BA"/>
    <w:rsid w:val="000B1CB1"/>
    <w:rsid w:val="000B1DAB"/>
    <w:rsid w:val="000B22CA"/>
    <w:rsid w:val="000B24AA"/>
    <w:rsid w:val="000B2555"/>
    <w:rsid w:val="000B2987"/>
    <w:rsid w:val="000B2C67"/>
    <w:rsid w:val="000B2FE1"/>
    <w:rsid w:val="000B303B"/>
    <w:rsid w:val="000B3614"/>
    <w:rsid w:val="000B4225"/>
    <w:rsid w:val="000B4284"/>
    <w:rsid w:val="000B4A6C"/>
    <w:rsid w:val="000B58B3"/>
    <w:rsid w:val="000B5A5E"/>
    <w:rsid w:val="000B5B40"/>
    <w:rsid w:val="000B604B"/>
    <w:rsid w:val="000B6722"/>
    <w:rsid w:val="000B69CF"/>
    <w:rsid w:val="000B719B"/>
    <w:rsid w:val="000B78C6"/>
    <w:rsid w:val="000B7E01"/>
    <w:rsid w:val="000C0446"/>
    <w:rsid w:val="000C0CD8"/>
    <w:rsid w:val="000C1036"/>
    <w:rsid w:val="000C1616"/>
    <w:rsid w:val="000C1981"/>
    <w:rsid w:val="000C1B45"/>
    <w:rsid w:val="000C1B50"/>
    <w:rsid w:val="000C25BF"/>
    <w:rsid w:val="000C28C1"/>
    <w:rsid w:val="000C351D"/>
    <w:rsid w:val="000C379E"/>
    <w:rsid w:val="000C37B0"/>
    <w:rsid w:val="000C3976"/>
    <w:rsid w:val="000C3C70"/>
    <w:rsid w:val="000C3DA5"/>
    <w:rsid w:val="000C409D"/>
    <w:rsid w:val="000C45DE"/>
    <w:rsid w:val="000C47C2"/>
    <w:rsid w:val="000C4883"/>
    <w:rsid w:val="000C496A"/>
    <w:rsid w:val="000C4BA8"/>
    <w:rsid w:val="000C4FBF"/>
    <w:rsid w:val="000C4FC4"/>
    <w:rsid w:val="000C550B"/>
    <w:rsid w:val="000C5921"/>
    <w:rsid w:val="000C5979"/>
    <w:rsid w:val="000C658A"/>
    <w:rsid w:val="000C66D6"/>
    <w:rsid w:val="000C702B"/>
    <w:rsid w:val="000C719B"/>
    <w:rsid w:val="000C75AE"/>
    <w:rsid w:val="000C7626"/>
    <w:rsid w:val="000C7ABA"/>
    <w:rsid w:val="000C7B98"/>
    <w:rsid w:val="000D0183"/>
    <w:rsid w:val="000D0232"/>
    <w:rsid w:val="000D0EEB"/>
    <w:rsid w:val="000D0F8B"/>
    <w:rsid w:val="000D1026"/>
    <w:rsid w:val="000D1048"/>
    <w:rsid w:val="000D10AA"/>
    <w:rsid w:val="000D1301"/>
    <w:rsid w:val="000D1B9A"/>
    <w:rsid w:val="000D1D61"/>
    <w:rsid w:val="000D20DC"/>
    <w:rsid w:val="000D254E"/>
    <w:rsid w:val="000D2633"/>
    <w:rsid w:val="000D27AC"/>
    <w:rsid w:val="000D379E"/>
    <w:rsid w:val="000D37BD"/>
    <w:rsid w:val="000D3852"/>
    <w:rsid w:val="000D49C4"/>
    <w:rsid w:val="000D4A22"/>
    <w:rsid w:val="000D52EB"/>
    <w:rsid w:val="000D5A0D"/>
    <w:rsid w:val="000D5E33"/>
    <w:rsid w:val="000D5EC8"/>
    <w:rsid w:val="000D6887"/>
    <w:rsid w:val="000D6F82"/>
    <w:rsid w:val="000D7769"/>
    <w:rsid w:val="000E02B7"/>
    <w:rsid w:val="000E0395"/>
    <w:rsid w:val="000E0478"/>
    <w:rsid w:val="000E04E7"/>
    <w:rsid w:val="000E0AE2"/>
    <w:rsid w:val="000E105F"/>
    <w:rsid w:val="000E18CD"/>
    <w:rsid w:val="000E1AEE"/>
    <w:rsid w:val="000E2220"/>
    <w:rsid w:val="000E238A"/>
    <w:rsid w:val="000E23CE"/>
    <w:rsid w:val="000E248D"/>
    <w:rsid w:val="000E25F6"/>
    <w:rsid w:val="000E2764"/>
    <w:rsid w:val="000E2B3C"/>
    <w:rsid w:val="000E2CEC"/>
    <w:rsid w:val="000E2ECB"/>
    <w:rsid w:val="000E3836"/>
    <w:rsid w:val="000E3B5E"/>
    <w:rsid w:val="000E4CB1"/>
    <w:rsid w:val="000E4D7D"/>
    <w:rsid w:val="000E504E"/>
    <w:rsid w:val="000E5275"/>
    <w:rsid w:val="000E580C"/>
    <w:rsid w:val="000E58C3"/>
    <w:rsid w:val="000E59B8"/>
    <w:rsid w:val="000E5A1D"/>
    <w:rsid w:val="000E5B6E"/>
    <w:rsid w:val="000E603E"/>
    <w:rsid w:val="000E6360"/>
    <w:rsid w:val="000E6A3D"/>
    <w:rsid w:val="000E6AA8"/>
    <w:rsid w:val="000E6F9D"/>
    <w:rsid w:val="000F004E"/>
    <w:rsid w:val="000F00BE"/>
    <w:rsid w:val="000F0512"/>
    <w:rsid w:val="000F0541"/>
    <w:rsid w:val="000F0AF0"/>
    <w:rsid w:val="000F117F"/>
    <w:rsid w:val="000F11CA"/>
    <w:rsid w:val="000F218A"/>
    <w:rsid w:val="000F2689"/>
    <w:rsid w:val="000F277B"/>
    <w:rsid w:val="000F3097"/>
    <w:rsid w:val="000F333C"/>
    <w:rsid w:val="000F338D"/>
    <w:rsid w:val="000F3A0E"/>
    <w:rsid w:val="000F3B88"/>
    <w:rsid w:val="000F4120"/>
    <w:rsid w:val="000F454B"/>
    <w:rsid w:val="000F4CB0"/>
    <w:rsid w:val="000F51FC"/>
    <w:rsid w:val="000F642F"/>
    <w:rsid w:val="000F6857"/>
    <w:rsid w:val="000F6A1D"/>
    <w:rsid w:val="000F72CC"/>
    <w:rsid w:val="000F7328"/>
    <w:rsid w:val="000F7557"/>
    <w:rsid w:val="000F7CA6"/>
    <w:rsid w:val="000F7E16"/>
    <w:rsid w:val="00100504"/>
    <w:rsid w:val="001005AB"/>
    <w:rsid w:val="001007AA"/>
    <w:rsid w:val="00100926"/>
    <w:rsid w:val="00100BFF"/>
    <w:rsid w:val="00100D19"/>
    <w:rsid w:val="001011C8"/>
    <w:rsid w:val="001011EB"/>
    <w:rsid w:val="00101480"/>
    <w:rsid w:val="001014B2"/>
    <w:rsid w:val="00101513"/>
    <w:rsid w:val="001019C2"/>
    <w:rsid w:val="00101BD2"/>
    <w:rsid w:val="00101BE5"/>
    <w:rsid w:val="00101D46"/>
    <w:rsid w:val="0010281A"/>
    <w:rsid w:val="00102E37"/>
    <w:rsid w:val="001033A7"/>
    <w:rsid w:val="001033E6"/>
    <w:rsid w:val="00103C7C"/>
    <w:rsid w:val="00104132"/>
    <w:rsid w:val="001043BB"/>
    <w:rsid w:val="0010446C"/>
    <w:rsid w:val="00104FBD"/>
    <w:rsid w:val="0010528D"/>
    <w:rsid w:val="00105D15"/>
    <w:rsid w:val="00105F98"/>
    <w:rsid w:val="00106047"/>
    <w:rsid w:val="0010666D"/>
    <w:rsid w:val="001067DB"/>
    <w:rsid w:val="00106933"/>
    <w:rsid w:val="00106D6C"/>
    <w:rsid w:val="001073D7"/>
    <w:rsid w:val="0010784D"/>
    <w:rsid w:val="001079AF"/>
    <w:rsid w:val="00107B31"/>
    <w:rsid w:val="00110E60"/>
    <w:rsid w:val="00111E06"/>
    <w:rsid w:val="00112396"/>
    <w:rsid w:val="00112430"/>
    <w:rsid w:val="00112738"/>
    <w:rsid w:val="001127F9"/>
    <w:rsid w:val="001129D1"/>
    <w:rsid w:val="00112B48"/>
    <w:rsid w:val="00112EEA"/>
    <w:rsid w:val="00112F54"/>
    <w:rsid w:val="00112FDA"/>
    <w:rsid w:val="001136E4"/>
    <w:rsid w:val="00113E38"/>
    <w:rsid w:val="00114B67"/>
    <w:rsid w:val="00114CF4"/>
    <w:rsid w:val="00114F84"/>
    <w:rsid w:val="00115352"/>
    <w:rsid w:val="00115F69"/>
    <w:rsid w:val="001165AA"/>
    <w:rsid w:val="0011694E"/>
    <w:rsid w:val="00116DE7"/>
    <w:rsid w:val="00116ECA"/>
    <w:rsid w:val="00116FBA"/>
    <w:rsid w:val="00117049"/>
    <w:rsid w:val="00117155"/>
    <w:rsid w:val="00117508"/>
    <w:rsid w:val="00117B42"/>
    <w:rsid w:val="00117BE9"/>
    <w:rsid w:val="001201F8"/>
    <w:rsid w:val="0012026C"/>
    <w:rsid w:val="001209A7"/>
    <w:rsid w:val="00120E18"/>
    <w:rsid w:val="0012110F"/>
    <w:rsid w:val="001216FD"/>
    <w:rsid w:val="00121812"/>
    <w:rsid w:val="00121A9C"/>
    <w:rsid w:val="0012204E"/>
    <w:rsid w:val="00122195"/>
    <w:rsid w:val="001223A5"/>
    <w:rsid w:val="00122D0A"/>
    <w:rsid w:val="00122F81"/>
    <w:rsid w:val="00123074"/>
    <w:rsid w:val="001236CD"/>
    <w:rsid w:val="00123971"/>
    <w:rsid w:val="00123D79"/>
    <w:rsid w:val="0012428F"/>
    <w:rsid w:val="00124585"/>
    <w:rsid w:val="00124E10"/>
    <w:rsid w:val="00124ECA"/>
    <w:rsid w:val="00125041"/>
    <w:rsid w:val="0012509D"/>
    <w:rsid w:val="00125141"/>
    <w:rsid w:val="001256B5"/>
    <w:rsid w:val="001256D9"/>
    <w:rsid w:val="00126320"/>
    <w:rsid w:val="00126A77"/>
    <w:rsid w:val="00126B41"/>
    <w:rsid w:val="00126F10"/>
    <w:rsid w:val="001277BE"/>
    <w:rsid w:val="00127DF5"/>
    <w:rsid w:val="00127E9E"/>
    <w:rsid w:val="00127EC8"/>
    <w:rsid w:val="00130213"/>
    <w:rsid w:val="001309CB"/>
    <w:rsid w:val="00131397"/>
    <w:rsid w:val="00131682"/>
    <w:rsid w:val="0013188D"/>
    <w:rsid w:val="00131BAC"/>
    <w:rsid w:val="001329D1"/>
    <w:rsid w:val="00132ADB"/>
    <w:rsid w:val="00132F72"/>
    <w:rsid w:val="001331CD"/>
    <w:rsid w:val="001331E5"/>
    <w:rsid w:val="0013342A"/>
    <w:rsid w:val="001341ED"/>
    <w:rsid w:val="00134A31"/>
    <w:rsid w:val="001350BB"/>
    <w:rsid w:val="001351D6"/>
    <w:rsid w:val="0013557D"/>
    <w:rsid w:val="001355F1"/>
    <w:rsid w:val="00135EA6"/>
    <w:rsid w:val="00135EB0"/>
    <w:rsid w:val="00136264"/>
    <w:rsid w:val="001366DE"/>
    <w:rsid w:val="00136860"/>
    <w:rsid w:val="00136B5B"/>
    <w:rsid w:val="00137049"/>
    <w:rsid w:val="00137587"/>
    <w:rsid w:val="001377BA"/>
    <w:rsid w:val="00137FBF"/>
    <w:rsid w:val="001407DE"/>
    <w:rsid w:val="00141046"/>
    <w:rsid w:val="0014133B"/>
    <w:rsid w:val="00141400"/>
    <w:rsid w:val="00141666"/>
    <w:rsid w:val="00141AF1"/>
    <w:rsid w:val="001420E1"/>
    <w:rsid w:val="00142FA0"/>
    <w:rsid w:val="00142FD8"/>
    <w:rsid w:val="0014305F"/>
    <w:rsid w:val="001431D4"/>
    <w:rsid w:val="00143973"/>
    <w:rsid w:val="00143A56"/>
    <w:rsid w:val="00143DE0"/>
    <w:rsid w:val="00144C55"/>
    <w:rsid w:val="00144CE4"/>
    <w:rsid w:val="00144E3E"/>
    <w:rsid w:val="00144F77"/>
    <w:rsid w:val="001450A1"/>
    <w:rsid w:val="001452E2"/>
    <w:rsid w:val="001462A4"/>
    <w:rsid w:val="001464A9"/>
    <w:rsid w:val="001464D6"/>
    <w:rsid w:val="001466B6"/>
    <w:rsid w:val="00146AA2"/>
    <w:rsid w:val="00146EA5"/>
    <w:rsid w:val="001476F0"/>
    <w:rsid w:val="00147DB9"/>
    <w:rsid w:val="00150D8B"/>
    <w:rsid w:val="00150EB8"/>
    <w:rsid w:val="00151C0B"/>
    <w:rsid w:val="00151D90"/>
    <w:rsid w:val="00152396"/>
    <w:rsid w:val="00152B22"/>
    <w:rsid w:val="00152E02"/>
    <w:rsid w:val="00152E2E"/>
    <w:rsid w:val="00153433"/>
    <w:rsid w:val="00153690"/>
    <w:rsid w:val="00153BC9"/>
    <w:rsid w:val="00153D62"/>
    <w:rsid w:val="0015419B"/>
    <w:rsid w:val="0015422B"/>
    <w:rsid w:val="00154275"/>
    <w:rsid w:val="00154296"/>
    <w:rsid w:val="00154347"/>
    <w:rsid w:val="001543CF"/>
    <w:rsid w:val="00154691"/>
    <w:rsid w:val="00154834"/>
    <w:rsid w:val="00154BF7"/>
    <w:rsid w:val="00155178"/>
    <w:rsid w:val="00155FBD"/>
    <w:rsid w:val="0015622F"/>
    <w:rsid w:val="00156FFB"/>
    <w:rsid w:val="00157373"/>
    <w:rsid w:val="00157856"/>
    <w:rsid w:val="00157EF1"/>
    <w:rsid w:val="00161129"/>
    <w:rsid w:val="00161B3E"/>
    <w:rsid w:val="00161BC0"/>
    <w:rsid w:val="00161EF9"/>
    <w:rsid w:val="00161F69"/>
    <w:rsid w:val="00162310"/>
    <w:rsid w:val="00162390"/>
    <w:rsid w:val="00162686"/>
    <w:rsid w:val="0016269A"/>
    <w:rsid w:val="00162714"/>
    <w:rsid w:val="001627AB"/>
    <w:rsid w:val="00162A53"/>
    <w:rsid w:val="0016323A"/>
    <w:rsid w:val="0016379A"/>
    <w:rsid w:val="0016397F"/>
    <w:rsid w:val="00163EB1"/>
    <w:rsid w:val="00163EF3"/>
    <w:rsid w:val="00164100"/>
    <w:rsid w:val="001642A6"/>
    <w:rsid w:val="0016461A"/>
    <w:rsid w:val="00164CBE"/>
    <w:rsid w:val="00164E77"/>
    <w:rsid w:val="00165646"/>
    <w:rsid w:val="001656F4"/>
    <w:rsid w:val="0016699E"/>
    <w:rsid w:val="00166A84"/>
    <w:rsid w:val="00166D14"/>
    <w:rsid w:val="00167110"/>
    <w:rsid w:val="001678BB"/>
    <w:rsid w:val="00167A6E"/>
    <w:rsid w:val="0017027E"/>
    <w:rsid w:val="00170653"/>
    <w:rsid w:val="00170A99"/>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270"/>
    <w:rsid w:val="00176310"/>
    <w:rsid w:val="00176747"/>
    <w:rsid w:val="00176C99"/>
    <w:rsid w:val="00176F62"/>
    <w:rsid w:val="00177AC7"/>
    <w:rsid w:val="00180363"/>
    <w:rsid w:val="001807C2"/>
    <w:rsid w:val="00180E3D"/>
    <w:rsid w:val="001815CD"/>
    <w:rsid w:val="0018188A"/>
    <w:rsid w:val="001820D7"/>
    <w:rsid w:val="0018266C"/>
    <w:rsid w:val="0018276D"/>
    <w:rsid w:val="001830C6"/>
    <w:rsid w:val="001836BF"/>
    <w:rsid w:val="001836EC"/>
    <w:rsid w:val="00183730"/>
    <w:rsid w:val="00183E20"/>
    <w:rsid w:val="0018434B"/>
    <w:rsid w:val="00184394"/>
    <w:rsid w:val="0018484D"/>
    <w:rsid w:val="00184981"/>
    <w:rsid w:val="00184D90"/>
    <w:rsid w:val="001858AD"/>
    <w:rsid w:val="001859F2"/>
    <w:rsid w:val="00185B4A"/>
    <w:rsid w:val="00185E28"/>
    <w:rsid w:val="001863CF"/>
    <w:rsid w:val="001865F7"/>
    <w:rsid w:val="00186C44"/>
    <w:rsid w:val="00186F9D"/>
    <w:rsid w:val="001873D4"/>
    <w:rsid w:val="00187B7A"/>
    <w:rsid w:val="00187E6C"/>
    <w:rsid w:val="001904A5"/>
    <w:rsid w:val="00191B82"/>
    <w:rsid w:val="00191D11"/>
    <w:rsid w:val="00191E0C"/>
    <w:rsid w:val="00192167"/>
    <w:rsid w:val="001921E1"/>
    <w:rsid w:val="001925A1"/>
    <w:rsid w:val="0019271B"/>
    <w:rsid w:val="001929EE"/>
    <w:rsid w:val="00192A6F"/>
    <w:rsid w:val="001932FA"/>
    <w:rsid w:val="001944B0"/>
    <w:rsid w:val="00194C10"/>
    <w:rsid w:val="00194EEE"/>
    <w:rsid w:val="00194F4D"/>
    <w:rsid w:val="00195247"/>
    <w:rsid w:val="00195385"/>
    <w:rsid w:val="001957AA"/>
    <w:rsid w:val="001957DE"/>
    <w:rsid w:val="00195C40"/>
    <w:rsid w:val="00195FF5"/>
    <w:rsid w:val="001961D8"/>
    <w:rsid w:val="001964BD"/>
    <w:rsid w:val="0019659F"/>
    <w:rsid w:val="00196B4F"/>
    <w:rsid w:val="00196E72"/>
    <w:rsid w:val="001976F1"/>
    <w:rsid w:val="0019775A"/>
    <w:rsid w:val="00197A0F"/>
    <w:rsid w:val="001A0118"/>
    <w:rsid w:val="001A0E2D"/>
    <w:rsid w:val="001A1432"/>
    <w:rsid w:val="001A1473"/>
    <w:rsid w:val="001A14B9"/>
    <w:rsid w:val="001A1B1A"/>
    <w:rsid w:val="001A1FBF"/>
    <w:rsid w:val="001A21ED"/>
    <w:rsid w:val="001A2305"/>
    <w:rsid w:val="001A2399"/>
    <w:rsid w:val="001A2B69"/>
    <w:rsid w:val="001A2C32"/>
    <w:rsid w:val="001A2C36"/>
    <w:rsid w:val="001A310F"/>
    <w:rsid w:val="001A38E6"/>
    <w:rsid w:val="001A3990"/>
    <w:rsid w:val="001A4342"/>
    <w:rsid w:val="001A48FF"/>
    <w:rsid w:val="001A4A31"/>
    <w:rsid w:val="001A4B0A"/>
    <w:rsid w:val="001A4C0F"/>
    <w:rsid w:val="001A4DE5"/>
    <w:rsid w:val="001A4E30"/>
    <w:rsid w:val="001A5054"/>
    <w:rsid w:val="001A5B0D"/>
    <w:rsid w:val="001A5B15"/>
    <w:rsid w:val="001A60C9"/>
    <w:rsid w:val="001A663F"/>
    <w:rsid w:val="001A6D00"/>
    <w:rsid w:val="001A6D54"/>
    <w:rsid w:val="001A7193"/>
    <w:rsid w:val="001A7373"/>
    <w:rsid w:val="001A74E1"/>
    <w:rsid w:val="001A7F31"/>
    <w:rsid w:val="001A7F7C"/>
    <w:rsid w:val="001B0002"/>
    <w:rsid w:val="001B03A9"/>
    <w:rsid w:val="001B0581"/>
    <w:rsid w:val="001B0658"/>
    <w:rsid w:val="001B0CB3"/>
    <w:rsid w:val="001B1116"/>
    <w:rsid w:val="001B1229"/>
    <w:rsid w:val="001B14A9"/>
    <w:rsid w:val="001B1BC3"/>
    <w:rsid w:val="001B1D23"/>
    <w:rsid w:val="001B2389"/>
    <w:rsid w:val="001B2C3D"/>
    <w:rsid w:val="001B336F"/>
    <w:rsid w:val="001B3BD7"/>
    <w:rsid w:val="001B3FAE"/>
    <w:rsid w:val="001B40FA"/>
    <w:rsid w:val="001B4234"/>
    <w:rsid w:val="001B49ED"/>
    <w:rsid w:val="001B5337"/>
    <w:rsid w:val="001B6224"/>
    <w:rsid w:val="001B6A1C"/>
    <w:rsid w:val="001B6A9A"/>
    <w:rsid w:val="001B6B6A"/>
    <w:rsid w:val="001B6EC4"/>
    <w:rsid w:val="001B6F96"/>
    <w:rsid w:val="001B7338"/>
    <w:rsid w:val="001B776C"/>
    <w:rsid w:val="001B7DD3"/>
    <w:rsid w:val="001C00C3"/>
    <w:rsid w:val="001C0194"/>
    <w:rsid w:val="001C03C5"/>
    <w:rsid w:val="001C03D7"/>
    <w:rsid w:val="001C052B"/>
    <w:rsid w:val="001C1153"/>
    <w:rsid w:val="001C165F"/>
    <w:rsid w:val="001C1C0C"/>
    <w:rsid w:val="001C1D14"/>
    <w:rsid w:val="001C1D24"/>
    <w:rsid w:val="001C21A8"/>
    <w:rsid w:val="001C255A"/>
    <w:rsid w:val="001C2C73"/>
    <w:rsid w:val="001C2E07"/>
    <w:rsid w:val="001C30D0"/>
    <w:rsid w:val="001C3A14"/>
    <w:rsid w:val="001C3CC9"/>
    <w:rsid w:val="001C40BD"/>
    <w:rsid w:val="001C4603"/>
    <w:rsid w:val="001C4939"/>
    <w:rsid w:val="001C4968"/>
    <w:rsid w:val="001C4D96"/>
    <w:rsid w:val="001C4F92"/>
    <w:rsid w:val="001C55C8"/>
    <w:rsid w:val="001C5B92"/>
    <w:rsid w:val="001C622A"/>
    <w:rsid w:val="001C646B"/>
    <w:rsid w:val="001C6898"/>
    <w:rsid w:val="001C68EF"/>
    <w:rsid w:val="001C6D36"/>
    <w:rsid w:val="001C71BF"/>
    <w:rsid w:val="001C7373"/>
    <w:rsid w:val="001C77DB"/>
    <w:rsid w:val="001C78B1"/>
    <w:rsid w:val="001C7C00"/>
    <w:rsid w:val="001D01C0"/>
    <w:rsid w:val="001D0454"/>
    <w:rsid w:val="001D0467"/>
    <w:rsid w:val="001D054F"/>
    <w:rsid w:val="001D095D"/>
    <w:rsid w:val="001D0D08"/>
    <w:rsid w:val="001D0E43"/>
    <w:rsid w:val="001D1B7E"/>
    <w:rsid w:val="001D1FD3"/>
    <w:rsid w:val="001D2073"/>
    <w:rsid w:val="001D207B"/>
    <w:rsid w:val="001D23A7"/>
    <w:rsid w:val="001D2B8C"/>
    <w:rsid w:val="001D2E5A"/>
    <w:rsid w:val="001D2EDE"/>
    <w:rsid w:val="001D3664"/>
    <w:rsid w:val="001D36D0"/>
    <w:rsid w:val="001D3C22"/>
    <w:rsid w:val="001D418A"/>
    <w:rsid w:val="001D4236"/>
    <w:rsid w:val="001D426C"/>
    <w:rsid w:val="001D459E"/>
    <w:rsid w:val="001D46A1"/>
    <w:rsid w:val="001D483F"/>
    <w:rsid w:val="001D4BD0"/>
    <w:rsid w:val="001D5379"/>
    <w:rsid w:val="001D57C6"/>
    <w:rsid w:val="001D57D1"/>
    <w:rsid w:val="001D5C1B"/>
    <w:rsid w:val="001D6B51"/>
    <w:rsid w:val="001D6F9E"/>
    <w:rsid w:val="001D7976"/>
    <w:rsid w:val="001D7EA6"/>
    <w:rsid w:val="001E0428"/>
    <w:rsid w:val="001E0651"/>
    <w:rsid w:val="001E07A2"/>
    <w:rsid w:val="001E0D8E"/>
    <w:rsid w:val="001E1B6C"/>
    <w:rsid w:val="001E1D5B"/>
    <w:rsid w:val="001E1F60"/>
    <w:rsid w:val="001E28FD"/>
    <w:rsid w:val="001E2A0C"/>
    <w:rsid w:val="001E2CEE"/>
    <w:rsid w:val="001E338F"/>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073A"/>
    <w:rsid w:val="001F1045"/>
    <w:rsid w:val="001F106D"/>
    <w:rsid w:val="001F12B0"/>
    <w:rsid w:val="001F174C"/>
    <w:rsid w:val="001F1904"/>
    <w:rsid w:val="001F1928"/>
    <w:rsid w:val="001F1D4D"/>
    <w:rsid w:val="001F1D73"/>
    <w:rsid w:val="001F1DB9"/>
    <w:rsid w:val="001F2296"/>
    <w:rsid w:val="001F2AC1"/>
    <w:rsid w:val="001F2EDE"/>
    <w:rsid w:val="001F305F"/>
    <w:rsid w:val="001F3603"/>
    <w:rsid w:val="001F37D9"/>
    <w:rsid w:val="001F3E23"/>
    <w:rsid w:val="001F3E2A"/>
    <w:rsid w:val="001F406F"/>
    <w:rsid w:val="001F40B7"/>
    <w:rsid w:val="001F4273"/>
    <w:rsid w:val="001F4AB6"/>
    <w:rsid w:val="001F4AC6"/>
    <w:rsid w:val="001F4BE4"/>
    <w:rsid w:val="001F4F76"/>
    <w:rsid w:val="001F50C9"/>
    <w:rsid w:val="001F515E"/>
    <w:rsid w:val="001F574F"/>
    <w:rsid w:val="001F5A87"/>
    <w:rsid w:val="001F5AC4"/>
    <w:rsid w:val="001F5D82"/>
    <w:rsid w:val="001F5FFC"/>
    <w:rsid w:val="001F6388"/>
    <w:rsid w:val="001F641B"/>
    <w:rsid w:val="001F7138"/>
    <w:rsid w:val="001F7886"/>
    <w:rsid w:val="001F7CBF"/>
    <w:rsid w:val="001F7D62"/>
    <w:rsid w:val="0020026A"/>
    <w:rsid w:val="00200E96"/>
    <w:rsid w:val="00201978"/>
    <w:rsid w:val="00201A61"/>
    <w:rsid w:val="00202155"/>
    <w:rsid w:val="00202661"/>
    <w:rsid w:val="0020271A"/>
    <w:rsid w:val="00202789"/>
    <w:rsid w:val="00203780"/>
    <w:rsid w:val="002039AA"/>
    <w:rsid w:val="0020455B"/>
    <w:rsid w:val="00204F14"/>
    <w:rsid w:val="00205015"/>
    <w:rsid w:val="002050D8"/>
    <w:rsid w:val="002051B3"/>
    <w:rsid w:val="002051DE"/>
    <w:rsid w:val="00205869"/>
    <w:rsid w:val="00205AEB"/>
    <w:rsid w:val="00205DE4"/>
    <w:rsid w:val="0020600D"/>
    <w:rsid w:val="002069C4"/>
    <w:rsid w:val="00206E07"/>
    <w:rsid w:val="002073E4"/>
    <w:rsid w:val="002074A3"/>
    <w:rsid w:val="002074CA"/>
    <w:rsid w:val="00207E5A"/>
    <w:rsid w:val="002100EE"/>
    <w:rsid w:val="002107EE"/>
    <w:rsid w:val="00210EE7"/>
    <w:rsid w:val="00210F72"/>
    <w:rsid w:val="002110AB"/>
    <w:rsid w:val="002110BE"/>
    <w:rsid w:val="0021129D"/>
    <w:rsid w:val="00211464"/>
    <w:rsid w:val="00211DF2"/>
    <w:rsid w:val="00211F99"/>
    <w:rsid w:val="0021271F"/>
    <w:rsid w:val="00212975"/>
    <w:rsid w:val="00212AA7"/>
    <w:rsid w:val="00212C14"/>
    <w:rsid w:val="00212DFD"/>
    <w:rsid w:val="00212E05"/>
    <w:rsid w:val="0021345C"/>
    <w:rsid w:val="00213A35"/>
    <w:rsid w:val="00213E4E"/>
    <w:rsid w:val="00214193"/>
    <w:rsid w:val="00214571"/>
    <w:rsid w:val="00214626"/>
    <w:rsid w:val="002148A6"/>
    <w:rsid w:val="00214B2D"/>
    <w:rsid w:val="00214CDA"/>
    <w:rsid w:val="00214E5A"/>
    <w:rsid w:val="002159EA"/>
    <w:rsid w:val="00215D03"/>
    <w:rsid w:val="00215D3F"/>
    <w:rsid w:val="00216960"/>
    <w:rsid w:val="00216BC3"/>
    <w:rsid w:val="00216E6B"/>
    <w:rsid w:val="00217195"/>
    <w:rsid w:val="002174F4"/>
    <w:rsid w:val="002178F6"/>
    <w:rsid w:val="002179E0"/>
    <w:rsid w:val="002201F2"/>
    <w:rsid w:val="0022024A"/>
    <w:rsid w:val="00220977"/>
    <w:rsid w:val="00220B66"/>
    <w:rsid w:val="00220EA7"/>
    <w:rsid w:val="0022118E"/>
    <w:rsid w:val="002211B0"/>
    <w:rsid w:val="002214E7"/>
    <w:rsid w:val="0022157B"/>
    <w:rsid w:val="002216A4"/>
    <w:rsid w:val="00221FED"/>
    <w:rsid w:val="00222093"/>
    <w:rsid w:val="002221D8"/>
    <w:rsid w:val="0022222A"/>
    <w:rsid w:val="002223C1"/>
    <w:rsid w:val="002225AD"/>
    <w:rsid w:val="00222CFB"/>
    <w:rsid w:val="002232F2"/>
    <w:rsid w:val="00224309"/>
    <w:rsid w:val="002246F3"/>
    <w:rsid w:val="00224BB3"/>
    <w:rsid w:val="00224D01"/>
    <w:rsid w:val="00224DB0"/>
    <w:rsid w:val="0022539A"/>
    <w:rsid w:val="00225518"/>
    <w:rsid w:val="00225AC9"/>
    <w:rsid w:val="00225B54"/>
    <w:rsid w:val="00226642"/>
    <w:rsid w:val="00226D70"/>
    <w:rsid w:val="00227199"/>
    <w:rsid w:val="00227B70"/>
    <w:rsid w:val="00230277"/>
    <w:rsid w:val="00230918"/>
    <w:rsid w:val="002313BA"/>
    <w:rsid w:val="00231961"/>
    <w:rsid w:val="002319A0"/>
    <w:rsid w:val="00231E66"/>
    <w:rsid w:val="00231EE9"/>
    <w:rsid w:val="002321A2"/>
    <w:rsid w:val="0023225A"/>
    <w:rsid w:val="00232782"/>
    <w:rsid w:val="00232B19"/>
    <w:rsid w:val="0023322A"/>
    <w:rsid w:val="0023386E"/>
    <w:rsid w:val="002341DF"/>
    <w:rsid w:val="002348FA"/>
    <w:rsid w:val="002349B3"/>
    <w:rsid w:val="00234A82"/>
    <w:rsid w:val="00234BE7"/>
    <w:rsid w:val="00234D3F"/>
    <w:rsid w:val="00235782"/>
    <w:rsid w:val="0023589B"/>
    <w:rsid w:val="00235CF3"/>
    <w:rsid w:val="00236310"/>
    <w:rsid w:val="00236406"/>
    <w:rsid w:val="002365E7"/>
    <w:rsid w:val="0023684D"/>
    <w:rsid w:val="0023726C"/>
    <w:rsid w:val="002373B5"/>
    <w:rsid w:val="00237896"/>
    <w:rsid w:val="0023794B"/>
    <w:rsid w:val="002379B2"/>
    <w:rsid w:val="00237B92"/>
    <w:rsid w:val="0024004E"/>
    <w:rsid w:val="002406AF"/>
    <w:rsid w:val="00240C87"/>
    <w:rsid w:val="00240C93"/>
    <w:rsid w:val="00240FCF"/>
    <w:rsid w:val="00241D74"/>
    <w:rsid w:val="00241D80"/>
    <w:rsid w:val="00241E79"/>
    <w:rsid w:val="00241FEA"/>
    <w:rsid w:val="002420AC"/>
    <w:rsid w:val="002427BF"/>
    <w:rsid w:val="002428D1"/>
    <w:rsid w:val="00242E85"/>
    <w:rsid w:val="002431F1"/>
    <w:rsid w:val="0024346D"/>
    <w:rsid w:val="002436DF"/>
    <w:rsid w:val="00243912"/>
    <w:rsid w:val="00243A4B"/>
    <w:rsid w:val="00243B9F"/>
    <w:rsid w:val="00244043"/>
    <w:rsid w:val="002444E9"/>
    <w:rsid w:val="002445F5"/>
    <w:rsid w:val="0024461E"/>
    <w:rsid w:val="00244820"/>
    <w:rsid w:val="002448B4"/>
    <w:rsid w:val="0024493F"/>
    <w:rsid w:val="00244D87"/>
    <w:rsid w:val="00244F07"/>
    <w:rsid w:val="002452DB"/>
    <w:rsid w:val="0024546E"/>
    <w:rsid w:val="00245533"/>
    <w:rsid w:val="002456B5"/>
    <w:rsid w:val="0024580F"/>
    <w:rsid w:val="00245E59"/>
    <w:rsid w:val="0024606E"/>
    <w:rsid w:val="00246C1B"/>
    <w:rsid w:val="00246CBB"/>
    <w:rsid w:val="0025030D"/>
    <w:rsid w:val="00250411"/>
    <w:rsid w:val="002506C5"/>
    <w:rsid w:val="00250AA9"/>
    <w:rsid w:val="00250ACB"/>
    <w:rsid w:val="00250DA7"/>
    <w:rsid w:val="0025105B"/>
    <w:rsid w:val="00251110"/>
    <w:rsid w:val="00251B57"/>
    <w:rsid w:val="00251BDB"/>
    <w:rsid w:val="0025206C"/>
    <w:rsid w:val="0025221B"/>
    <w:rsid w:val="002537B2"/>
    <w:rsid w:val="00253990"/>
    <w:rsid w:val="00253EC5"/>
    <w:rsid w:val="00253FBC"/>
    <w:rsid w:val="0025402C"/>
    <w:rsid w:val="002545CB"/>
    <w:rsid w:val="002545FB"/>
    <w:rsid w:val="00254929"/>
    <w:rsid w:val="002549C7"/>
    <w:rsid w:val="002549D2"/>
    <w:rsid w:val="00254A68"/>
    <w:rsid w:val="00254DF4"/>
    <w:rsid w:val="00254FCF"/>
    <w:rsid w:val="00255121"/>
    <w:rsid w:val="00255775"/>
    <w:rsid w:val="002560A3"/>
    <w:rsid w:val="0025610D"/>
    <w:rsid w:val="002569D7"/>
    <w:rsid w:val="00256CB2"/>
    <w:rsid w:val="00256EBC"/>
    <w:rsid w:val="00257C4E"/>
    <w:rsid w:val="0026017C"/>
    <w:rsid w:val="00260549"/>
    <w:rsid w:val="002607D8"/>
    <w:rsid w:val="0026090B"/>
    <w:rsid w:val="00261260"/>
    <w:rsid w:val="002615B7"/>
    <w:rsid w:val="00261BCD"/>
    <w:rsid w:val="00261F74"/>
    <w:rsid w:val="00262219"/>
    <w:rsid w:val="00262403"/>
    <w:rsid w:val="00262A36"/>
    <w:rsid w:val="00262BA7"/>
    <w:rsid w:val="00262D81"/>
    <w:rsid w:val="00263536"/>
    <w:rsid w:val="00263BD9"/>
    <w:rsid w:val="00263F58"/>
    <w:rsid w:val="002646F6"/>
    <w:rsid w:val="00264F0D"/>
    <w:rsid w:val="0026512E"/>
    <w:rsid w:val="002657BC"/>
    <w:rsid w:val="002657CC"/>
    <w:rsid w:val="00266233"/>
    <w:rsid w:val="00266748"/>
    <w:rsid w:val="00266874"/>
    <w:rsid w:val="00267290"/>
    <w:rsid w:val="002674AE"/>
    <w:rsid w:val="00267670"/>
    <w:rsid w:val="00267DE2"/>
    <w:rsid w:val="00270B4A"/>
    <w:rsid w:val="00270BF3"/>
    <w:rsid w:val="0027106E"/>
    <w:rsid w:val="0027129F"/>
    <w:rsid w:val="002712D3"/>
    <w:rsid w:val="002714A6"/>
    <w:rsid w:val="002716D8"/>
    <w:rsid w:val="00271B14"/>
    <w:rsid w:val="00272B6B"/>
    <w:rsid w:val="00273311"/>
    <w:rsid w:val="0027349B"/>
    <w:rsid w:val="002737C7"/>
    <w:rsid w:val="00273CCB"/>
    <w:rsid w:val="00273F07"/>
    <w:rsid w:val="0027416B"/>
    <w:rsid w:val="002745DB"/>
    <w:rsid w:val="00274F3A"/>
    <w:rsid w:val="002752C8"/>
    <w:rsid w:val="00275396"/>
    <w:rsid w:val="0027575D"/>
    <w:rsid w:val="00275C45"/>
    <w:rsid w:val="00275F7F"/>
    <w:rsid w:val="00275F83"/>
    <w:rsid w:val="00276193"/>
    <w:rsid w:val="00276514"/>
    <w:rsid w:val="002766A5"/>
    <w:rsid w:val="002769EF"/>
    <w:rsid w:val="00276B1C"/>
    <w:rsid w:val="002770B0"/>
    <w:rsid w:val="00277163"/>
    <w:rsid w:val="00277168"/>
    <w:rsid w:val="00277302"/>
    <w:rsid w:val="0027733F"/>
    <w:rsid w:val="0027765D"/>
    <w:rsid w:val="00277712"/>
    <w:rsid w:val="00277778"/>
    <w:rsid w:val="0027782F"/>
    <w:rsid w:val="00277B44"/>
    <w:rsid w:val="00277E47"/>
    <w:rsid w:val="0028017B"/>
    <w:rsid w:val="00280287"/>
    <w:rsid w:val="00280809"/>
    <w:rsid w:val="00280A1F"/>
    <w:rsid w:val="00280F6D"/>
    <w:rsid w:val="002810A9"/>
    <w:rsid w:val="0028114F"/>
    <w:rsid w:val="00281672"/>
    <w:rsid w:val="00281B48"/>
    <w:rsid w:val="00281D42"/>
    <w:rsid w:val="002829D5"/>
    <w:rsid w:val="00282A9A"/>
    <w:rsid w:val="00282BC8"/>
    <w:rsid w:val="00282EB2"/>
    <w:rsid w:val="0028301B"/>
    <w:rsid w:val="002840FD"/>
    <w:rsid w:val="002852AB"/>
    <w:rsid w:val="0028551A"/>
    <w:rsid w:val="002858E7"/>
    <w:rsid w:val="002863B6"/>
    <w:rsid w:val="00286B50"/>
    <w:rsid w:val="00286BFE"/>
    <w:rsid w:val="00287001"/>
    <w:rsid w:val="0028719E"/>
    <w:rsid w:val="00290512"/>
    <w:rsid w:val="002906E3"/>
    <w:rsid w:val="00290B48"/>
    <w:rsid w:val="00290B79"/>
    <w:rsid w:val="00290C1B"/>
    <w:rsid w:val="00290CE8"/>
    <w:rsid w:val="00290DA4"/>
    <w:rsid w:val="00291136"/>
    <w:rsid w:val="002912DE"/>
    <w:rsid w:val="00291490"/>
    <w:rsid w:val="0029161F"/>
    <w:rsid w:val="00291770"/>
    <w:rsid w:val="00292612"/>
    <w:rsid w:val="0029298E"/>
    <w:rsid w:val="00292C19"/>
    <w:rsid w:val="00293404"/>
    <w:rsid w:val="0029380F"/>
    <w:rsid w:val="00293A7F"/>
    <w:rsid w:val="00293E8B"/>
    <w:rsid w:val="002941A2"/>
    <w:rsid w:val="00294291"/>
    <w:rsid w:val="00294633"/>
    <w:rsid w:val="00294880"/>
    <w:rsid w:val="00294B9E"/>
    <w:rsid w:val="00295039"/>
    <w:rsid w:val="0029548A"/>
    <w:rsid w:val="00295698"/>
    <w:rsid w:val="002958BE"/>
    <w:rsid w:val="00295D45"/>
    <w:rsid w:val="002962A5"/>
    <w:rsid w:val="002962CA"/>
    <w:rsid w:val="00296A70"/>
    <w:rsid w:val="002973D4"/>
    <w:rsid w:val="00297C18"/>
    <w:rsid w:val="00297DB3"/>
    <w:rsid w:val="00297E20"/>
    <w:rsid w:val="002A0026"/>
    <w:rsid w:val="002A03EE"/>
    <w:rsid w:val="002A0C19"/>
    <w:rsid w:val="002A12A1"/>
    <w:rsid w:val="002A16BD"/>
    <w:rsid w:val="002A16DE"/>
    <w:rsid w:val="002A1721"/>
    <w:rsid w:val="002A1EFE"/>
    <w:rsid w:val="002A24B0"/>
    <w:rsid w:val="002A24CD"/>
    <w:rsid w:val="002A2749"/>
    <w:rsid w:val="002A2ACB"/>
    <w:rsid w:val="002A2B6C"/>
    <w:rsid w:val="002A30D3"/>
    <w:rsid w:val="002A34D5"/>
    <w:rsid w:val="002A3963"/>
    <w:rsid w:val="002A3BB2"/>
    <w:rsid w:val="002A3C97"/>
    <w:rsid w:val="002A44C1"/>
    <w:rsid w:val="002A4532"/>
    <w:rsid w:val="002A4676"/>
    <w:rsid w:val="002A4A30"/>
    <w:rsid w:val="002A4B59"/>
    <w:rsid w:val="002A4D3E"/>
    <w:rsid w:val="002A4E1F"/>
    <w:rsid w:val="002A5259"/>
    <w:rsid w:val="002A592A"/>
    <w:rsid w:val="002A5C25"/>
    <w:rsid w:val="002A5CD2"/>
    <w:rsid w:val="002A5D9B"/>
    <w:rsid w:val="002A61A0"/>
    <w:rsid w:val="002A65A4"/>
    <w:rsid w:val="002A673F"/>
    <w:rsid w:val="002A6B43"/>
    <w:rsid w:val="002A6B5C"/>
    <w:rsid w:val="002A6D31"/>
    <w:rsid w:val="002A70FC"/>
    <w:rsid w:val="002A72E3"/>
    <w:rsid w:val="002A7611"/>
    <w:rsid w:val="002A7E18"/>
    <w:rsid w:val="002A7E1C"/>
    <w:rsid w:val="002B03DD"/>
    <w:rsid w:val="002B0542"/>
    <w:rsid w:val="002B05EA"/>
    <w:rsid w:val="002B0609"/>
    <w:rsid w:val="002B0B2A"/>
    <w:rsid w:val="002B0CDA"/>
    <w:rsid w:val="002B0FE5"/>
    <w:rsid w:val="002B1058"/>
    <w:rsid w:val="002B154E"/>
    <w:rsid w:val="002B190B"/>
    <w:rsid w:val="002B26C8"/>
    <w:rsid w:val="002B2779"/>
    <w:rsid w:val="002B2A5C"/>
    <w:rsid w:val="002B2B39"/>
    <w:rsid w:val="002B2B51"/>
    <w:rsid w:val="002B2C96"/>
    <w:rsid w:val="002B2CD0"/>
    <w:rsid w:val="002B3039"/>
    <w:rsid w:val="002B410D"/>
    <w:rsid w:val="002B4696"/>
    <w:rsid w:val="002B4879"/>
    <w:rsid w:val="002B48BA"/>
    <w:rsid w:val="002B4C16"/>
    <w:rsid w:val="002B583C"/>
    <w:rsid w:val="002B5E11"/>
    <w:rsid w:val="002B60ED"/>
    <w:rsid w:val="002B63B6"/>
    <w:rsid w:val="002B6947"/>
    <w:rsid w:val="002B6B1E"/>
    <w:rsid w:val="002B6B76"/>
    <w:rsid w:val="002B6C8C"/>
    <w:rsid w:val="002B73CA"/>
    <w:rsid w:val="002B76BB"/>
    <w:rsid w:val="002B7BB6"/>
    <w:rsid w:val="002C0064"/>
    <w:rsid w:val="002C0FB4"/>
    <w:rsid w:val="002C12BC"/>
    <w:rsid w:val="002C13DB"/>
    <w:rsid w:val="002C1C3B"/>
    <w:rsid w:val="002C1F1A"/>
    <w:rsid w:val="002C21AC"/>
    <w:rsid w:val="002C3561"/>
    <w:rsid w:val="002C3658"/>
    <w:rsid w:val="002C3708"/>
    <w:rsid w:val="002C38C9"/>
    <w:rsid w:val="002C4304"/>
    <w:rsid w:val="002C44D8"/>
    <w:rsid w:val="002C4A6E"/>
    <w:rsid w:val="002C5066"/>
    <w:rsid w:val="002C50DA"/>
    <w:rsid w:val="002C53C5"/>
    <w:rsid w:val="002C58D4"/>
    <w:rsid w:val="002C5BEB"/>
    <w:rsid w:val="002C5E86"/>
    <w:rsid w:val="002C6149"/>
    <w:rsid w:val="002C61AD"/>
    <w:rsid w:val="002C6332"/>
    <w:rsid w:val="002C6860"/>
    <w:rsid w:val="002C72A1"/>
    <w:rsid w:val="002C75D2"/>
    <w:rsid w:val="002C7648"/>
    <w:rsid w:val="002C7830"/>
    <w:rsid w:val="002C7ECA"/>
    <w:rsid w:val="002D011E"/>
    <w:rsid w:val="002D0741"/>
    <w:rsid w:val="002D08B0"/>
    <w:rsid w:val="002D0C1E"/>
    <w:rsid w:val="002D128E"/>
    <w:rsid w:val="002D1786"/>
    <w:rsid w:val="002D1DA3"/>
    <w:rsid w:val="002D25AB"/>
    <w:rsid w:val="002D2B9C"/>
    <w:rsid w:val="002D2C22"/>
    <w:rsid w:val="002D2C8C"/>
    <w:rsid w:val="002D3400"/>
    <w:rsid w:val="002D35D7"/>
    <w:rsid w:val="002D37DA"/>
    <w:rsid w:val="002D4219"/>
    <w:rsid w:val="002D4744"/>
    <w:rsid w:val="002D4951"/>
    <w:rsid w:val="002D4E60"/>
    <w:rsid w:val="002D4FE8"/>
    <w:rsid w:val="002D51F7"/>
    <w:rsid w:val="002D54E6"/>
    <w:rsid w:val="002D6C1B"/>
    <w:rsid w:val="002D749D"/>
    <w:rsid w:val="002D7D80"/>
    <w:rsid w:val="002E0060"/>
    <w:rsid w:val="002E007A"/>
    <w:rsid w:val="002E0901"/>
    <w:rsid w:val="002E0EB5"/>
    <w:rsid w:val="002E0FC1"/>
    <w:rsid w:val="002E10B2"/>
    <w:rsid w:val="002E121A"/>
    <w:rsid w:val="002E138D"/>
    <w:rsid w:val="002E1D6E"/>
    <w:rsid w:val="002E1FE1"/>
    <w:rsid w:val="002E2135"/>
    <w:rsid w:val="002E24AC"/>
    <w:rsid w:val="002E2903"/>
    <w:rsid w:val="002E2E1A"/>
    <w:rsid w:val="002E3264"/>
    <w:rsid w:val="002E357D"/>
    <w:rsid w:val="002E3C20"/>
    <w:rsid w:val="002E3CE7"/>
    <w:rsid w:val="002E3CF8"/>
    <w:rsid w:val="002E4039"/>
    <w:rsid w:val="002E4AC1"/>
    <w:rsid w:val="002E4B08"/>
    <w:rsid w:val="002E4CD6"/>
    <w:rsid w:val="002E54E3"/>
    <w:rsid w:val="002E5E97"/>
    <w:rsid w:val="002E61DF"/>
    <w:rsid w:val="002E624E"/>
    <w:rsid w:val="002E6455"/>
    <w:rsid w:val="002E680D"/>
    <w:rsid w:val="002E6B54"/>
    <w:rsid w:val="002E6CD2"/>
    <w:rsid w:val="002E6DC9"/>
    <w:rsid w:val="002E7CE1"/>
    <w:rsid w:val="002F0444"/>
    <w:rsid w:val="002F04D4"/>
    <w:rsid w:val="002F0798"/>
    <w:rsid w:val="002F0A61"/>
    <w:rsid w:val="002F0E09"/>
    <w:rsid w:val="002F0E4A"/>
    <w:rsid w:val="002F100E"/>
    <w:rsid w:val="002F117E"/>
    <w:rsid w:val="002F1197"/>
    <w:rsid w:val="002F1AC8"/>
    <w:rsid w:val="002F1F44"/>
    <w:rsid w:val="002F1F6F"/>
    <w:rsid w:val="002F2075"/>
    <w:rsid w:val="002F20B1"/>
    <w:rsid w:val="002F2199"/>
    <w:rsid w:val="002F245A"/>
    <w:rsid w:val="002F28B3"/>
    <w:rsid w:val="002F2FE6"/>
    <w:rsid w:val="002F34A2"/>
    <w:rsid w:val="002F36B0"/>
    <w:rsid w:val="002F39D4"/>
    <w:rsid w:val="002F41A7"/>
    <w:rsid w:val="002F4682"/>
    <w:rsid w:val="002F4966"/>
    <w:rsid w:val="002F4E1D"/>
    <w:rsid w:val="002F4EEF"/>
    <w:rsid w:val="002F4FA7"/>
    <w:rsid w:val="002F55C3"/>
    <w:rsid w:val="002F59A8"/>
    <w:rsid w:val="002F5CEE"/>
    <w:rsid w:val="002F5F90"/>
    <w:rsid w:val="002F609D"/>
    <w:rsid w:val="002F6D52"/>
    <w:rsid w:val="002F6F84"/>
    <w:rsid w:val="002F75CE"/>
    <w:rsid w:val="002F7AE6"/>
    <w:rsid w:val="002F7E11"/>
    <w:rsid w:val="002F7E75"/>
    <w:rsid w:val="002F7E7E"/>
    <w:rsid w:val="003000A4"/>
    <w:rsid w:val="00300278"/>
    <w:rsid w:val="00300906"/>
    <w:rsid w:val="00300BE3"/>
    <w:rsid w:val="00300CF3"/>
    <w:rsid w:val="003020FA"/>
    <w:rsid w:val="0030257B"/>
    <w:rsid w:val="00302777"/>
    <w:rsid w:val="00302957"/>
    <w:rsid w:val="00303146"/>
    <w:rsid w:val="003034DE"/>
    <w:rsid w:val="0030382B"/>
    <w:rsid w:val="00303A2D"/>
    <w:rsid w:val="00303AE3"/>
    <w:rsid w:val="00304137"/>
    <w:rsid w:val="0030446A"/>
    <w:rsid w:val="003049C6"/>
    <w:rsid w:val="0030509F"/>
    <w:rsid w:val="0030553D"/>
    <w:rsid w:val="00305B21"/>
    <w:rsid w:val="00305C6D"/>
    <w:rsid w:val="00305CEA"/>
    <w:rsid w:val="00305F01"/>
    <w:rsid w:val="0030630A"/>
    <w:rsid w:val="003063C6"/>
    <w:rsid w:val="00306747"/>
    <w:rsid w:val="00306945"/>
    <w:rsid w:val="00306C9D"/>
    <w:rsid w:val="00306DAD"/>
    <w:rsid w:val="0030757B"/>
    <w:rsid w:val="00307622"/>
    <w:rsid w:val="003079A9"/>
    <w:rsid w:val="003079C2"/>
    <w:rsid w:val="00307A88"/>
    <w:rsid w:val="00310C4D"/>
    <w:rsid w:val="00310EA5"/>
    <w:rsid w:val="00310F92"/>
    <w:rsid w:val="00311069"/>
    <w:rsid w:val="00311114"/>
    <w:rsid w:val="00311191"/>
    <w:rsid w:val="00311BC6"/>
    <w:rsid w:val="00312165"/>
    <w:rsid w:val="0031232C"/>
    <w:rsid w:val="00312375"/>
    <w:rsid w:val="00312CA4"/>
    <w:rsid w:val="00312E17"/>
    <w:rsid w:val="00312FBF"/>
    <w:rsid w:val="00313257"/>
    <w:rsid w:val="003134F3"/>
    <w:rsid w:val="00313699"/>
    <w:rsid w:val="00313791"/>
    <w:rsid w:val="003139E3"/>
    <w:rsid w:val="003139EA"/>
    <w:rsid w:val="00313C23"/>
    <w:rsid w:val="00313ECE"/>
    <w:rsid w:val="0031442F"/>
    <w:rsid w:val="003145D0"/>
    <w:rsid w:val="00314731"/>
    <w:rsid w:val="0031495C"/>
    <w:rsid w:val="00314990"/>
    <w:rsid w:val="00314B10"/>
    <w:rsid w:val="00314CBE"/>
    <w:rsid w:val="00314D11"/>
    <w:rsid w:val="00314EB9"/>
    <w:rsid w:val="00314FB9"/>
    <w:rsid w:val="003155D7"/>
    <w:rsid w:val="003155E3"/>
    <w:rsid w:val="00315B33"/>
    <w:rsid w:val="00315D97"/>
    <w:rsid w:val="00316EDB"/>
    <w:rsid w:val="00317130"/>
    <w:rsid w:val="00317902"/>
    <w:rsid w:val="0031791A"/>
    <w:rsid w:val="00317D65"/>
    <w:rsid w:val="00320824"/>
    <w:rsid w:val="00320B9C"/>
    <w:rsid w:val="00321509"/>
    <w:rsid w:val="003219EC"/>
    <w:rsid w:val="0032275F"/>
    <w:rsid w:val="0032292F"/>
    <w:rsid w:val="003234E0"/>
    <w:rsid w:val="003235F8"/>
    <w:rsid w:val="00323961"/>
    <w:rsid w:val="00324634"/>
    <w:rsid w:val="00324938"/>
    <w:rsid w:val="00324EC9"/>
    <w:rsid w:val="003250A3"/>
    <w:rsid w:val="00325110"/>
    <w:rsid w:val="003251CF"/>
    <w:rsid w:val="0032597E"/>
    <w:rsid w:val="00325B7E"/>
    <w:rsid w:val="00325C1F"/>
    <w:rsid w:val="0032675F"/>
    <w:rsid w:val="00326D6F"/>
    <w:rsid w:val="0032760F"/>
    <w:rsid w:val="003277AB"/>
    <w:rsid w:val="00327932"/>
    <w:rsid w:val="00327B45"/>
    <w:rsid w:val="00327C59"/>
    <w:rsid w:val="003304C5"/>
    <w:rsid w:val="003307E4"/>
    <w:rsid w:val="00330B35"/>
    <w:rsid w:val="00330FB0"/>
    <w:rsid w:val="003316AD"/>
    <w:rsid w:val="00331A30"/>
    <w:rsid w:val="00331AD5"/>
    <w:rsid w:val="00332BCE"/>
    <w:rsid w:val="00332F34"/>
    <w:rsid w:val="0033334E"/>
    <w:rsid w:val="00333B6C"/>
    <w:rsid w:val="00333FE5"/>
    <w:rsid w:val="00334091"/>
    <w:rsid w:val="00334585"/>
    <w:rsid w:val="003347B5"/>
    <w:rsid w:val="003349CD"/>
    <w:rsid w:val="00334AF0"/>
    <w:rsid w:val="00334E43"/>
    <w:rsid w:val="00334FE8"/>
    <w:rsid w:val="003350A6"/>
    <w:rsid w:val="003354F1"/>
    <w:rsid w:val="0033556F"/>
    <w:rsid w:val="003355CB"/>
    <w:rsid w:val="003359C2"/>
    <w:rsid w:val="00336346"/>
    <w:rsid w:val="00336DC5"/>
    <w:rsid w:val="00336E6F"/>
    <w:rsid w:val="0033715E"/>
    <w:rsid w:val="003371E5"/>
    <w:rsid w:val="00337303"/>
    <w:rsid w:val="003373B3"/>
    <w:rsid w:val="00337FF4"/>
    <w:rsid w:val="0034094E"/>
    <w:rsid w:val="00340A91"/>
    <w:rsid w:val="00340ACB"/>
    <w:rsid w:val="00340B12"/>
    <w:rsid w:val="00340D04"/>
    <w:rsid w:val="003410A5"/>
    <w:rsid w:val="003410A9"/>
    <w:rsid w:val="00341588"/>
    <w:rsid w:val="0034163D"/>
    <w:rsid w:val="00341BAB"/>
    <w:rsid w:val="00342324"/>
    <w:rsid w:val="00342813"/>
    <w:rsid w:val="0034288C"/>
    <w:rsid w:val="003431B8"/>
    <w:rsid w:val="00343425"/>
    <w:rsid w:val="00343A88"/>
    <w:rsid w:val="00344183"/>
    <w:rsid w:val="00344402"/>
    <w:rsid w:val="003444E4"/>
    <w:rsid w:val="003444FA"/>
    <w:rsid w:val="00344B7D"/>
    <w:rsid w:val="00345512"/>
    <w:rsid w:val="0034642A"/>
    <w:rsid w:val="003466FF"/>
    <w:rsid w:val="0034719F"/>
    <w:rsid w:val="00347565"/>
    <w:rsid w:val="003477E4"/>
    <w:rsid w:val="00347C85"/>
    <w:rsid w:val="00347FEF"/>
    <w:rsid w:val="00350349"/>
    <w:rsid w:val="0035072E"/>
    <w:rsid w:val="00350B85"/>
    <w:rsid w:val="00350D83"/>
    <w:rsid w:val="00350E88"/>
    <w:rsid w:val="003514A6"/>
    <w:rsid w:val="00351760"/>
    <w:rsid w:val="00351C1F"/>
    <w:rsid w:val="003524CB"/>
    <w:rsid w:val="00352E3E"/>
    <w:rsid w:val="003530D4"/>
    <w:rsid w:val="00353612"/>
    <w:rsid w:val="00353755"/>
    <w:rsid w:val="00353C10"/>
    <w:rsid w:val="00353F7B"/>
    <w:rsid w:val="00354207"/>
    <w:rsid w:val="0035465F"/>
    <w:rsid w:val="00354B26"/>
    <w:rsid w:val="00355020"/>
    <w:rsid w:val="003555FA"/>
    <w:rsid w:val="00355879"/>
    <w:rsid w:val="0035588E"/>
    <w:rsid w:val="003559E6"/>
    <w:rsid w:val="00356039"/>
    <w:rsid w:val="003565BD"/>
    <w:rsid w:val="00356649"/>
    <w:rsid w:val="00356C01"/>
    <w:rsid w:val="00356C8D"/>
    <w:rsid w:val="00356F3F"/>
    <w:rsid w:val="00356FEB"/>
    <w:rsid w:val="003575AB"/>
    <w:rsid w:val="00357A30"/>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DBE"/>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7057"/>
    <w:rsid w:val="0036717C"/>
    <w:rsid w:val="003675C7"/>
    <w:rsid w:val="0036792E"/>
    <w:rsid w:val="00367F9C"/>
    <w:rsid w:val="00370219"/>
    <w:rsid w:val="00370D3D"/>
    <w:rsid w:val="0037187E"/>
    <w:rsid w:val="00371CA8"/>
    <w:rsid w:val="00371EBA"/>
    <w:rsid w:val="003721F0"/>
    <w:rsid w:val="003723F8"/>
    <w:rsid w:val="00372417"/>
    <w:rsid w:val="0037268D"/>
    <w:rsid w:val="00372C9A"/>
    <w:rsid w:val="00372E0B"/>
    <w:rsid w:val="003732EF"/>
    <w:rsid w:val="003734BC"/>
    <w:rsid w:val="00373671"/>
    <w:rsid w:val="00373ABA"/>
    <w:rsid w:val="00373E58"/>
    <w:rsid w:val="0037486B"/>
    <w:rsid w:val="003751AC"/>
    <w:rsid w:val="003751E0"/>
    <w:rsid w:val="00375215"/>
    <w:rsid w:val="0037527C"/>
    <w:rsid w:val="00375CC0"/>
    <w:rsid w:val="00376819"/>
    <w:rsid w:val="0037690A"/>
    <w:rsid w:val="003770F0"/>
    <w:rsid w:val="003774CF"/>
    <w:rsid w:val="00377773"/>
    <w:rsid w:val="00377782"/>
    <w:rsid w:val="003778EC"/>
    <w:rsid w:val="003779F2"/>
    <w:rsid w:val="00377AEA"/>
    <w:rsid w:val="00377C78"/>
    <w:rsid w:val="00380813"/>
    <w:rsid w:val="00380D90"/>
    <w:rsid w:val="00380F8C"/>
    <w:rsid w:val="003815CE"/>
    <w:rsid w:val="00381634"/>
    <w:rsid w:val="00381DC8"/>
    <w:rsid w:val="00381F06"/>
    <w:rsid w:val="003821EF"/>
    <w:rsid w:val="0038222F"/>
    <w:rsid w:val="003823C2"/>
    <w:rsid w:val="00382D64"/>
    <w:rsid w:val="00383059"/>
    <w:rsid w:val="00383301"/>
    <w:rsid w:val="0038351B"/>
    <w:rsid w:val="0038401D"/>
    <w:rsid w:val="003843ED"/>
    <w:rsid w:val="003845B4"/>
    <w:rsid w:val="00384B0E"/>
    <w:rsid w:val="00384FE4"/>
    <w:rsid w:val="0038578C"/>
    <w:rsid w:val="0038598E"/>
    <w:rsid w:val="00385C0A"/>
    <w:rsid w:val="00386F79"/>
    <w:rsid w:val="00387383"/>
    <w:rsid w:val="00387690"/>
    <w:rsid w:val="003877C9"/>
    <w:rsid w:val="00390062"/>
    <w:rsid w:val="003900F7"/>
    <w:rsid w:val="0039046B"/>
    <w:rsid w:val="0039070E"/>
    <w:rsid w:val="00391887"/>
    <w:rsid w:val="00391CD8"/>
    <w:rsid w:val="003927AB"/>
    <w:rsid w:val="003929DE"/>
    <w:rsid w:val="00392D9D"/>
    <w:rsid w:val="00392E5D"/>
    <w:rsid w:val="00393198"/>
    <w:rsid w:val="003938D7"/>
    <w:rsid w:val="00393C5E"/>
    <w:rsid w:val="00394C21"/>
    <w:rsid w:val="00394C6D"/>
    <w:rsid w:val="00394EEE"/>
    <w:rsid w:val="00394EF0"/>
    <w:rsid w:val="0039504A"/>
    <w:rsid w:val="00395835"/>
    <w:rsid w:val="00395C55"/>
    <w:rsid w:val="00395E76"/>
    <w:rsid w:val="00396481"/>
    <w:rsid w:val="0039656B"/>
    <w:rsid w:val="00396C1C"/>
    <w:rsid w:val="00397390"/>
    <w:rsid w:val="00397A8F"/>
    <w:rsid w:val="00397BAF"/>
    <w:rsid w:val="00397EE9"/>
    <w:rsid w:val="003A073B"/>
    <w:rsid w:val="003A0C02"/>
    <w:rsid w:val="003A0CE7"/>
    <w:rsid w:val="003A0E86"/>
    <w:rsid w:val="003A1A40"/>
    <w:rsid w:val="003A211F"/>
    <w:rsid w:val="003A214F"/>
    <w:rsid w:val="003A25C8"/>
    <w:rsid w:val="003A2802"/>
    <w:rsid w:val="003A2AFE"/>
    <w:rsid w:val="003A2B99"/>
    <w:rsid w:val="003A331F"/>
    <w:rsid w:val="003A3963"/>
    <w:rsid w:val="003A3A93"/>
    <w:rsid w:val="003A3E0F"/>
    <w:rsid w:val="003A43E5"/>
    <w:rsid w:val="003A4720"/>
    <w:rsid w:val="003A5576"/>
    <w:rsid w:val="003A5583"/>
    <w:rsid w:val="003A56E9"/>
    <w:rsid w:val="003A57D6"/>
    <w:rsid w:val="003A5C0C"/>
    <w:rsid w:val="003A5EC5"/>
    <w:rsid w:val="003A6C36"/>
    <w:rsid w:val="003A74A7"/>
    <w:rsid w:val="003A7B10"/>
    <w:rsid w:val="003A7B5E"/>
    <w:rsid w:val="003B009F"/>
    <w:rsid w:val="003B0842"/>
    <w:rsid w:val="003B0D17"/>
    <w:rsid w:val="003B0EE7"/>
    <w:rsid w:val="003B15E4"/>
    <w:rsid w:val="003B1A39"/>
    <w:rsid w:val="003B1B84"/>
    <w:rsid w:val="003B1C3B"/>
    <w:rsid w:val="003B1D64"/>
    <w:rsid w:val="003B23E9"/>
    <w:rsid w:val="003B26D2"/>
    <w:rsid w:val="003B26DB"/>
    <w:rsid w:val="003B2D8F"/>
    <w:rsid w:val="003B2E17"/>
    <w:rsid w:val="003B3200"/>
    <w:rsid w:val="003B32DB"/>
    <w:rsid w:val="003B363D"/>
    <w:rsid w:val="003B3ECE"/>
    <w:rsid w:val="003B413A"/>
    <w:rsid w:val="003B41E3"/>
    <w:rsid w:val="003B4768"/>
    <w:rsid w:val="003B4A24"/>
    <w:rsid w:val="003B4BF3"/>
    <w:rsid w:val="003B4FC4"/>
    <w:rsid w:val="003B5ABA"/>
    <w:rsid w:val="003B5F0F"/>
    <w:rsid w:val="003B5FFE"/>
    <w:rsid w:val="003B603F"/>
    <w:rsid w:val="003B6524"/>
    <w:rsid w:val="003B67CF"/>
    <w:rsid w:val="003B6B88"/>
    <w:rsid w:val="003B6EF0"/>
    <w:rsid w:val="003B6FC2"/>
    <w:rsid w:val="003B717B"/>
    <w:rsid w:val="003B77E2"/>
    <w:rsid w:val="003C08EE"/>
    <w:rsid w:val="003C11D1"/>
    <w:rsid w:val="003C1CD2"/>
    <w:rsid w:val="003C1DD8"/>
    <w:rsid w:val="003C1FA1"/>
    <w:rsid w:val="003C24F7"/>
    <w:rsid w:val="003C293D"/>
    <w:rsid w:val="003C2A0E"/>
    <w:rsid w:val="003C2EDE"/>
    <w:rsid w:val="003C320A"/>
    <w:rsid w:val="003C3260"/>
    <w:rsid w:val="003C3307"/>
    <w:rsid w:val="003C3A15"/>
    <w:rsid w:val="003C3C8D"/>
    <w:rsid w:val="003C3E98"/>
    <w:rsid w:val="003C41E6"/>
    <w:rsid w:val="003C42EB"/>
    <w:rsid w:val="003C484E"/>
    <w:rsid w:val="003C4C85"/>
    <w:rsid w:val="003C4FCC"/>
    <w:rsid w:val="003C51CF"/>
    <w:rsid w:val="003C53FB"/>
    <w:rsid w:val="003C5552"/>
    <w:rsid w:val="003C5B66"/>
    <w:rsid w:val="003C5FDD"/>
    <w:rsid w:val="003C61F9"/>
    <w:rsid w:val="003C6322"/>
    <w:rsid w:val="003C66EF"/>
    <w:rsid w:val="003C6B51"/>
    <w:rsid w:val="003C6E17"/>
    <w:rsid w:val="003C6F45"/>
    <w:rsid w:val="003C6FAC"/>
    <w:rsid w:val="003C741D"/>
    <w:rsid w:val="003C79CC"/>
    <w:rsid w:val="003D0427"/>
    <w:rsid w:val="003D0F18"/>
    <w:rsid w:val="003D117B"/>
    <w:rsid w:val="003D1852"/>
    <w:rsid w:val="003D1979"/>
    <w:rsid w:val="003D1ABE"/>
    <w:rsid w:val="003D1BD1"/>
    <w:rsid w:val="003D1E61"/>
    <w:rsid w:val="003D1E76"/>
    <w:rsid w:val="003D1FCE"/>
    <w:rsid w:val="003D20B9"/>
    <w:rsid w:val="003D2450"/>
    <w:rsid w:val="003D247E"/>
    <w:rsid w:val="003D2888"/>
    <w:rsid w:val="003D33C1"/>
    <w:rsid w:val="003D3C45"/>
    <w:rsid w:val="003D5276"/>
    <w:rsid w:val="003D5657"/>
    <w:rsid w:val="003D5722"/>
    <w:rsid w:val="003D5A1C"/>
    <w:rsid w:val="003D6207"/>
    <w:rsid w:val="003D62F7"/>
    <w:rsid w:val="003D63E8"/>
    <w:rsid w:val="003D6939"/>
    <w:rsid w:val="003D6E3D"/>
    <w:rsid w:val="003D6F68"/>
    <w:rsid w:val="003D73C8"/>
    <w:rsid w:val="003D7869"/>
    <w:rsid w:val="003D7CD2"/>
    <w:rsid w:val="003D7F12"/>
    <w:rsid w:val="003E0121"/>
    <w:rsid w:val="003E0301"/>
    <w:rsid w:val="003E0728"/>
    <w:rsid w:val="003E07B3"/>
    <w:rsid w:val="003E0824"/>
    <w:rsid w:val="003E0B92"/>
    <w:rsid w:val="003E1280"/>
    <w:rsid w:val="003E1A39"/>
    <w:rsid w:val="003E2059"/>
    <w:rsid w:val="003E24C9"/>
    <w:rsid w:val="003E24EE"/>
    <w:rsid w:val="003E29A6"/>
    <w:rsid w:val="003E2A81"/>
    <w:rsid w:val="003E2E78"/>
    <w:rsid w:val="003E319B"/>
    <w:rsid w:val="003E35C9"/>
    <w:rsid w:val="003E36B8"/>
    <w:rsid w:val="003E3EEA"/>
    <w:rsid w:val="003E4BF6"/>
    <w:rsid w:val="003E4EAF"/>
    <w:rsid w:val="003E4F77"/>
    <w:rsid w:val="003E5724"/>
    <w:rsid w:val="003E594B"/>
    <w:rsid w:val="003E5D41"/>
    <w:rsid w:val="003E5D87"/>
    <w:rsid w:val="003E600B"/>
    <w:rsid w:val="003E606B"/>
    <w:rsid w:val="003E6503"/>
    <w:rsid w:val="003E6D59"/>
    <w:rsid w:val="003E73EB"/>
    <w:rsid w:val="003E7A2E"/>
    <w:rsid w:val="003E7B3E"/>
    <w:rsid w:val="003E7F19"/>
    <w:rsid w:val="003F03FD"/>
    <w:rsid w:val="003F0CA1"/>
    <w:rsid w:val="003F0CDE"/>
    <w:rsid w:val="003F10A4"/>
    <w:rsid w:val="003F1320"/>
    <w:rsid w:val="003F179B"/>
    <w:rsid w:val="003F1BD2"/>
    <w:rsid w:val="003F20CD"/>
    <w:rsid w:val="003F2261"/>
    <w:rsid w:val="003F2291"/>
    <w:rsid w:val="003F2390"/>
    <w:rsid w:val="003F248E"/>
    <w:rsid w:val="003F2605"/>
    <w:rsid w:val="003F2816"/>
    <w:rsid w:val="003F283A"/>
    <w:rsid w:val="003F29A5"/>
    <w:rsid w:val="003F29B4"/>
    <w:rsid w:val="003F2A17"/>
    <w:rsid w:val="003F35B8"/>
    <w:rsid w:val="003F3A24"/>
    <w:rsid w:val="003F3C8C"/>
    <w:rsid w:val="003F45FF"/>
    <w:rsid w:val="003F4944"/>
    <w:rsid w:val="003F4B57"/>
    <w:rsid w:val="003F4D49"/>
    <w:rsid w:val="003F4DA2"/>
    <w:rsid w:val="003F625C"/>
    <w:rsid w:val="003F6441"/>
    <w:rsid w:val="003F66A0"/>
    <w:rsid w:val="003F70B5"/>
    <w:rsid w:val="003F7166"/>
    <w:rsid w:val="003F7278"/>
    <w:rsid w:val="003F76A9"/>
    <w:rsid w:val="003F7726"/>
    <w:rsid w:val="003F7894"/>
    <w:rsid w:val="003F7BB5"/>
    <w:rsid w:val="0040019D"/>
    <w:rsid w:val="00400CC9"/>
    <w:rsid w:val="00400EB1"/>
    <w:rsid w:val="004013B3"/>
    <w:rsid w:val="00401AA6"/>
    <w:rsid w:val="00402AFB"/>
    <w:rsid w:val="00402D56"/>
    <w:rsid w:val="00402FE0"/>
    <w:rsid w:val="004032A3"/>
    <w:rsid w:val="0040358B"/>
    <w:rsid w:val="004036D8"/>
    <w:rsid w:val="00403AA7"/>
    <w:rsid w:val="00403BDC"/>
    <w:rsid w:val="00404317"/>
    <w:rsid w:val="004044C5"/>
    <w:rsid w:val="0040453C"/>
    <w:rsid w:val="0040479A"/>
    <w:rsid w:val="00404B61"/>
    <w:rsid w:val="0040540F"/>
    <w:rsid w:val="004055C2"/>
    <w:rsid w:val="0040584C"/>
    <w:rsid w:val="00405861"/>
    <w:rsid w:val="004071F5"/>
    <w:rsid w:val="004072A9"/>
    <w:rsid w:val="00407778"/>
    <w:rsid w:val="004079AD"/>
    <w:rsid w:val="00407B8D"/>
    <w:rsid w:val="00407C1E"/>
    <w:rsid w:val="00407E1B"/>
    <w:rsid w:val="00407E2C"/>
    <w:rsid w:val="00410199"/>
    <w:rsid w:val="00410264"/>
    <w:rsid w:val="004103F5"/>
    <w:rsid w:val="004105A6"/>
    <w:rsid w:val="004107FA"/>
    <w:rsid w:val="0041091C"/>
    <w:rsid w:val="004110F6"/>
    <w:rsid w:val="00411289"/>
    <w:rsid w:val="00411555"/>
    <w:rsid w:val="00411564"/>
    <w:rsid w:val="0041198F"/>
    <w:rsid w:val="00411E56"/>
    <w:rsid w:val="00411E9D"/>
    <w:rsid w:val="00412056"/>
    <w:rsid w:val="00412315"/>
    <w:rsid w:val="004124F4"/>
    <w:rsid w:val="00412B6B"/>
    <w:rsid w:val="00412C7A"/>
    <w:rsid w:val="00413187"/>
    <w:rsid w:val="00413411"/>
    <w:rsid w:val="00413981"/>
    <w:rsid w:val="0041401B"/>
    <w:rsid w:val="004142BB"/>
    <w:rsid w:val="004145A4"/>
    <w:rsid w:val="004145B0"/>
    <w:rsid w:val="0041476C"/>
    <w:rsid w:val="004148BF"/>
    <w:rsid w:val="00414AB3"/>
    <w:rsid w:val="00414EF7"/>
    <w:rsid w:val="00414FEF"/>
    <w:rsid w:val="00415DA3"/>
    <w:rsid w:val="00415F29"/>
    <w:rsid w:val="004166A3"/>
    <w:rsid w:val="00416FBF"/>
    <w:rsid w:val="004172F8"/>
    <w:rsid w:val="004175C6"/>
    <w:rsid w:val="004177C2"/>
    <w:rsid w:val="00417F1F"/>
    <w:rsid w:val="004202E8"/>
    <w:rsid w:val="00420A60"/>
    <w:rsid w:val="00420A7D"/>
    <w:rsid w:val="00420BC0"/>
    <w:rsid w:val="00420F9B"/>
    <w:rsid w:val="00421390"/>
    <w:rsid w:val="00421704"/>
    <w:rsid w:val="00421F73"/>
    <w:rsid w:val="00422B50"/>
    <w:rsid w:val="00422E3A"/>
    <w:rsid w:val="00422F22"/>
    <w:rsid w:val="00422FCA"/>
    <w:rsid w:val="0042303B"/>
    <w:rsid w:val="00423258"/>
    <w:rsid w:val="00423327"/>
    <w:rsid w:val="00423899"/>
    <w:rsid w:val="00423F8E"/>
    <w:rsid w:val="004245DB"/>
    <w:rsid w:val="00424962"/>
    <w:rsid w:val="00424B09"/>
    <w:rsid w:val="00424CC7"/>
    <w:rsid w:val="00425118"/>
    <w:rsid w:val="004255BC"/>
    <w:rsid w:val="00425A52"/>
    <w:rsid w:val="00425AC0"/>
    <w:rsid w:val="00426000"/>
    <w:rsid w:val="00426903"/>
    <w:rsid w:val="00426919"/>
    <w:rsid w:val="00426A5E"/>
    <w:rsid w:val="00426AF0"/>
    <w:rsid w:val="00426C01"/>
    <w:rsid w:val="00426D64"/>
    <w:rsid w:val="00426E6A"/>
    <w:rsid w:val="004271D8"/>
    <w:rsid w:val="004279C0"/>
    <w:rsid w:val="0043027D"/>
    <w:rsid w:val="004302FC"/>
    <w:rsid w:val="00430860"/>
    <w:rsid w:val="00431039"/>
    <w:rsid w:val="00431778"/>
    <w:rsid w:val="004317C3"/>
    <w:rsid w:val="0043194B"/>
    <w:rsid w:val="00431A11"/>
    <w:rsid w:val="00431A58"/>
    <w:rsid w:val="00431E72"/>
    <w:rsid w:val="00431F69"/>
    <w:rsid w:val="00432085"/>
    <w:rsid w:val="00432422"/>
    <w:rsid w:val="0043247D"/>
    <w:rsid w:val="0043289F"/>
    <w:rsid w:val="00432AD2"/>
    <w:rsid w:val="00433268"/>
    <w:rsid w:val="004332A5"/>
    <w:rsid w:val="004333BC"/>
    <w:rsid w:val="00433B39"/>
    <w:rsid w:val="00433C26"/>
    <w:rsid w:val="004343AC"/>
    <w:rsid w:val="0043453A"/>
    <w:rsid w:val="00435097"/>
    <w:rsid w:val="004351A1"/>
    <w:rsid w:val="0043521D"/>
    <w:rsid w:val="0043523E"/>
    <w:rsid w:val="0043525D"/>
    <w:rsid w:val="00435587"/>
    <w:rsid w:val="00435AF6"/>
    <w:rsid w:val="00435D3F"/>
    <w:rsid w:val="0043622F"/>
    <w:rsid w:val="0043696A"/>
    <w:rsid w:val="00436F39"/>
    <w:rsid w:val="004372E3"/>
    <w:rsid w:val="0043784E"/>
    <w:rsid w:val="004379EC"/>
    <w:rsid w:val="00437CD7"/>
    <w:rsid w:val="00437DB4"/>
    <w:rsid w:val="004402AB"/>
    <w:rsid w:val="00440385"/>
    <w:rsid w:val="00440DCF"/>
    <w:rsid w:val="00440FCD"/>
    <w:rsid w:val="00441318"/>
    <w:rsid w:val="0044140D"/>
    <w:rsid w:val="00441D0A"/>
    <w:rsid w:val="00441DDF"/>
    <w:rsid w:val="00442397"/>
    <w:rsid w:val="004425EF"/>
    <w:rsid w:val="00442A8F"/>
    <w:rsid w:val="0044305C"/>
    <w:rsid w:val="0044368B"/>
    <w:rsid w:val="00443AD4"/>
    <w:rsid w:val="00443D64"/>
    <w:rsid w:val="00443FB0"/>
    <w:rsid w:val="004440A9"/>
    <w:rsid w:val="004442CF"/>
    <w:rsid w:val="004443D5"/>
    <w:rsid w:val="00444954"/>
    <w:rsid w:val="00444998"/>
    <w:rsid w:val="00444DA2"/>
    <w:rsid w:val="00444FCF"/>
    <w:rsid w:val="004456CA"/>
    <w:rsid w:val="004457C8"/>
    <w:rsid w:val="00445BB9"/>
    <w:rsid w:val="004461E0"/>
    <w:rsid w:val="00446AE6"/>
    <w:rsid w:val="00446BA6"/>
    <w:rsid w:val="004471DB"/>
    <w:rsid w:val="00447565"/>
    <w:rsid w:val="00447B6F"/>
    <w:rsid w:val="00450124"/>
    <w:rsid w:val="004502F3"/>
    <w:rsid w:val="004507FF"/>
    <w:rsid w:val="00450CC3"/>
    <w:rsid w:val="00450D71"/>
    <w:rsid w:val="00450EF9"/>
    <w:rsid w:val="00451103"/>
    <w:rsid w:val="0045120A"/>
    <w:rsid w:val="00451883"/>
    <w:rsid w:val="00451C46"/>
    <w:rsid w:val="00451CC4"/>
    <w:rsid w:val="00452C64"/>
    <w:rsid w:val="00453B1D"/>
    <w:rsid w:val="00453CAE"/>
    <w:rsid w:val="00454180"/>
    <w:rsid w:val="00454236"/>
    <w:rsid w:val="004542AB"/>
    <w:rsid w:val="00454540"/>
    <w:rsid w:val="00454BFD"/>
    <w:rsid w:val="00454C7E"/>
    <w:rsid w:val="00454E39"/>
    <w:rsid w:val="00454ED2"/>
    <w:rsid w:val="0045515F"/>
    <w:rsid w:val="004551F6"/>
    <w:rsid w:val="00455427"/>
    <w:rsid w:val="004555B4"/>
    <w:rsid w:val="0045583B"/>
    <w:rsid w:val="00455966"/>
    <w:rsid w:val="00455BEC"/>
    <w:rsid w:val="00455C12"/>
    <w:rsid w:val="00455EC5"/>
    <w:rsid w:val="0045672B"/>
    <w:rsid w:val="004576DA"/>
    <w:rsid w:val="00457B22"/>
    <w:rsid w:val="004605BE"/>
    <w:rsid w:val="00461130"/>
    <w:rsid w:val="00461942"/>
    <w:rsid w:val="004619C4"/>
    <w:rsid w:val="00461B19"/>
    <w:rsid w:val="00461BA1"/>
    <w:rsid w:val="00461DDB"/>
    <w:rsid w:val="004624B0"/>
    <w:rsid w:val="00462B07"/>
    <w:rsid w:val="00462D6D"/>
    <w:rsid w:val="0046313B"/>
    <w:rsid w:val="004635BE"/>
    <w:rsid w:val="00463D20"/>
    <w:rsid w:val="00464225"/>
    <w:rsid w:val="00464F3E"/>
    <w:rsid w:val="004650FB"/>
    <w:rsid w:val="00465872"/>
    <w:rsid w:val="00465E08"/>
    <w:rsid w:val="00465E27"/>
    <w:rsid w:val="00466006"/>
    <w:rsid w:val="00466905"/>
    <w:rsid w:val="00467227"/>
    <w:rsid w:val="004672AD"/>
    <w:rsid w:val="00467699"/>
    <w:rsid w:val="00467760"/>
    <w:rsid w:val="0046784D"/>
    <w:rsid w:val="004679B0"/>
    <w:rsid w:val="0047008D"/>
    <w:rsid w:val="004705BD"/>
    <w:rsid w:val="00470C9D"/>
    <w:rsid w:val="0047191E"/>
    <w:rsid w:val="00471DC1"/>
    <w:rsid w:val="00471F8F"/>
    <w:rsid w:val="00471FAD"/>
    <w:rsid w:val="00472177"/>
    <w:rsid w:val="00472317"/>
    <w:rsid w:val="00472615"/>
    <w:rsid w:val="00472C9F"/>
    <w:rsid w:val="00473259"/>
    <w:rsid w:val="00473336"/>
    <w:rsid w:val="004734EC"/>
    <w:rsid w:val="00473B49"/>
    <w:rsid w:val="00473CE5"/>
    <w:rsid w:val="00473CE7"/>
    <w:rsid w:val="004740AD"/>
    <w:rsid w:val="004741AC"/>
    <w:rsid w:val="0047424F"/>
    <w:rsid w:val="004743E4"/>
    <w:rsid w:val="00474580"/>
    <w:rsid w:val="004745E9"/>
    <w:rsid w:val="0047482F"/>
    <w:rsid w:val="00474899"/>
    <w:rsid w:val="00474BBB"/>
    <w:rsid w:val="004752C8"/>
    <w:rsid w:val="004753EC"/>
    <w:rsid w:val="004756BA"/>
    <w:rsid w:val="00475882"/>
    <w:rsid w:val="00475A50"/>
    <w:rsid w:val="00475F70"/>
    <w:rsid w:val="00476187"/>
    <w:rsid w:val="00476260"/>
    <w:rsid w:val="00476A25"/>
    <w:rsid w:val="00477EFC"/>
    <w:rsid w:val="004800B4"/>
    <w:rsid w:val="004802DB"/>
    <w:rsid w:val="00480455"/>
    <w:rsid w:val="00480526"/>
    <w:rsid w:val="00480947"/>
    <w:rsid w:val="00480A0F"/>
    <w:rsid w:val="00480C7E"/>
    <w:rsid w:val="00481EE8"/>
    <w:rsid w:val="004829A8"/>
    <w:rsid w:val="00482AF9"/>
    <w:rsid w:val="00483015"/>
    <w:rsid w:val="0048348D"/>
    <w:rsid w:val="00483DD3"/>
    <w:rsid w:val="00484A14"/>
    <w:rsid w:val="00484BC1"/>
    <w:rsid w:val="00484C4B"/>
    <w:rsid w:val="00484C4C"/>
    <w:rsid w:val="00484E61"/>
    <w:rsid w:val="00485477"/>
    <w:rsid w:val="00485E1E"/>
    <w:rsid w:val="00485E7C"/>
    <w:rsid w:val="00486066"/>
    <w:rsid w:val="004860B1"/>
    <w:rsid w:val="00486414"/>
    <w:rsid w:val="004866B0"/>
    <w:rsid w:val="00486B4E"/>
    <w:rsid w:val="00486B9A"/>
    <w:rsid w:val="00486D21"/>
    <w:rsid w:val="00487229"/>
    <w:rsid w:val="0048736F"/>
    <w:rsid w:val="004875E9"/>
    <w:rsid w:val="00487D32"/>
    <w:rsid w:val="004901DE"/>
    <w:rsid w:val="0049044D"/>
    <w:rsid w:val="00490A15"/>
    <w:rsid w:val="004912F9"/>
    <w:rsid w:val="0049150E"/>
    <w:rsid w:val="0049183F"/>
    <w:rsid w:val="00491D2C"/>
    <w:rsid w:val="00491EEF"/>
    <w:rsid w:val="00492115"/>
    <w:rsid w:val="00492587"/>
    <w:rsid w:val="004925CB"/>
    <w:rsid w:val="0049264D"/>
    <w:rsid w:val="00492A61"/>
    <w:rsid w:val="00493A03"/>
    <w:rsid w:val="00493A32"/>
    <w:rsid w:val="004943E9"/>
    <w:rsid w:val="004947A4"/>
    <w:rsid w:val="004949D7"/>
    <w:rsid w:val="00494B73"/>
    <w:rsid w:val="00494D5B"/>
    <w:rsid w:val="004952B4"/>
    <w:rsid w:val="004955D3"/>
    <w:rsid w:val="00495C41"/>
    <w:rsid w:val="00496082"/>
    <w:rsid w:val="00496186"/>
    <w:rsid w:val="0049776D"/>
    <w:rsid w:val="00497ECA"/>
    <w:rsid w:val="004A0009"/>
    <w:rsid w:val="004A015B"/>
    <w:rsid w:val="004A05FD"/>
    <w:rsid w:val="004A0A41"/>
    <w:rsid w:val="004A119D"/>
    <w:rsid w:val="004A1664"/>
    <w:rsid w:val="004A18DE"/>
    <w:rsid w:val="004A1C39"/>
    <w:rsid w:val="004A2162"/>
    <w:rsid w:val="004A28E3"/>
    <w:rsid w:val="004A2CB2"/>
    <w:rsid w:val="004A349C"/>
    <w:rsid w:val="004A3726"/>
    <w:rsid w:val="004A39FC"/>
    <w:rsid w:val="004A3F5D"/>
    <w:rsid w:val="004A3FDB"/>
    <w:rsid w:val="004A4108"/>
    <w:rsid w:val="004A4205"/>
    <w:rsid w:val="004A42F8"/>
    <w:rsid w:val="004A45BD"/>
    <w:rsid w:val="004A462C"/>
    <w:rsid w:val="004A4D46"/>
    <w:rsid w:val="004A5084"/>
    <w:rsid w:val="004A5143"/>
    <w:rsid w:val="004A5221"/>
    <w:rsid w:val="004A53F6"/>
    <w:rsid w:val="004A542F"/>
    <w:rsid w:val="004A601C"/>
    <w:rsid w:val="004A626A"/>
    <w:rsid w:val="004A6402"/>
    <w:rsid w:val="004A6682"/>
    <w:rsid w:val="004A6DBA"/>
    <w:rsid w:val="004A715E"/>
    <w:rsid w:val="004A7203"/>
    <w:rsid w:val="004A72F3"/>
    <w:rsid w:val="004A75CA"/>
    <w:rsid w:val="004A786F"/>
    <w:rsid w:val="004A7980"/>
    <w:rsid w:val="004A7E54"/>
    <w:rsid w:val="004B0076"/>
    <w:rsid w:val="004B0444"/>
    <w:rsid w:val="004B0623"/>
    <w:rsid w:val="004B072E"/>
    <w:rsid w:val="004B0B65"/>
    <w:rsid w:val="004B100B"/>
    <w:rsid w:val="004B1223"/>
    <w:rsid w:val="004B1309"/>
    <w:rsid w:val="004B1A29"/>
    <w:rsid w:val="004B1A57"/>
    <w:rsid w:val="004B1ABD"/>
    <w:rsid w:val="004B1FB5"/>
    <w:rsid w:val="004B1FEE"/>
    <w:rsid w:val="004B2152"/>
    <w:rsid w:val="004B277E"/>
    <w:rsid w:val="004B2ADB"/>
    <w:rsid w:val="004B2D0E"/>
    <w:rsid w:val="004B34CB"/>
    <w:rsid w:val="004B3562"/>
    <w:rsid w:val="004B38DF"/>
    <w:rsid w:val="004B4081"/>
    <w:rsid w:val="004B4205"/>
    <w:rsid w:val="004B423A"/>
    <w:rsid w:val="004B4A3F"/>
    <w:rsid w:val="004B4D00"/>
    <w:rsid w:val="004B4F7D"/>
    <w:rsid w:val="004B4F93"/>
    <w:rsid w:val="004B51BF"/>
    <w:rsid w:val="004B58E2"/>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FB"/>
    <w:rsid w:val="004C123F"/>
    <w:rsid w:val="004C1304"/>
    <w:rsid w:val="004C14DC"/>
    <w:rsid w:val="004C1C80"/>
    <w:rsid w:val="004C214A"/>
    <w:rsid w:val="004C2282"/>
    <w:rsid w:val="004C230F"/>
    <w:rsid w:val="004C2388"/>
    <w:rsid w:val="004C2876"/>
    <w:rsid w:val="004C2B7C"/>
    <w:rsid w:val="004C2DD2"/>
    <w:rsid w:val="004C2EC7"/>
    <w:rsid w:val="004C38EA"/>
    <w:rsid w:val="004C39AE"/>
    <w:rsid w:val="004C3DF0"/>
    <w:rsid w:val="004C3F22"/>
    <w:rsid w:val="004C4645"/>
    <w:rsid w:val="004C4B89"/>
    <w:rsid w:val="004C5AD2"/>
    <w:rsid w:val="004C5E05"/>
    <w:rsid w:val="004C6101"/>
    <w:rsid w:val="004C683A"/>
    <w:rsid w:val="004C6C04"/>
    <w:rsid w:val="004C71D5"/>
    <w:rsid w:val="004C7587"/>
    <w:rsid w:val="004C7C57"/>
    <w:rsid w:val="004C7C8F"/>
    <w:rsid w:val="004D0043"/>
    <w:rsid w:val="004D049C"/>
    <w:rsid w:val="004D0A4D"/>
    <w:rsid w:val="004D0B24"/>
    <w:rsid w:val="004D0B5E"/>
    <w:rsid w:val="004D1155"/>
    <w:rsid w:val="004D11EE"/>
    <w:rsid w:val="004D1228"/>
    <w:rsid w:val="004D1404"/>
    <w:rsid w:val="004D1429"/>
    <w:rsid w:val="004D1670"/>
    <w:rsid w:val="004D196D"/>
    <w:rsid w:val="004D208B"/>
    <w:rsid w:val="004D2485"/>
    <w:rsid w:val="004D26CE"/>
    <w:rsid w:val="004D2AF2"/>
    <w:rsid w:val="004D2AFC"/>
    <w:rsid w:val="004D2E98"/>
    <w:rsid w:val="004D2EED"/>
    <w:rsid w:val="004D339D"/>
    <w:rsid w:val="004D3627"/>
    <w:rsid w:val="004D4015"/>
    <w:rsid w:val="004D410D"/>
    <w:rsid w:val="004D41C0"/>
    <w:rsid w:val="004D44B7"/>
    <w:rsid w:val="004D4980"/>
    <w:rsid w:val="004D4A46"/>
    <w:rsid w:val="004D4D91"/>
    <w:rsid w:val="004D4E3B"/>
    <w:rsid w:val="004D650D"/>
    <w:rsid w:val="004D65C8"/>
    <w:rsid w:val="004D6BC7"/>
    <w:rsid w:val="004D6C90"/>
    <w:rsid w:val="004D6CFF"/>
    <w:rsid w:val="004D76DF"/>
    <w:rsid w:val="004E07DA"/>
    <w:rsid w:val="004E0A7D"/>
    <w:rsid w:val="004E0B12"/>
    <w:rsid w:val="004E14F3"/>
    <w:rsid w:val="004E2901"/>
    <w:rsid w:val="004E2AC9"/>
    <w:rsid w:val="004E339B"/>
    <w:rsid w:val="004E3646"/>
    <w:rsid w:val="004E45CE"/>
    <w:rsid w:val="004E46C6"/>
    <w:rsid w:val="004E4EDD"/>
    <w:rsid w:val="004E5090"/>
    <w:rsid w:val="004E5922"/>
    <w:rsid w:val="004E5D20"/>
    <w:rsid w:val="004E6773"/>
    <w:rsid w:val="004E6EB8"/>
    <w:rsid w:val="004E7110"/>
    <w:rsid w:val="004E74A3"/>
    <w:rsid w:val="004E785F"/>
    <w:rsid w:val="004E7945"/>
    <w:rsid w:val="004E7BC1"/>
    <w:rsid w:val="004E7C6C"/>
    <w:rsid w:val="004F0362"/>
    <w:rsid w:val="004F0C46"/>
    <w:rsid w:val="004F0F2C"/>
    <w:rsid w:val="004F1095"/>
    <w:rsid w:val="004F114C"/>
    <w:rsid w:val="004F15B8"/>
    <w:rsid w:val="004F2109"/>
    <w:rsid w:val="004F212C"/>
    <w:rsid w:val="004F2334"/>
    <w:rsid w:val="004F25A5"/>
    <w:rsid w:val="004F2747"/>
    <w:rsid w:val="004F2D67"/>
    <w:rsid w:val="004F3014"/>
    <w:rsid w:val="004F3018"/>
    <w:rsid w:val="004F3233"/>
    <w:rsid w:val="004F3671"/>
    <w:rsid w:val="004F369D"/>
    <w:rsid w:val="004F37B4"/>
    <w:rsid w:val="004F3E69"/>
    <w:rsid w:val="004F3E9C"/>
    <w:rsid w:val="004F41AE"/>
    <w:rsid w:val="004F4294"/>
    <w:rsid w:val="004F44EC"/>
    <w:rsid w:val="004F45A2"/>
    <w:rsid w:val="004F5164"/>
    <w:rsid w:val="004F5B34"/>
    <w:rsid w:val="004F5E31"/>
    <w:rsid w:val="004F6133"/>
    <w:rsid w:val="004F63DA"/>
    <w:rsid w:val="004F6483"/>
    <w:rsid w:val="004F6C20"/>
    <w:rsid w:val="004F7A73"/>
    <w:rsid w:val="004F7D20"/>
    <w:rsid w:val="004F7F16"/>
    <w:rsid w:val="004F7FF5"/>
    <w:rsid w:val="00500421"/>
    <w:rsid w:val="0050059F"/>
    <w:rsid w:val="00500859"/>
    <w:rsid w:val="00500F65"/>
    <w:rsid w:val="00501058"/>
    <w:rsid w:val="00501785"/>
    <w:rsid w:val="00501E2D"/>
    <w:rsid w:val="0050200F"/>
    <w:rsid w:val="00502592"/>
    <w:rsid w:val="00502A67"/>
    <w:rsid w:val="00502CBC"/>
    <w:rsid w:val="00503055"/>
    <w:rsid w:val="00503115"/>
    <w:rsid w:val="0050416B"/>
    <w:rsid w:val="00504B4A"/>
    <w:rsid w:val="00504EF0"/>
    <w:rsid w:val="00504F35"/>
    <w:rsid w:val="0050529D"/>
    <w:rsid w:val="00505447"/>
    <w:rsid w:val="005055BC"/>
    <w:rsid w:val="00505600"/>
    <w:rsid w:val="005056E7"/>
    <w:rsid w:val="00505A7C"/>
    <w:rsid w:val="0050616C"/>
    <w:rsid w:val="005062AA"/>
    <w:rsid w:val="0050667D"/>
    <w:rsid w:val="005069F1"/>
    <w:rsid w:val="00506A8C"/>
    <w:rsid w:val="00506CB3"/>
    <w:rsid w:val="00507C01"/>
    <w:rsid w:val="005101A4"/>
    <w:rsid w:val="00510349"/>
    <w:rsid w:val="0051034C"/>
    <w:rsid w:val="0051042B"/>
    <w:rsid w:val="0051047A"/>
    <w:rsid w:val="00510721"/>
    <w:rsid w:val="00510CFD"/>
    <w:rsid w:val="005111BF"/>
    <w:rsid w:val="005111EA"/>
    <w:rsid w:val="005115FD"/>
    <w:rsid w:val="00511B9B"/>
    <w:rsid w:val="00512028"/>
    <w:rsid w:val="005120AC"/>
    <w:rsid w:val="00512214"/>
    <w:rsid w:val="00512446"/>
    <w:rsid w:val="005132D6"/>
    <w:rsid w:val="00513390"/>
    <w:rsid w:val="00513938"/>
    <w:rsid w:val="00513D67"/>
    <w:rsid w:val="00513F01"/>
    <w:rsid w:val="00514182"/>
    <w:rsid w:val="00514D3C"/>
    <w:rsid w:val="00514E74"/>
    <w:rsid w:val="005155C6"/>
    <w:rsid w:val="005157C7"/>
    <w:rsid w:val="00515D77"/>
    <w:rsid w:val="0051613B"/>
    <w:rsid w:val="005164ED"/>
    <w:rsid w:val="00517135"/>
    <w:rsid w:val="00517BF0"/>
    <w:rsid w:val="00517E87"/>
    <w:rsid w:val="00517F0F"/>
    <w:rsid w:val="00520092"/>
    <w:rsid w:val="00520CE2"/>
    <w:rsid w:val="00520F5E"/>
    <w:rsid w:val="00521593"/>
    <w:rsid w:val="005219B0"/>
    <w:rsid w:val="005219BA"/>
    <w:rsid w:val="00521F76"/>
    <w:rsid w:val="00522296"/>
    <w:rsid w:val="0052261E"/>
    <w:rsid w:val="00522638"/>
    <w:rsid w:val="0052295C"/>
    <w:rsid w:val="00522A2B"/>
    <w:rsid w:val="0052304C"/>
    <w:rsid w:val="005231EF"/>
    <w:rsid w:val="00523BFB"/>
    <w:rsid w:val="005241C0"/>
    <w:rsid w:val="00524D3C"/>
    <w:rsid w:val="0052548A"/>
    <w:rsid w:val="00525B81"/>
    <w:rsid w:val="00525E9E"/>
    <w:rsid w:val="00525EA2"/>
    <w:rsid w:val="00525F02"/>
    <w:rsid w:val="005261DB"/>
    <w:rsid w:val="00526ADA"/>
    <w:rsid w:val="00526F0F"/>
    <w:rsid w:val="00527276"/>
    <w:rsid w:val="00527285"/>
    <w:rsid w:val="005274FC"/>
    <w:rsid w:val="0052755E"/>
    <w:rsid w:val="005306AD"/>
    <w:rsid w:val="00530886"/>
    <w:rsid w:val="00531147"/>
    <w:rsid w:val="0053138B"/>
    <w:rsid w:val="005315A8"/>
    <w:rsid w:val="0053166D"/>
    <w:rsid w:val="00531981"/>
    <w:rsid w:val="00531DF6"/>
    <w:rsid w:val="00531EC5"/>
    <w:rsid w:val="0053246A"/>
    <w:rsid w:val="0053293B"/>
    <w:rsid w:val="00532F50"/>
    <w:rsid w:val="005334C4"/>
    <w:rsid w:val="00533D7E"/>
    <w:rsid w:val="00534242"/>
    <w:rsid w:val="005342CE"/>
    <w:rsid w:val="0053495E"/>
    <w:rsid w:val="00534978"/>
    <w:rsid w:val="00534C9B"/>
    <w:rsid w:val="00534CB6"/>
    <w:rsid w:val="00535999"/>
    <w:rsid w:val="005359D6"/>
    <w:rsid w:val="00535CFE"/>
    <w:rsid w:val="005363F2"/>
    <w:rsid w:val="00536540"/>
    <w:rsid w:val="0053655D"/>
    <w:rsid w:val="005366BE"/>
    <w:rsid w:val="005369D6"/>
    <w:rsid w:val="00537672"/>
    <w:rsid w:val="00537720"/>
    <w:rsid w:val="005379C7"/>
    <w:rsid w:val="00537A83"/>
    <w:rsid w:val="00537AF5"/>
    <w:rsid w:val="00537D8A"/>
    <w:rsid w:val="005401D9"/>
    <w:rsid w:val="00540638"/>
    <w:rsid w:val="0054092E"/>
    <w:rsid w:val="00540A74"/>
    <w:rsid w:val="00540FA0"/>
    <w:rsid w:val="005410F5"/>
    <w:rsid w:val="005411F1"/>
    <w:rsid w:val="005414B5"/>
    <w:rsid w:val="00541C80"/>
    <w:rsid w:val="00541F94"/>
    <w:rsid w:val="005420C0"/>
    <w:rsid w:val="00542239"/>
    <w:rsid w:val="00542712"/>
    <w:rsid w:val="0054284C"/>
    <w:rsid w:val="005429BF"/>
    <w:rsid w:val="00542BC6"/>
    <w:rsid w:val="005435E5"/>
    <w:rsid w:val="00543799"/>
    <w:rsid w:val="005437B6"/>
    <w:rsid w:val="00543801"/>
    <w:rsid w:val="00543A56"/>
    <w:rsid w:val="00543E29"/>
    <w:rsid w:val="00543FB9"/>
    <w:rsid w:val="005445AC"/>
    <w:rsid w:val="00544ACA"/>
    <w:rsid w:val="00544D9C"/>
    <w:rsid w:val="00545205"/>
    <w:rsid w:val="005458E3"/>
    <w:rsid w:val="00545966"/>
    <w:rsid w:val="00545A25"/>
    <w:rsid w:val="00546036"/>
    <w:rsid w:val="00546395"/>
    <w:rsid w:val="00546B0C"/>
    <w:rsid w:val="00546F4C"/>
    <w:rsid w:val="005473DC"/>
    <w:rsid w:val="00547627"/>
    <w:rsid w:val="005478FD"/>
    <w:rsid w:val="00547AFC"/>
    <w:rsid w:val="005507E0"/>
    <w:rsid w:val="00550B13"/>
    <w:rsid w:val="0055102A"/>
    <w:rsid w:val="0055102B"/>
    <w:rsid w:val="0055129A"/>
    <w:rsid w:val="00551EAA"/>
    <w:rsid w:val="00552205"/>
    <w:rsid w:val="00552335"/>
    <w:rsid w:val="005524D7"/>
    <w:rsid w:val="005525FC"/>
    <w:rsid w:val="005529F6"/>
    <w:rsid w:val="00552D3E"/>
    <w:rsid w:val="00552D6C"/>
    <w:rsid w:val="0055336E"/>
    <w:rsid w:val="005535BC"/>
    <w:rsid w:val="005535F9"/>
    <w:rsid w:val="005537E6"/>
    <w:rsid w:val="00553813"/>
    <w:rsid w:val="005549AE"/>
    <w:rsid w:val="00555166"/>
    <w:rsid w:val="00555295"/>
    <w:rsid w:val="0055534A"/>
    <w:rsid w:val="00555B9C"/>
    <w:rsid w:val="00555D88"/>
    <w:rsid w:val="00555E61"/>
    <w:rsid w:val="0055621E"/>
    <w:rsid w:val="005563E4"/>
    <w:rsid w:val="00556594"/>
    <w:rsid w:val="005565E5"/>
    <w:rsid w:val="005570C6"/>
    <w:rsid w:val="0055773A"/>
    <w:rsid w:val="005577A1"/>
    <w:rsid w:val="005602E1"/>
    <w:rsid w:val="00560757"/>
    <w:rsid w:val="00560D4C"/>
    <w:rsid w:val="005610EA"/>
    <w:rsid w:val="0056117F"/>
    <w:rsid w:val="0056124C"/>
    <w:rsid w:val="0056129A"/>
    <w:rsid w:val="0056149C"/>
    <w:rsid w:val="00561920"/>
    <w:rsid w:val="005633FA"/>
    <w:rsid w:val="0056370E"/>
    <w:rsid w:val="00563E98"/>
    <w:rsid w:val="005641BB"/>
    <w:rsid w:val="00564253"/>
    <w:rsid w:val="005644B3"/>
    <w:rsid w:val="00564F59"/>
    <w:rsid w:val="0056502E"/>
    <w:rsid w:val="005652DE"/>
    <w:rsid w:val="0056544B"/>
    <w:rsid w:val="0056568D"/>
    <w:rsid w:val="00565A31"/>
    <w:rsid w:val="00565A85"/>
    <w:rsid w:val="00565E65"/>
    <w:rsid w:val="005661D9"/>
    <w:rsid w:val="0056627F"/>
    <w:rsid w:val="0056635C"/>
    <w:rsid w:val="00566604"/>
    <w:rsid w:val="0056662C"/>
    <w:rsid w:val="0056683C"/>
    <w:rsid w:val="00566A90"/>
    <w:rsid w:val="00566EFB"/>
    <w:rsid w:val="00566FF9"/>
    <w:rsid w:val="00567731"/>
    <w:rsid w:val="00567EEF"/>
    <w:rsid w:val="0057048A"/>
    <w:rsid w:val="00570767"/>
    <w:rsid w:val="005707C6"/>
    <w:rsid w:val="00570C97"/>
    <w:rsid w:val="00570F10"/>
    <w:rsid w:val="005714AC"/>
    <w:rsid w:val="005716F5"/>
    <w:rsid w:val="005726FA"/>
    <w:rsid w:val="00572772"/>
    <w:rsid w:val="00573127"/>
    <w:rsid w:val="0057380E"/>
    <w:rsid w:val="0057399D"/>
    <w:rsid w:val="00573A37"/>
    <w:rsid w:val="00573A98"/>
    <w:rsid w:val="00573FA7"/>
    <w:rsid w:val="005744D3"/>
    <w:rsid w:val="00574BCA"/>
    <w:rsid w:val="00574D70"/>
    <w:rsid w:val="00574E54"/>
    <w:rsid w:val="0057569C"/>
    <w:rsid w:val="0057578F"/>
    <w:rsid w:val="00575A6F"/>
    <w:rsid w:val="00575D44"/>
    <w:rsid w:val="00576080"/>
    <w:rsid w:val="005762F0"/>
    <w:rsid w:val="0057661F"/>
    <w:rsid w:val="00576B12"/>
    <w:rsid w:val="00576BA1"/>
    <w:rsid w:val="00576C6F"/>
    <w:rsid w:val="00577364"/>
    <w:rsid w:val="0058021F"/>
    <w:rsid w:val="005802F8"/>
    <w:rsid w:val="00580461"/>
    <w:rsid w:val="00580577"/>
    <w:rsid w:val="00580893"/>
    <w:rsid w:val="00580C72"/>
    <w:rsid w:val="0058103B"/>
    <w:rsid w:val="005811CF"/>
    <w:rsid w:val="00581970"/>
    <w:rsid w:val="00582524"/>
    <w:rsid w:val="0058269C"/>
    <w:rsid w:val="005833FA"/>
    <w:rsid w:val="00583949"/>
    <w:rsid w:val="00583BC2"/>
    <w:rsid w:val="00584059"/>
    <w:rsid w:val="005840BB"/>
    <w:rsid w:val="005843B1"/>
    <w:rsid w:val="00584485"/>
    <w:rsid w:val="00584665"/>
    <w:rsid w:val="005849B0"/>
    <w:rsid w:val="00584B3C"/>
    <w:rsid w:val="00585581"/>
    <w:rsid w:val="005857C4"/>
    <w:rsid w:val="00586338"/>
    <w:rsid w:val="005863EC"/>
    <w:rsid w:val="00586695"/>
    <w:rsid w:val="00586778"/>
    <w:rsid w:val="00586D1C"/>
    <w:rsid w:val="00586D87"/>
    <w:rsid w:val="00587854"/>
    <w:rsid w:val="00587915"/>
    <w:rsid w:val="00587946"/>
    <w:rsid w:val="00587BFC"/>
    <w:rsid w:val="005906DB"/>
    <w:rsid w:val="00590AD7"/>
    <w:rsid w:val="005912B3"/>
    <w:rsid w:val="00591446"/>
    <w:rsid w:val="00591569"/>
    <w:rsid w:val="00591733"/>
    <w:rsid w:val="00592007"/>
    <w:rsid w:val="005924A8"/>
    <w:rsid w:val="00592823"/>
    <w:rsid w:val="00592952"/>
    <w:rsid w:val="00592AF4"/>
    <w:rsid w:val="00592D9E"/>
    <w:rsid w:val="005934E0"/>
    <w:rsid w:val="005935D1"/>
    <w:rsid w:val="00593D33"/>
    <w:rsid w:val="00593F28"/>
    <w:rsid w:val="0059466A"/>
    <w:rsid w:val="00594B58"/>
    <w:rsid w:val="00594D7E"/>
    <w:rsid w:val="00594F04"/>
    <w:rsid w:val="0059507D"/>
    <w:rsid w:val="0059560A"/>
    <w:rsid w:val="005956E2"/>
    <w:rsid w:val="00595BCA"/>
    <w:rsid w:val="00596191"/>
    <w:rsid w:val="005961DC"/>
    <w:rsid w:val="005962FA"/>
    <w:rsid w:val="0059717F"/>
    <w:rsid w:val="00597E33"/>
    <w:rsid w:val="005A00C2"/>
    <w:rsid w:val="005A01C8"/>
    <w:rsid w:val="005A0C3B"/>
    <w:rsid w:val="005A0FDE"/>
    <w:rsid w:val="005A221A"/>
    <w:rsid w:val="005A236A"/>
    <w:rsid w:val="005A26A6"/>
    <w:rsid w:val="005A2856"/>
    <w:rsid w:val="005A2AC8"/>
    <w:rsid w:val="005A2B76"/>
    <w:rsid w:val="005A2D58"/>
    <w:rsid w:val="005A31AD"/>
    <w:rsid w:val="005A33AB"/>
    <w:rsid w:val="005A346F"/>
    <w:rsid w:val="005A3FE3"/>
    <w:rsid w:val="005A4592"/>
    <w:rsid w:val="005A45DE"/>
    <w:rsid w:val="005A4808"/>
    <w:rsid w:val="005A492F"/>
    <w:rsid w:val="005A4DB4"/>
    <w:rsid w:val="005A4E47"/>
    <w:rsid w:val="005A50CD"/>
    <w:rsid w:val="005A53CF"/>
    <w:rsid w:val="005A544A"/>
    <w:rsid w:val="005A55FE"/>
    <w:rsid w:val="005A5739"/>
    <w:rsid w:val="005A5FEA"/>
    <w:rsid w:val="005A6242"/>
    <w:rsid w:val="005A6AA3"/>
    <w:rsid w:val="005A6C3F"/>
    <w:rsid w:val="005A6CEF"/>
    <w:rsid w:val="005A7253"/>
    <w:rsid w:val="005A747F"/>
    <w:rsid w:val="005A7925"/>
    <w:rsid w:val="005B0070"/>
    <w:rsid w:val="005B0176"/>
    <w:rsid w:val="005B036A"/>
    <w:rsid w:val="005B04FE"/>
    <w:rsid w:val="005B0C35"/>
    <w:rsid w:val="005B0D17"/>
    <w:rsid w:val="005B0E22"/>
    <w:rsid w:val="005B0F33"/>
    <w:rsid w:val="005B0F37"/>
    <w:rsid w:val="005B1271"/>
    <w:rsid w:val="005B1298"/>
    <w:rsid w:val="005B132C"/>
    <w:rsid w:val="005B1760"/>
    <w:rsid w:val="005B27D8"/>
    <w:rsid w:val="005B2B8F"/>
    <w:rsid w:val="005B2EE5"/>
    <w:rsid w:val="005B402A"/>
    <w:rsid w:val="005B42EA"/>
    <w:rsid w:val="005B4323"/>
    <w:rsid w:val="005B4695"/>
    <w:rsid w:val="005B4804"/>
    <w:rsid w:val="005B4ACE"/>
    <w:rsid w:val="005B4DE5"/>
    <w:rsid w:val="005B503B"/>
    <w:rsid w:val="005B51F9"/>
    <w:rsid w:val="005B56CE"/>
    <w:rsid w:val="005B56FF"/>
    <w:rsid w:val="005B5B0F"/>
    <w:rsid w:val="005B5EDF"/>
    <w:rsid w:val="005B6A1F"/>
    <w:rsid w:val="005B6F52"/>
    <w:rsid w:val="005B71C7"/>
    <w:rsid w:val="005B7A0A"/>
    <w:rsid w:val="005C019D"/>
    <w:rsid w:val="005C03C1"/>
    <w:rsid w:val="005C06E2"/>
    <w:rsid w:val="005C0F99"/>
    <w:rsid w:val="005C146B"/>
    <w:rsid w:val="005C153B"/>
    <w:rsid w:val="005C1896"/>
    <w:rsid w:val="005C1B94"/>
    <w:rsid w:val="005C1D3A"/>
    <w:rsid w:val="005C2314"/>
    <w:rsid w:val="005C23F9"/>
    <w:rsid w:val="005C2AD0"/>
    <w:rsid w:val="005C3083"/>
    <w:rsid w:val="005C327D"/>
    <w:rsid w:val="005C3839"/>
    <w:rsid w:val="005C3A0D"/>
    <w:rsid w:val="005C3D02"/>
    <w:rsid w:val="005C46EC"/>
    <w:rsid w:val="005C49CC"/>
    <w:rsid w:val="005C4BD9"/>
    <w:rsid w:val="005C50C9"/>
    <w:rsid w:val="005C52BA"/>
    <w:rsid w:val="005C5387"/>
    <w:rsid w:val="005C5769"/>
    <w:rsid w:val="005C5DCD"/>
    <w:rsid w:val="005C5EC2"/>
    <w:rsid w:val="005C6425"/>
    <w:rsid w:val="005C6531"/>
    <w:rsid w:val="005C6649"/>
    <w:rsid w:val="005C6CCC"/>
    <w:rsid w:val="005C6F7A"/>
    <w:rsid w:val="005C71B7"/>
    <w:rsid w:val="005C721B"/>
    <w:rsid w:val="005C7362"/>
    <w:rsid w:val="005C75E2"/>
    <w:rsid w:val="005C795E"/>
    <w:rsid w:val="005C7CE3"/>
    <w:rsid w:val="005D00CD"/>
    <w:rsid w:val="005D0461"/>
    <w:rsid w:val="005D0748"/>
    <w:rsid w:val="005D0A46"/>
    <w:rsid w:val="005D0DE8"/>
    <w:rsid w:val="005D0E5E"/>
    <w:rsid w:val="005D156D"/>
    <w:rsid w:val="005D18F9"/>
    <w:rsid w:val="005D1BEA"/>
    <w:rsid w:val="005D23D4"/>
    <w:rsid w:val="005D2463"/>
    <w:rsid w:val="005D2593"/>
    <w:rsid w:val="005D2BAC"/>
    <w:rsid w:val="005D2D29"/>
    <w:rsid w:val="005D3136"/>
    <w:rsid w:val="005D315B"/>
    <w:rsid w:val="005D31FB"/>
    <w:rsid w:val="005D33B1"/>
    <w:rsid w:val="005D33D0"/>
    <w:rsid w:val="005D36F5"/>
    <w:rsid w:val="005D3E1F"/>
    <w:rsid w:val="005D441B"/>
    <w:rsid w:val="005D4533"/>
    <w:rsid w:val="005D479D"/>
    <w:rsid w:val="005D4EB6"/>
    <w:rsid w:val="005D4FA9"/>
    <w:rsid w:val="005D5983"/>
    <w:rsid w:val="005D5BB6"/>
    <w:rsid w:val="005D6428"/>
    <w:rsid w:val="005D6780"/>
    <w:rsid w:val="005D68DC"/>
    <w:rsid w:val="005D6DBC"/>
    <w:rsid w:val="005D6ECA"/>
    <w:rsid w:val="005D7702"/>
    <w:rsid w:val="005D792A"/>
    <w:rsid w:val="005D7E3A"/>
    <w:rsid w:val="005D7F15"/>
    <w:rsid w:val="005E0213"/>
    <w:rsid w:val="005E028A"/>
    <w:rsid w:val="005E0552"/>
    <w:rsid w:val="005E0BE7"/>
    <w:rsid w:val="005E161D"/>
    <w:rsid w:val="005E237B"/>
    <w:rsid w:val="005E27B5"/>
    <w:rsid w:val="005E2D1B"/>
    <w:rsid w:val="005E2DD7"/>
    <w:rsid w:val="005E3D77"/>
    <w:rsid w:val="005E3F38"/>
    <w:rsid w:val="005E3FD8"/>
    <w:rsid w:val="005E47D2"/>
    <w:rsid w:val="005E4D0C"/>
    <w:rsid w:val="005E50C4"/>
    <w:rsid w:val="005E5104"/>
    <w:rsid w:val="005E55BA"/>
    <w:rsid w:val="005E565B"/>
    <w:rsid w:val="005E56C3"/>
    <w:rsid w:val="005E5773"/>
    <w:rsid w:val="005E5C4E"/>
    <w:rsid w:val="005E5C5E"/>
    <w:rsid w:val="005E5CA6"/>
    <w:rsid w:val="005E604E"/>
    <w:rsid w:val="005E60E8"/>
    <w:rsid w:val="005E644A"/>
    <w:rsid w:val="005E66FA"/>
    <w:rsid w:val="005E6ABD"/>
    <w:rsid w:val="005E6DEB"/>
    <w:rsid w:val="005E7166"/>
    <w:rsid w:val="005E73DA"/>
    <w:rsid w:val="005E7B40"/>
    <w:rsid w:val="005E7DD1"/>
    <w:rsid w:val="005E7E3C"/>
    <w:rsid w:val="005E7EC6"/>
    <w:rsid w:val="005F01D6"/>
    <w:rsid w:val="005F021C"/>
    <w:rsid w:val="005F051B"/>
    <w:rsid w:val="005F0BC3"/>
    <w:rsid w:val="005F14B2"/>
    <w:rsid w:val="005F1928"/>
    <w:rsid w:val="005F1B28"/>
    <w:rsid w:val="005F1BAE"/>
    <w:rsid w:val="005F2038"/>
    <w:rsid w:val="005F2566"/>
    <w:rsid w:val="005F279D"/>
    <w:rsid w:val="005F334F"/>
    <w:rsid w:val="005F35FB"/>
    <w:rsid w:val="005F3A81"/>
    <w:rsid w:val="005F4367"/>
    <w:rsid w:val="005F47B6"/>
    <w:rsid w:val="005F489F"/>
    <w:rsid w:val="005F497B"/>
    <w:rsid w:val="005F52BC"/>
    <w:rsid w:val="005F553B"/>
    <w:rsid w:val="005F56C5"/>
    <w:rsid w:val="005F573B"/>
    <w:rsid w:val="005F574E"/>
    <w:rsid w:val="005F5FC5"/>
    <w:rsid w:val="005F61D6"/>
    <w:rsid w:val="005F6582"/>
    <w:rsid w:val="005F6B0F"/>
    <w:rsid w:val="005F6E93"/>
    <w:rsid w:val="005F6FB8"/>
    <w:rsid w:val="005F765E"/>
    <w:rsid w:val="005F7AA3"/>
    <w:rsid w:val="006002CA"/>
    <w:rsid w:val="00600B4A"/>
    <w:rsid w:val="00601396"/>
    <w:rsid w:val="0060185B"/>
    <w:rsid w:val="006018FC"/>
    <w:rsid w:val="0060216B"/>
    <w:rsid w:val="0060273C"/>
    <w:rsid w:val="00602924"/>
    <w:rsid w:val="00602C15"/>
    <w:rsid w:val="00602C70"/>
    <w:rsid w:val="00602DAB"/>
    <w:rsid w:val="00603C58"/>
    <w:rsid w:val="00603CC8"/>
    <w:rsid w:val="00603CFA"/>
    <w:rsid w:val="00603E12"/>
    <w:rsid w:val="00603FE0"/>
    <w:rsid w:val="00604818"/>
    <w:rsid w:val="00604E12"/>
    <w:rsid w:val="00605C79"/>
    <w:rsid w:val="00606265"/>
    <w:rsid w:val="006070C9"/>
    <w:rsid w:val="00607EB0"/>
    <w:rsid w:val="00610548"/>
    <w:rsid w:val="00610A66"/>
    <w:rsid w:val="00610B5F"/>
    <w:rsid w:val="00610CE8"/>
    <w:rsid w:val="006110C6"/>
    <w:rsid w:val="00611414"/>
    <w:rsid w:val="0061190C"/>
    <w:rsid w:val="00611A60"/>
    <w:rsid w:val="0061376F"/>
    <w:rsid w:val="00613A07"/>
    <w:rsid w:val="0061421D"/>
    <w:rsid w:val="0061448F"/>
    <w:rsid w:val="00614660"/>
    <w:rsid w:val="0061487C"/>
    <w:rsid w:val="00614976"/>
    <w:rsid w:val="00614A09"/>
    <w:rsid w:val="00615086"/>
    <w:rsid w:val="00615178"/>
    <w:rsid w:val="00615F1E"/>
    <w:rsid w:val="006162D6"/>
    <w:rsid w:val="00616355"/>
    <w:rsid w:val="0061685F"/>
    <w:rsid w:val="00616F56"/>
    <w:rsid w:val="00617C64"/>
    <w:rsid w:val="00617ED2"/>
    <w:rsid w:val="006205AA"/>
    <w:rsid w:val="006206C8"/>
    <w:rsid w:val="00620F85"/>
    <w:rsid w:val="00620FB9"/>
    <w:rsid w:val="00620FEB"/>
    <w:rsid w:val="006216A2"/>
    <w:rsid w:val="00621734"/>
    <w:rsid w:val="006218A4"/>
    <w:rsid w:val="00621BB5"/>
    <w:rsid w:val="00622029"/>
    <w:rsid w:val="00622098"/>
    <w:rsid w:val="00622177"/>
    <w:rsid w:val="00622451"/>
    <w:rsid w:val="00622720"/>
    <w:rsid w:val="006228D8"/>
    <w:rsid w:val="00623AC3"/>
    <w:rsid w:val="00623C41"/>
    <w:rsid w:val="00623CE1"/>
    <w:rsid w:val="006241BD"/>
    <w:rsid w:val="00624226"/>
    <w:rsid w:val="00624407"/>
    <w:rsid w:val="00625510"/>
    <w:rsid w:val="00625CA1"/>
    <w:rsid w:val="006273F3"/>
    <w:rsid w:val="0062766C"/>
    <w:rsid w:val="00627873"/>
    <w:rsid w:val="006278D1"/>
    <w:rsid w:val="006279CE"/>
    <w:rsid w:val="00627B5A"/>
    <w:rsid w:val="00627DD6"/>
    <w:rsid w:val="00630217"/>
    <w:rsid w:val="00630411"/>
    <w:rsid w:val="00630618"/>
    <w:rsid w:val="0063068C"/>
    <w:rsid w:val="00630A2E"/>
    <w:rsid w:val="0063126A"/>
    <w:rsid w:val="00631C49"/>
    <w:rsid w:val="00632480"/>
    <w:rsid w:val="00632BA4"/>
    <w:rsid w:val="00632C76"/>
    <w:rsid w:val="00632E1D"/>
    <w:rsid w:val="00632E95"/>
    <w:rsid w:val="00632EDB"/>
    <w:rsid w:val="00633166"/>
    <w:rsid w:val="00634270"/>
    <w:rsid w:val="00634457"/>
    <w:rsid w:val="00634CDB"/>
    <w:rsid w:val="00634DE4"/>
    <w:rsid w:val="00635044"/>
    <w:rsid w:val="006352D6"/>
    <w:rsid w:val="006353F1"/>
    <w:rsid w:val="006356E6"/>
    <w:rsid w:val="006359B9"/>
    <w:rsid w:val="00635FC3"/>
    <w:rsid w:val="00636024"/>
    <w:rsid w:val="0063619E"/>
    <w:rsid w:val="00636416"/>
    <w:rsid w:val="006364DF"/>
    <w:rsid w:val="00636A66"/>
    <w:rsid w:val="00636E5A"/>
    <w:rsid w:val="006370AF"/>
    <w:rsid w:val="0063723D"/>
    <w:rsid w:val="00637662"/>
    <w:rsid w:val="00637DD4"/>
    <w:rsid w:val="00640398"/>
    <w:rsid w:val="0064090E"/>
    <w:rsid w:val="00640C85"/>
    <w:rsid w:val="006413C0"/>
    <w:rsid w:val="00641690"/>
    <w:rsid w:val="0064175F"/>
    <w:rsid w:val="006420EF"/>
    <w:rsid w:val="0064214E"/>
    <w:rsid w:val="0064254B"/>
    <w:rsid w:val="0064282A"/>
    <w:rsid w:val="006428BF"/>
    <w:rsid w:val="0064297E"/>
    <w:rsid w:val="00642986"/>
    <w:rsid w:val="00642DD9"/>
    <w:rsid w:val="00643045"/>
    <w:rsid w:val="00643047"/>
    <w:rsid w:val="00643D9F"/>
    <w:rsid w:val="006442BE"/>
    <w:rsid w:val="006446F9"/>
    <w:rsid w:val="00644FD6"/>
    <w:rsid w:val="006451CE"/>
    <w:rsid w:val="006455D4"/>
    <w:rsid w:val="00645DC6"/>
    <w:rsid w:val="00645F0E"/>
    <w:rsid w:val="0064618A"/>
    <w:rsid w:val="00646576"/>
    <w:rsid w:val="0064664B"/>
    <w:rsid w:val="00646C79"/>
    <w:rsid w:val="00646D55"/>
    <w:rsid w:val="00646EC0"/>
    <w:rsid w:val="006471AC"/>
    <w:rsid w:val="00647424"/>
    <w:rsid w:val="006475D4"/>
    <w:rsid w:val="00647A18"/>
    <w:rsid w:val="0065012B"/>
    <w:rsid w:val="006503FC"/>
    <w:rsid w:val="00650C16"/>
    <w:rsid w:val="00651979"/>
    <w:rsid w:val="00651D6E"/>
    <w:rsid w:val="006527CA"/>
    <w:rsid w:val="00652803"/>
    <w:rsid w:val="0065299A"/>
    <w:rsid w:val="00652FE8"/>
    <w:rsid w:val="006530DD"/>
    <w:rsid w:val="0065324C"/>
    <w:rsid w:val="00653678"/>
    <w:rsid w:val="00653EBD"/>
    <w:rsid w:val="006547FE"/>
    <w:rsid w:val="0065499C"/>
    <w:rsid w:val="006549BE"/>
    <w:rsid w:val="00654B92"/>
    <w:rsid w:val="00655233"/>
    <w:rsid w:val="006552AF"/>
    <w:rsid w:val="006553F8"/>
    <w:rsid w:val="00655456"/>
    <w:rsid w:val="00656017"/>
    <w:rsid w:val="00656545"/>
    <w:rsid w:val="00656866"/>
    <w:rsid w:val="006569FC"/>
    <w:rsid w:val="00656A84"/>
    <w:rsid w:val="00656C73"/>
    <w:rsid w:val="00656DEE"/>
    <w:rsid w:val="0065728C"/>
    <w:rsid w:val="00657D57"/>
    <w:rsid w:val="00660308"/>
    <w:rsid w:val="00660891"/>
    <w:rsid w:val="006608E7"/>
    <w:rsid w:val="00661C0A"/>
    <w:rsid w:val="00662C9A"/>
    <w:rsid w:val="00662CB2"/>
    <w:rsid w:val="00662D3B"/>
    <w:rsid w:val="00663A10"/>
    <w:rsid w:val="00663C91"/>
    <w:rsid w:val="00663F11"/>
    <w:rsid w:val="00664D81"/>
    <w:rsid w:val="00665108"/>
    <w:rsid w:val="006657AA"/>
    <w:rsid w:val="00665B7A"/>
    <w:rsid w:val="00665C70"/>
    <w:rsid w:val="00665F86"/>
    <w:rsid w:val="0066643F"/>
    <w:rsid w:val="00666C85"/>
    <w:rsid w:val="00666F6B"/>
    <w:rsid w:val="00666F97"/>
    <w:rsid w:val="006675FA"/>
    <w:rsid w:val="006676D9"/>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75C"/>
    <w:rsid w:val="00671768"/>
    <w:rsid w:val="006719E8"/>
    <w:rsid w:val="0067205C"/>
    <w:rsid w:val="006721B8"/>
    <w:rsid w:val="00672D1D"/>
    <w:rsid w:val="00672F7C"/>
    <w:rsid w:val="00672FFD"/>
    <w:rsid w:val="006730CC"/>
    <w:rsid w:val="0067392A"/>
    <w:rsid w:val="00673972"/>
    <w:rsid w:val="006739D7"/>
    <w:rsid w:val="0067402E"/>
    <w:rsid w:val="0067405A"/>
    <w:rsid w:val="0067454F"/>
    <w:rsid w:val="0067494E"/>
    <w:rsid w:val="00674AB3"/>
    <w:rsid w:val="00674F55"/>
    <w:rsid w:val="00674F7C"/>
    <w:rsid w:val="0067531F"/>
    <w:rsid w:val="0067543B"/>
    <w:rsid w:val="00675E24"/>
    <w:rsid w:val="00675E72"/>
    <w:rsid w:val="006768C1"/>
    <w:rsid w:val="00676DC1"/>
    <w:rsid w:val="00677281"/>
    <w:rsid w:val="00677373"/>
    <w:rsid w:val="006774EF"/>
    <w:rsid w:val="006777BF"/>
    <w:rsid w:val="00680581"/>
    <w:rsid w:val="0068083D"/>
    <w:rsid w:val="0068089D"/>
    <w:rsid w:val="00680FBA"/>
    <w:rsid w:val="00681157"/>
    <w:rsid w:val="0068135F"/>
    <w:rsid w:val="00681830"/>
    <w:rsid w:val="00681A45"/>
    <w:rsid w:val="00681E70"/>
    <w:rsid w:val="0068209F"/>
    <w:rsid w:val="006824D5"/>
    <w:rsid w:val="00682624"/>
    <w:rsid w:val="006827FA"/>
    <w:rsid w:val="0068292A"/>
    <w:rsid w:val="00682D21"/>
    <w:rsid w:val="00682DA9"/>
    <w:rsid w:val="00683021"/>
    <w:rsid w:val="006830DA"/>
    <w:rsid w:val="006835D6"/>
    <w:rsid w:val="00683672"/>
    <w:rsid w:val="006837CF"/>
    <w:rsid w:val="00684101"/>
    <w:rsid w:val="00684293"/>
    <w:rsid w:val="006844B1"/>
    <w:rsid w:val="006849A1"/>
    <w:rsid w:val="00684C51"/>
    <w:rsid w:val="00685087"/>
    <w:rsid w:val="006852F2"/>
    <w:rsid w:val="006854B5"/>
    <w:rsid w:val="00685EEC"/>
    <w:rsid w:val="00686CE4"/>
    <w:rsid w:val="0068731C"/>
    <w:rsid w:val="00687368"/>
    <w:rsid w:val="006873B1"/>
    <w:rsid w:val="00687869"/>
    <w:rsid w:val="00687A3D"/>
    <w:rsid w:val="00687C77"/>
    <w:rsid w:val="00690330"/>
    <w:rsid w:val="00690576"/>
    <w:rsid w:val="0069064A"/>
    <w:rsid w:val="00690682"/>
    <w:rsid w:val="006908A7"/>
    <w:rsid w:val="00690D3A"/>
    <w:rsid w:val="00690E20"/>
    <w:rsid w:val="00690EEB"/>
    <w:rsid w:val="00691106"/>
    <w:rsid w:val="0069150F"/>
    <w:rsid w:val="0069180E"/>
    <w:rsid w:val="0069234C"/>
    <w:rsid w:val="00692D5F"/>
    <w:rsid w:val="006930AC"/>
    <w:rsid w:val="00693184"/>
    <w:rsid w:val="006932A0"/>
    <w:rsid w:val="006938AE"/>
    <w:rsid w:val="0069399A"/>
    <w:rsid w:val="00693F11"/>
    <w:rsid w:val="00694169"/>
    <w:rsid w:val="00694BDA"/>
    <w:rsid w:val="00694DA2"/>
    <w:rsid w:val="0069563C"/>
    <w:rsid w:val="006957F9"/>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71"/>
    <w:rsid w:val="006A330B"/>
    <w:rsid w:val="006A3500"/>
    <w:rsid w:val="006A39D3"/>
    <w:rsid w:val="006A417E"/>
    <w:rsid w:val="006A5720"/>
    <w:rsid w:val="006A5A07"/>
    <w:rsid w:val="006A5E6A"/>
    <w:rsid w:val="006A5FE0"/>
    <w:rsid w:val="006A61B6"/>
    <w:rsid w:val="006A628E"/>
    <w:rsid w:val="006A641A"/>
    <w:rsid w:val="006A64AA"/>
    <w:rsid w:val="006A6BA9"/>
    <w:rsid w:val="006A6C2E"/>
    <w:rsid w:val="006A6E1B"/>
    <w:rsid w:val="006A6E7F"/>
    <w:rsid w:val="006A6FAC"/>
    <w:rsid w:val="006A728B"/>
    <w:rsid w:val="006A7428"/>
    <w:rsid w:val="006A74F2"/>
    <w:rsid w:val="006A7AFD"/>
    <w:rsid w:val="006A7E9E"/>
    <w:rsid w:val="006B00E5"/>
    <w:rsid w:val="006B0276"/>
    <w:rsid w:val="006B0C11"/>
    <w:rsid w:val="006B0F54"/>
    <w:rsid w:val="006B1027"/>
    <w:rsid w:val="006B1237"/>
    <w:rsid w:val="006B1487"/>
    <w:rsid w:val="006B17B4"/>
    <w:rsid w:val="006B1E5B"/>
    <w:rsid w:val="006B2224"/>
    <w:rsid w:val="006B26D0"/>
    <w:rsid w:val="006B28E5"/>
    <w:rsid w:val="006B2C73"/>
    <w:rsid w:val="006B3AB5"/>
    <w:rsid w:val="006B4886"/>
    <w:rsid w:val="006B4B33"/>
    <w:rsid w:val="006B4CF3"/>
    <w:rsid w:val="006B5390"/>
    <w:rsid w:val="006B5AC4"/>
    <w:rsid w:val="006B5BA0"/>
    <w:rsid w:val="006B5C7D"/>
    <w:rsid w:val="006B5D5D"/>
    <w:rsid w:val="006B5DB5"/>
    <w:rsid w:val="006B62A8"/>
    <w:rsid w:val="006B64A6"/>
    <w:rsid w:val="006B6679"/>
    <w:rsid w:val="006B6A7A"/>
    <w:rsid w:val="006B6CB4"/>
    <w:rsid w:val="006B6DD5"/>
    <w:rsid w:val="006B6EA5"/>
    <w:rsid w:val="006B6EC3"/>
    <w:rsid w:val="006B70B5"/>
    <w:rsid w:val="006B719C"/>
    <w:rsid w:val="006B734E"/>
    <w:rsid w:val="006B7386"/>
    <w:rsid w:val="006B79CD"/>
    <w:rsid w:val="006B7B53"/>
    <w:rsid w:val="006C0872"/>
    <w:rsid w:val="006C0AC1"/>
    <w:rsid w:val="006C0ECD"/>
    <w:rsid w:val="006C12FD"/>
    <w:rsid w:val="006C1488"/>
    <w:rsid w:val="006C15E3"/>
    <w:rsid w:val="006C1829"/>
    <w:rsid w:val="006C1ABB"/>
    <w:rsid w:val="006C1C70"/>
    <w:rsid w:val="006C24D3"/>
    <w:rsid w:val="006C24F7"/>
    <w:rsid w:val="006C2611"/>
    <w:rsid w:val="006C26E3"/>
    <w:rsid w:val="006C27DE"/>
    <w:rsid w:val="006C299D"/>
    <w:rsid w:val="006C29D7"/>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AA"/>
    <w:rsid w:val="006C6A04"/>
    <w:rsid w:val="006C6BBE"/>
    <w:rsid w:val="006C6E0C"/>
    <w:rsid w:val="006C714C"/>
    <w:rsid w:val="006C7171"/>
    <w:rsid w:val="006D016A"/>
    <w:rsid w:val="006D1140"/>
    <w:rsid w:val="006D1471"/>
    <w:rsid w:val="006D14E7"/>
    <w:rsid w:val="006D257D"/>
    <w:rsid w:val="006D285C"/>
    <w:rsid w:val="006D2A76"/>
    <w:rsid w:val="006D35A9"/>
    <w:rsid w:val="006D35FA"/>
    <w:rsid w:val="006D37CE"/>
    <w:rsid w:val="006D393E"/>
    <w:rsid w:val="006D42E1"/>
    <w:rsid w:val="006D42F2"/>
    <w:rsid w:val="006D4A1A"/>
    <w:rsid w:val="006D4DD2"/>
    <w:rsid w:val="006D506A"/>
    <w:rsid w:val="006D5517"/>
    <w:rsid w:val="006D593E"/>
    <w:rsid w:val="006D5BC7"/>
    <w:rsid w:val="006D5C0E"/>
    <w:rsid w:val="006D5E29"/>
    <w:rsid w:val="006D625A"/>
    <w:rsid w:val="006D66E6"/>
    <w:rsid w:val="006D6A29"/>
    <w:rsid w:val="006D7590"/>
    <w:rsid w:val="006D7712"/>
    <w:rsid w:val="006D77E3"/>
    <w:rsid w:val="006D7963"/>
    <w:rsid w:val="006D7DD9"/>
    <w:rsid w:val="006D7ED8"/>
    <w:rsid w:val="006D7F13"/>
    <w:rsid w:val="006E0002"/>
    <w:rsid w:val="006E0790"/>
    <w:rsid w:val="006E0884"/>
    <w:rsid w:val="006E0B78"/>
    <w:rsid w:val="006E0C6B"/>
    <w:rsid w:val="006E0C8E"/>
    <w:rsid w:val="006E14B4"/>
    <w:rsid w:val="006E1904"/>
    <w:rsid w:val="006E1DD0"/>
    <w:rsid w:val="006E1F2F"/>
    <w:rsid w:val="006E1FDF"/>
    <w:rsid w:val="006E225F"/>
    <w:rsid w:val="006E242B"/>
    <w:rsid w:val="006E25B6"/>
    <w:rsid w:val="006E280A"/>
    <w:rsid w:val="006E2C77"/>
    <w:rsid w:val="006E2E92"/>
    <w:rsid w:val="006E3048"/>
    <w:rsid w:val="006E3B89"/>
    <w:rsid w:val="006E3F80"/>
    <w:rsid w:val="006E4EAF"/>
    <w:rsid w:val="006E5699"/>
    <w:rsid w:val="006E61D3"/>
    <w:rsid w:val="006E688F"/>
    <w:rsid w:val="006E733D"/>
    <w:rsid w:val="006E78A4"/>
    <w:rsid w:val="006E7B9C"/>
    <w:rsid w:val="006E7D04"/>
    <w:rsid w:val="006E7D19"/>
    <w:rsid w:val="006F0226"/>
    <w:rsid w:val="006F044E"/>
    <w:rsid w:val="006F0835"/>
    <w:rsid w:val="006F0904"/>
    <w:rsid w:val="006F0D9D"/>
    <w:rsid w:val="006F0FEC"/>
    <w:rsid w:val="006F18E1"/>
    <w:rsid w:val="006F1F45"/>
    <w:rsid w:val="006F2441"/>
    <w:rsid w:val="006F24CF"/>
    <w:rsid w:val="006F27AF"/>
    <w:rsid w:val="006F27F7"/>
    <w:rsid w:val="006F2AA9"/>
    <w:rsid w:val="006F2BA2"/>
    <w:rsid w:val="006F3911"/>
    <w:rsid w:val="006F457B"/>
    <w:rsid w:val="006F462E"/>
    <w:rsid w:val="006F48C8"/>
    <w:rsid w:val="006F4901"/>
    <w:rsid w:val="006F4B68"/>
    <w:rsid w:val="006F4E83"/>
    <w:rsid w:val="006F5842"/>
    <w:rsid w:val="006F5A8D"/>
    <w:rsid w:val="006F5B51"/>
    <w:rsid w:val="006F5C5C"/>
    <w:rsid w:val="006F5EAC"/>
    <w:rsid w:val="006F656F"/>
    <w:rsid w:val="006F6678"/>
    <w:rsid w:val="006F6EBB"/>
    <w:rsid w:val="006F7475"/>
    <w:rsid w:val="006F7486"/>
    <w:rsid w:val="006F775F"/>
    <w:rsid w:val="006F77B3"/>
    <w:rsid w:val="006F78A2"/>
    <w:rsid w:val="006F798B"/>
    <w:rsid w:val="006F7A74"/>
    <w:rsid w:val="006F7AF9"/>
    <w:rsid w:val="006F7B43"/>
    <w:rsid w:val="006F7F2C"/>
    <w:rsid w:val="00700063"/>
    <w:rsid w:val="0070156C"/>
    <w:rsid w:val="00701D75"/>
    <w:rsid w:val="00701DF0"/>
    <w:rsid w:val="00701FA9"/>
    <w:rsid w:val="007029E5"/>
    <w:rsid w:val="0070322D"/>
    <w:rsid w:val="007034FD"/>
    <w:rsid w:val="00703531"/>
    <w:rsid w:val="0070359E"/>
    <w:rsid w:val="00703B33"/>
    <w:rsid w:val="007041C8"/>
    <w:rsid w:val="0070422E"/>
    <w:rsid w:val="00704372"/>
    <w:rsid w:val="00704489"/>
    <w:rsid w:val="00704C0C"/>
    <w:rsid w:val="007050EC"/>
    <w:rsid w:val="007058E5"/>
    <w:rsid w:val="00705A6A"/>
    <w:rsid w:val="00705B87"/>
    <w:rsid w:val="00705CE3"/>
    <w:rsid w:val="007061ED"/>
    <w:rsid w:val="007062F4"/>
    <w:rsid w:val="007064DA"/>
    <w:rsid w:val="007069B1"/>
    <w:rsid w:val="007074BD"/>
    <w:rsid w:val="00707937"/>
    <w:rsid w:val="00707D64"/>
    <w:rsid w:val="00710D24"/>
    <w:rsid w:val="00711074"/>
    <w:rsid w:val="0071133A"/>
    <w:rsid w:val="00711417"/>
    <w:rsid w:val="00711487"/>
    <w:rsid w:val="0071149A"/>
    <w:rsid w:val="00711C3C"/>
    <w:rsid w:val="0071207D"/>
    <w:rsid w:val="00712AF5"/>
    <w:rsid w:val="00712F11"/>
    <w:rsid w:val="00713A42"/>
    <w:rsid w:val="00713BC0"/>
    <w:rsid w:val="00713DA3"/>
    <w:rsid w:val="00714128"/>
    <w:rsid w:val="00714928"/>
    <w:rsid w:val="00714CB9"/>
    <w:rsid w:val="0071507E"/>
    <w:rsid w:val="00715161"/>
    <w:rsid w:val="00716070"/>
    <w:rsid w:val="00716548"/>
    <w:rsid w:val="00716688"/>
    <w:rsid w:val="007166F1"/>
    <w:rsid w:val="00716A2C"/>
    <w:rsid w:val="00716DEE"/>
    <w:rsid w:val="00716E28"/>
    <w:rsid w:val="00717B53"/>
    <w:rsid w:val="0072002A"/>
    <w:rsid w:val="0072003A"/>
    <w:rsid w:val="0072031B"/>
    <w:rsid w:val="0072044B"/>
    <w:rsid w:val="007206A0"/>
    <w:rsid w:val="00720BA3"/>
    <w:rsid w:val="0072138F"/>
    <w:rsid w:val="007218EC"/>
    <w:rsid w:val="00721E5C"/>
    <w:rsid w:val="00722045"/>
    <w:rsid w:val="00722558"/>
    <w:rsid w:val="00722772"/>
    <w:rsid w:val="007227FA"/>
    <w:rsid w:val="00722A81"/>
    <w:rsid w:val="00722C5C"/>
    <w:rsid w:val="00722D15"/>
    <w:rsid w:val="00722F5A"/>
    <w:rsid w:val="00722F92"/>
    <w:rsid w:val="0072360E"/>
    <w:rsid w:val="00724448"/>
    <w:rsid w:val="0072462B"/>
    <w:rsid w:val="0072475E"/>
    <w:rsid w:val="00724A1E"/>
    <w:rsid w:val="0072532E"/>
    <w:rsid w:val="0072545E"/>
    <w:rsid w:val="00725766"/>
    <w:rsid w:val="00725DCD"/>
    <w:rsid w:val="0072636C"/>
    <w:rsid w:val="007265EF"/>
    <w:rsid w:val="00726802"/>
    <w:rsid w:val="00726BD5"/>
    <w:rsid w:val="00726CF5"/>
    <w:rsid w:val="007279DF"/>
    <w:rsid w:val="00727C35"/>
    <w:rsid w:val="00730156"/>
    <w:rsid w:val="007302BC"/>
    <w:rsid w:val="0073032C"/>
    <w:rsid w:val="00730B48"/>
    <w:rsid w:val="00730B61"/>
    <w:rsid w:val="00730F87"/>
    <w:rsid w:val="0073144D"/>
    <w:rsid w:val="00731723"/>
    <w:rsid w:val="00731774"/>
    <w:rsid w:val="007321C9"/>
    <w:rsid w:val="007322B7"/>
    <w:rsid w:val="00732552"/>
    <w:rsid w:val="00732799"/>
    <w:rsid w:val="0073314E"/>
    <w:rsid w:val="00734263"/>
    <w:rsid w:val="00734660"/>
    <w:rsid w:val="007348B9"/>
    <w:rsid w:val="00734AB0"/>
    <w:rsid w:val="00734FDE"/>
    <w:rsid w:val="00735294"/>
    <w:rsid w:val="007352AC"/>
    <w:rsid w:val="0073569B"/>
    <w:rsid w:val="007359EE"/>
    <w:rsid w:val="00735F35"/>
    <w:rsid w:val="0073605F"/>
    <w:rsid w:val="0073659A"/>
    <w:rsid w:val="007368B1"/>
    <w:rsid w:val="00737142"/>
    <w:rsid w:val="00737145"/>
    <w:rsid w:val="00737398"/>
    <w:rsid w:val="00737724"/>
    <w:rsid w:val="00737725"/>
    <w:rsid w:val="00737A02"/>
    <w:rsid w:val="00737A82"/>
    <w:rsid w:val="00737EC6"/>
    <w:rsid w:val="00740094"/>
    <w:rsid w:val="007403ED"/>
    <w:rsid w:val="00740E93"/>
    <w:rsid w:val="0074174F"/>
    <w:rsid w:val="007417FA"/>
    <w:rsid w:val="0074194A"/>
    <w:rsid w:val="00741CD6"/>
    <w:rsid w:val="00741D7B"/>
    <w:rsid w:val="00742BD0"/>
    <w:rsid w:val="00742F01"/>
    <w:rsid w:val="007431E3"/>
    <w:rsid w:val="00743726"/>
    <w:rsid w:val="00743A94"/>
    <w:rsid w:val="0074453F"/>
    <w:rsid w:val="00744AC2"/>
    <w:rsid w:val="00745358"/>
    <w:rsid w:val="00745376"/>
    <w:rsid w:val="00745424"/>
    <w:rsid w:val="00745552"/>
    <w:rsid w:val="007455F6"/>
    <w:rsid w:val="00745618"/>
    <w:rsid w:val="00745779"/>
    <w:rsid w:val="00745AF9"/>
    <w:rsid w:val="00745F89"/>
    <w:rsid w:val="007462BC"/>
    <w:rsid w:val="00746343"/>
    <w:rsid w:val="007463F9"/>
    <w:rsid w:val="00746A5F"/>
    <w:rsid w:val="00747050"/>
    <w:rsid w:val="007475A8"/>
    <w:rsid w:val="007504E7"/>
    <w:rsid w:val="00750728"/>
    <w:rsid w:val="0075153B"/>
    <w:rsid w:val="0075187D"/>
    <w:rsid w:val="00751B52"/>
    <w:rsid w:val="00751B83"/>
    <w:rsid w:val="00751E1C"/>
    <w:rsid w:val="007522A2"/>
    <w:rsid w:val="007527E8"/>
    <w:rsid w:val="007529AC"/>
    <w:rsid w:val="007535D1"/>
    <w:rsid w:val="00753F78"/>
    <w:rsid w:val="007540EF"/>
    <w:rsid w:val="00754717"/>
    <w:rsid w:val="00754956"/>
    <w:rsid w:val="00754ED1"/>
    <w:rsid w:val="00755A2D"/>
    <w:rsid w:val="00755A41"/>
    <w:rsid w:val="007562FF"/>
    <w:rsid w:val="00756433"/>
    <w:rsid w:val="00756774"/>
    <w:rsid w:val="00756A42"/>
    <w:rsid w:val="00756DB6"/>
    <w:rsid w:val="0075743D"/>
    <w:rsid w:val="007575A2"/>
    <w:rsid w:val="007575EC"/>
    <w:rsid w:val="00757862"/>
    <w:rsid w:val="00757B30"/>
    <w:rsid w:val="00757DB7"/>
    <w:rsid w:val="00757E1C"/>
    <w:rsid w:val="00757EA9"/>
    <w:rsid w:val="00760215"/>
    <w:rsid w:val="00760471"/>
    <w:rsid w:val="007609A4"/>
    <w:rsid w:val="0076139C"/>
    <w:rsid w:val="0076224D"/>
    <w:rsid w:val="007625ED"/>
    <w:rsid w:val="00762A43"/>
    <w:rsid w:val="00762A98"/>
    <w:rsid w:val="00763580"/>
    <w:rsid w:val="007638E9"/>
    <w:rsid w:val="00764A78"/>
    <w:rsid w:val="00764FD8"/>
    <w:rsid w:val="0076507B"/>
    <w:rsid w:val="007652EA"/>
    <w:rsid w:val="0076531A"/>
    <w:rsid w:val="00765A28"/>
    <w:rsid w:val="00766245"/>
    <w:rsid w:val="007662C0"/>
    <w:rsid w:val="007664A3"/>
    <w:rsid w:val="007664FD"/>
    <w:rsid w:val="0076656F"/>
    <w:rsid w:val="007666F2"/>
    <w:rsid w:val="0076702E"/>
    <w:rsid w:val="00767265"/>
    <w:rsid w:val="007672D8"/>
    <w:rsid w:val="00767314"/>
    <w:rsid w:val="0076734A"/>
    <w:rsid w:val="00767668"/>
    <w:rsid w:val="007677EA"/>
    <w:rsid w:val="00770182"/>
    <w:rsid w:val="00770634"/>
    <w:rsid w:val="007709B2"/>
    <w:rsid w:val="00770AB7"/>
    <w:rsid w:val="007712EE"/>
    <w:rsid w:val="007712FD"/>
    <w:rsid w:val="00771556"/>
    <w:rsid w:val="00771896"/>
    <w:rsid w:val="00772031"/>
    <w:rsid w:val="00772138"/>
    <w:rsid w:val="007721C2"/>
    <w:rsid w:val="007722B2"/>
    <w:rsid w:val="007722D6"/>
    <w:rsid w:val="0077240F"/>
    <w:rsid w:val="0077251C"/>
    <w:rsid w:val="00772A2C"/>
    <w:rsid w:val="00772E3D"/>
    <w:rsid w:val="007731C4"/>
    <w:rsid w:val="007737EF"/>
    <w:rsid w:val="0077388B"/>
    <w:rsid w:val="00773E03"/>
    <w:rsid w:val="00773E6F"/>
    <w:rsid w:val="00774548"/>
    <w:rsid w:val="00774720"/>
    <w:rsid w:val="007749F4"/>
    <w:rsid w:val="00774E0C"/>
    <w:rsid w:val="00774F42"/>
    <w:rsid w:val="0077513E"/>
    <w:rsid w:val="00775B0E"/>
    <w:rsid w:val="00777262"/>
    <w:rsid w:val="00777406"/>
    <w:rsid w:val="00780469"/>
    <w:rsid w:val="00780D94"/>
    <w:rsid w:val="00781403"/>
    <w:rsid w:val="007816BC"/>
    <w:rsid w:val="00781709"/>
    <w:rsid w:val="0078198E"/>
    <w:rsid w:val="007823CC"/>
    <w:rsid w:val="007825A9"/>
    <w:rsid w:val="00782668"/>
    <w:rsid w:val="00782B66"/>
    <w:rsid w:val="007832D8"/>
    <w:rsid w:val="007833D1"/>
    <w:rsid w:val="007836E2"/>
    <w:rsid w:val="007838BC"/>
    <w:rsid w:val="007839AE"/>
    <w:rsid w:val="00783D0F"/>
    <w:rsid w:val="007842E2"/>
    <w:rsid w:val="00784664"/>
    <w:rsid w:val="007848F5"/>
    <w:rsid w:val="00785185"/>
    <w:rsid w:val="007852F7"/>
    <w:rsid w:val="007853D3"/>
    <w:rsid w:val="00785518"/>
    <w:rsid w:val="00786D08"/>
    <w:rsid w:val="007871D4"/>
    <w:rsid w:val="00787C33"/>
    <w:rsid w:val="00787D7E"/>
    <w:rsid w:val="00790147"/>
    <w:rsid w:val="0079042E"/>
    <w:rsid w:val="0079076C"/>
    <w:rsid w:val="00790EB2"/>
    <w:rsid w:val="007913C5"/>
    <w:rsid w:val="00792D2D"/>
    <w:rsid w:val="00792FB6"/>
    <w:rsid w:val="00793203"/>
    <w:rsid w:val="0079395F"/>
    <w:rsid w:val="007939D5"/>
    <w:rsid w:val="0079422E"/>
    <w:rsid w:val="00794814"/>
    <w:rsid w:val="00794886"/>
    <w:rsid w:val="00794D6A"/>
    <w:rsid w:val="00795A2F"/>
    <w:rsid w:val="00795C6F"/>
    <w:rsid w:val="00795E1F"/>
    <w:rsid w:val="0079662A"/>
    <w:rsid w:val="0079694B"/>
    <w:rsid w:val="00796A74"/>
    <w:rsid w:val="00796D4F"/>
    <w:rsid w:val="00797307"/>
    <w:rsid w:val="007973DA"/>
    <w:rsid w:val="00797511"/>
    <w:rsid w:val="00797693"/>
    <w:rsid w:val="00797F26"/>
    <w:rsid w:val="007A0053"/>
    <w:rsid w:val="007A01C7"/>
    <w:rsid w:val="007A08FD"/>
    <w:rsid w:val="007A095A"/>
    <w:rsid w:val="007A0A23"/>
    <w:rsid w:val="007A0C23"/>
    <w:rsid w:val="007A11B5"/>
    <w:rsid w:val="007A1501"/>
    <w:rsid w:val="007A1503"/>
    <w:rsid w:val="007A1916"/>
    <w:rsid w:val="007A22A9"/>
    <w:rsid w:val="007A25D7"/>
    <w:rsid w:val="007A2E5D"/>
    <w:rsid w:val="007A2E64"/>
    <w:rsid w:val="007A2ED5"/>
    <w:rsid w:val="007A3247"/>
    <w:rsid w:val="007A3733"/>
    <w:rsid w:val="007A3911"/>
    <w:rsid w:val="007A409B"/>
    <w:rsid w:val="007A47B9"/>
    <w:rsid w:val="007A4976"/>
    <w:rsid w:val="007A4E1F"/>
    <w:rsid w:val="007A4EA9"/>
    <w:rsid w:val="007A5103"/>
    <w:rsid w:val="007A5145"/>
    <w:rsid w:val="007A5AA8"/>
    <w:rsid w:val="007A5BE5"/>
    <w:rsid w:val="007A5D3D"/>
    <w:rsid w:val="007A5E6E"/>
    <w:rsid w:val="007A60B0"/>
    <w:rsid w:val="007A6FD6"/>
    <w:rsid w:val="007A71C4"/>
    <w:rsid w:val="007A76B7"/>
    <w:rsid w:val="007A7720"/>
    <w:rsid w:val="007A7F94"/>
    <w:rsid w:val="007B044A"/>
    <w:rsid w:val="007B04EE"/>
    <w:rsid w:val="007B0D1F"/>
    <w:rsid w:val="007B118B"/>
    <w:rsid w:val="007B16D4"/>
    <w:rsid w:val="007B1737"/>
    <w:rsid w:val="007B1D64"/>
    <w:rsid w:val="007B2C4D"/>
    <w:rsid w:val="007B30B2"/>
    <w:rsid w:val="007B3581"/>
    <w:rsid w:val="007B37AF"/>
    <w:rsid w:val="007B3815"/>
    <w:rsid w:val="007B3B9F"/>
    <w:rsid w:val="007B3C9C"/>
    <w:rsid w:val="007B4191"/>
    <w:rsid w:val="007B41FB"/>
    <w:rsid w:val="007B446A"/>
    <w:rsid w:val="007B4F18"/>
    <w:rsid w:val="007B5048"/>
    <w:rsid w:val="007B5B22"/>
    <w:rsid w:val="007B5F62"/>
    <w:rsid w:val="007B6676"/>
    <w:rsid w:val="007B66C2"/>
    <w:rsid w:val="007B68CC"/>
    <w:rsid w:val="007B6AAF"/>
    <w:rsid w:val="007B75F1"/>
    <w:rsid w:val="007C03B3"/>
    <w:rsid w:val="007C03F8"/>
    <w:rsid w:val="007C08A1"/>
    <w:rsid w:val="007C1367"/>
    <w:rsid w:val="007C1628"/>
    <w:rsid w:val="007C1B26"/>
    <w:rsid w:val="007C2484"/>
    <w:rsid w:val="007C2601"/>
    <w:rsid w:val="007C265B"/>
    <w:rsid w:val="007C27AE"/>
    <w:rsid w:val="007C2A43"/>
    <w:rsid w:val="007C31B4"/>
    <w:rsid w:val="007C3442"/>
    <w:rsid w:val="007C3454"/>
    <w:rsid w:val="007C392D"/>
    <w:rsid w:val="007C397A"/>
    <w:rsid w:val="007C3A22"/>
    <w:rsid w:val="007C3CCC"/>
    <w:rsid w:val="007C404C"/>
    <w:rsid w:val="007C4694"/>
    <w:rsid w:val="007C4C24"/>
    <w:rsid w:val="007C4D7C"/>
    <w:rsid w:val="007C56F0"/>
    <w:rsid w:val="007C56F5"/>
    <w:rsid w:val="007C571D"/>
    <w:rsid w:val="007C5B6E"/>
    <w:rsid w:val="007C5DDC"/>
    <w:rsid w:val="007C5F5C"/>
    <w:rsid w:val="007C5FAC"/>
    <w:rsid w:val="007C5FCB"/>
    <w:rsid w:val="007C628C"/>
    <w:rsid w:val="007C6B89"/>
    <w:rsid w:val="007C6E57"/>
    <w:rsid w:val="007C7245"/>
    <w:rsid w:val="007C7330"/>
    <w:rsid w:val="007C76F1"/>
    <w:rsid w:val="007D0371"/>
    <w:rsid w:val="007D1021"/>
    <w:rsid w:val="007D108B"/>
    <w:rsid w:val="007D1091"/>
    <w:rsid w:val="007D1600"/>
    <w:rsid w:val="007D16DB"/>
    <w:rsid w:val="007D23DF"/>
    <w:rsid w:val="007D2CB3"/>
    <w:rsid w:val="007D2D4A"/>
    <w:rsid w:val="007D3401"/>
    <w:rsid w:val="007D4382"/>
    <w:rsid w:val="007D43C1"/>
    <w:rsid w:val="007D4507"/>
    <w:rsid w:val="007D45C4"/>
    <w:rsid w:val="007D48EB"/>
    <w:rsid w:val="007D51D8"/>
    <w:rsid w:val="007D52F4"/>
    <w:rsid w:val="007D5300"/>
    <w:rsid w:val="007D53C5"/>
    <w:rsid w:val="007D5622"/>
    <w:rsid w:val="007D5678"/>
    <w:rsid w:val="007D5AF0"/>
    <w:rsid w:val="007D5E54"/>
    <w:rsid w:val="007D5F42"/>
    <w:rsid w:val="007D635A"/>
    <w:rsid w:val="007D6843"/>
    <w:rsid w:val="007D6BBD"/>
    <w:rsid w:val="007D7A20"/>
    <w:rsid w:val="007D7B7C"/>
    <w:rsid w:val="007E0117"/>
    <w:rsid w:val="007E03D2"/>
    <w:rsid w:val="007E0567"/>
    <w:rsid w:val="007E06AB"/>
    <w:rsid w:val="007E11AB"/>
    <w:rsid w:val="007E1628"/>
    <w:rsid w:val="007E239D"/>
    <w:rsid w:val="007E27F1"/>
    <w:rsid w:val="007E2885"/>
    <w:rsid w:val="007E2DD7"/>
    <w:rsid w:val="007E2EBA"/>
    <w:rsid w:val="007E3794"/>
    <w:rsid w:val="007E3DFA"/>
    <w:rsid w:val="007E3EBB"/>
    <w:rsid w:val="007E4012"/>
    <w:rsid w:val="007E4033"/>
    <w:rsid w:val="007E47A7"/>
    <w:rsid w:val="007E47D8"/>
    <w:rsid w:val="007E4C90"/>
    <w:rsid w:val="007E4F78"/>
    <w:rsid w:val="007E5C55"/>
    <w:rsid w:val="007E5D3F"/>
    <w:rsid w:val="007E68F6"/>
    <w:rsid w:val="007E6B38"/>
    <w:rsid w:val="007E6C8D"/>
    <w:rsid w:val="007E6F7D"/>
    <w:rsid w:val="007E74AD"/>
    <w:rsid w:val="007E7E85"/>
    <w:rsid w:val="007F0960"/>
    <w:rsid w:val="007F0D42"/>
    <w:rsid w:val="007F0EC2"/>
    <w:rsid w:val="007F1220"/>
    <w:rsid w:val="007F1394"/>
    <w:rsid w:val="007F17D6"/>
    <w:rsid w:val="007F1C27"/>
    <w:rsid w:val="007F22BB"/>
    <w:rsid w:val="007F240D"/>
    <w:rsid w:val="007F2946"/>
    <w:rsid w:val="007F2DA9"/>
    <w:rsid w:val="007F2DAE"/>
    <w:rsid w:val="007F3155"/>
    <w:rsid w:val="007F3298"/>
    <w:rsid w:val="007F394A"/>
    <w:rsid w:val="007F48FE"/>
    <w:rsid w:val="007F4F48"/>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D09"/>
    <w:rsid w:val="0080125E"/>
    <w:rsid w:val="00802D9D"/>
    <w:rsid w:val="00802F7B"/>
    <w:rsid w:val="00804177"/>
    <w:rsid w:val="00804215"/>
    <w:rsid w:val="0080452B"/>
    <w:rsid w:val="00804AC7"/>
    <w:rsid w:val="00804AD3"/>
    <w:rsid w:val="00804F85"/>
    <w:rsid w:val="0080506F"/>
    <w:rsid w:val="008057C8"/>
    <w:rsid w:val="00805ACB"/>
    <w:rsid w:val="00806117"/>
    <w:rsid w:val="00806545"/>
    <w:rsid w:val="008066E0"/>
    <w:rsid w:val="00806744"/>
    <w:rsid w:val="008067DA"/>
    <w:rsid w:val="0080684D"/>
    <w:rsid w:val="0080749C"/>
    <w:rsid w:val="00807532"/>
    <w:rsid w:val="00807CD1"/>
    <w:rsid w:val="00810441"/>
    <w:rsid w:val="00810A28"/>
    <w:rsid w:val="00810F2A"/>
    <w:rsid w:val="00810F6C"/>
    <w:rsid w:val="008113F2"/>
    <w:rsid w:val="00811A3B"/>
    <w:rsid w:val="00811C4C"/>
    <w:rsid w:val="00811D95"/>
    <w:rsid w:val="0081219F"/>
    <w:rsid w:val="008122BA"/>
    <w:rsid w:val="0081254D"/>
    <w:rsid w:val="008125D4"/>
    <w:rsid w:val="008133F8"/>
    <w:rsid w:val="00813606"/>
    <w:rsid w:val="00813AF0"/>
    <w:rsid w:val="00813FB4"/>
    <w:rsid w:val="0081403E"/>
    <w:rsid w:val="0081452C"/>
    <w:rsid w:val="008146A3"/>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17A"/>
    <w:rsid w:val="0082151F"/>
    <w:rsid w:val="00821C0A"/>
    <w:rsid w:val="0082217B"/>
    <w:rsid w:val="008226AF"/>
    <w:rsid w:val="00822891"/>
    <w:rsid w:val="00822B89"/>
    <w:rsid w:val="00822F14"/>
    <w:rsid w:val="00823022"/>
    <w:rsid w:val="00823211"/>
    <w:rsid w:val="008238F0"/>
    <w:rsid w:val="00823F6E"/>
    <w:rsid w:val="008242A8"/>
    <w:rsid w:val="00824315"/>
    <w:rsid w:val="00824C32"/>
    <w:rsid w:val="00824CF7"/>
    <w:rsid w:val="0082508B"/>
    <w:rsid w:val="0082529F"/>
    <w:rsid w:val="00825BDF"/>
    <w:rsid w:val="0082624D"/>
    <w:rsid w:val="00826917"/>
    <w:rsid w:val="00826A2B"/>
    <w:rsid w:val="00826AFC"/>
    <w:rsid w:val="00826EEB"/>
    <w:rsid w:val="00827602"/>
    <w:rsid w:val="0082774E"/>
    <w:rsid w:val="00827DB1"/>
    <w:rsid w:val="00830641"/>
    <w:rsid w:val="00830F0D"/>
    <w:rsid w:val="00830F3D"/>
    <w:rsid w:val="00830FB1"/>
    <w:rsid w:val="0083122B"/>
    <w:rsid w:val="00831293"/>
    <w:rsid w:val="0083170B"/>
    <w:rsid w:val="0083224B"/>
    <w:rsid w:val="008323AD"/>
    <w:rsid w:val="00832456"/>
    <w:rsid w:val="00832A6B"/>
    <w:rsid w:val="00832AF6"/>
    <w:rsid w:val="0083337B"/>
    <w:rsid w:val="008334F2"/>
    <w:rsid w:val="00833767"/>
    <w:rsid w:val="00833BCB"/>
    <w:rsid w:val="00833C55"/>
    <w:rsid w:val="00833EEE"/>
    <w:rsid w:val="0083430A"/>
    <w:rsid w:val="008346CA"/>
    <w:rsid w:val="0083487C"/>
    <w:rsid w:val="008348B0"/>
    <w:rsid w:val="0083491B"/>
    <w:rsid w:val="0083494C"/>
    <w:rsid w:val="008351C9"/>
    <w:rsid w:val="008351F7"/>
    <w:rsid w:val="00835330"/>
    <w:rsid w:val="0083585D"/>
    <w:rsid w:val="00835C85"/>
    <w:rsid w:val="00836048"/>
    <w:rsid w:val="008361C8"/>
    <w:rsid w:val="00836364"/>
    <w:rsid w:val="00837001"/>
    <w:rsid w:val="00837048"/>
    <w:rsid w:val="00837798"/>
    <w:rsid w:val="00837891"/>
    <w:rsid w:val="00837992"/>
    <w:rsid w:val="00837ABC"/>
    <w:rsid w:val="00837BAC"/>
    <w:rsid w:val="0084018C"/>
    <w:rsid w:val="008401EE"/>
    <w:rsid w:val="00840C52"/>
    <w:rsid w:val="00840EC7"/>
    <w:rsid w:val="008411AF"/>
    <w:rsid w:val="0084184F"/>
    <w:rsid w:val="008420CE"/>
    <w:rsid w:val="00842755"/>
    <w:rsid w:val="00843844"/>
    <w:rsid w:val="008438C7"/>
    <w:rsid w:val="008438CE"/>
    <w:rsid w:val="00843AFF"/>
    <w:rsid w:val="00843CDE"/>
    <w:rsid w:val="00844326"/>
    <w:rsid w:val="0084473E"/>
    <w:rsid w:val="00844821"/>
    <w:rsid w:val="00844A52"/>
    <w:rsid w:val="00844A66"/>
    <w:rsid w:val="008451CE"/>
    <w:rsid w:val="00845251"/>
    <w:rsid w:val="00845FB7"/>
    <w:rsid w:val="00846560"/>
    <w:rsid w:val="00846648"/>
    <w:rsid w:val="00846814"/>
    <w:rsid w:val="008473B3"/>
    <w:rsid w:val="00847633"/>
    <w:rsid w:val="00847A15"/>
    <w:rsid w:val="00847D87"/>
    <w:rsid w:val="00847E0A"/>
    <w:rsid w:val="00847E65"/>
    <w:rsid w:val="00850189"/>
    <w:rsid w:val="008510D8"/>
    <w:rsid w:val="00851533"/>
    <w:rsid w:val="008517F3"/>
    <w:rsid w:val="00851CAA"/>
    <w:rsid w:val="0085251A"/>
    <w:rsid w:val="00852C0D"/>
    <w:rsid w:val="008531DB"/>
    <w:rsid w:val="008534CB"/>
    <w:rsid w:val="00853504"/>
    <w:rsid w:val="008536F7"/>
    <w:rsid w:val="008549B3"/>
    <w:rsid w:val="00854C73"/>
    <w:rsid w:val="00855403"/>
    <w:rsid w:val="00855643"/>
    <w:rsid w:val="00855822"/>
    <w:rsid w:val="00855F14"/>
    <w:rsid w:val="008560C5"/>
    <w:rsid w:val="00856948"/>
    <w:rsid w:val="00856B99"/>
    <w:rsid w:val="00856CFB"/>
    <w:rsid w:val="00856DFD"/>
    <w:rsid w:val="008571E7"/>
    <w:rsid w:val="00857BB6"/>
    <w:rsid w:val="00857DD2"/>
    <w:rsid w:val="00860101"/>
    <w:rsid w:val="00860C6B"/>
    <w:rsid w:val="008610F0"/>
    <w:rsid w:val="0086191E"/>
    <w:rsid w:val="00862144"/>
    <w:rsid w:val="008623F1"/>
    <w:rsid w:val="00863060"/>
    <w:rsid w:val="008633E8"/>
    <w:rsid w:val="008635CF"/>
    <w:rsid w:val="008638B2"/>
    <w:rsid w:val="00863A3E"/>
    <w:rsid w:val="00863ED7"/>
    <w:rsid w:val="00863FE8"/>
    <w:rsid w:val="0086448B"/>
    <w:rsid w:val="008644B4"/>
    <w:rsid w:val="00864522"/>
    <w:rsid w:val="0086474F"/>
    <w:rsid w:val="00864770"/>
    <w:rsid w:val="00864DB4"/>
    <w:rsid w:val="00864E8F"/>
    <w:rsid w:val="00865184"/>
    <w:rsid w:val="008655DE"/>
    <w:rsid w:val="00865A23"/>
    <w:rsid w:val="00865D77"/>
    <w:rsid w:val="0086615C"/>
    <w:rsid w:val="00866272"/>
    <w:rsid w:val="008664EF"/>
    <w:rsid w:val="00866A7C"/>
    <w:rsid w:val="00866C50"/>
    <w:rsid w:val="00866D3C"/>
    <w:rsid w:val="00867072"/>
    <w:rsid w:val="008675CC"/>
    <w:rsid w:val="00867CE8"/>
    <w:rsid w:val="00870412"/>
    <w:rsid w:val="00870CEC"/>
    <w:rsid w:val="00871169"/>
    <w:rsid w:val="00871582"/>
    <w:rsid w:val="0087194F"/>
    <w:rsid w:val="00871AEF"/>
    <w:rsid w:val="0087231B"/>
    <w:rsid w:val="008728C1"/>
    <w:rsid w:val="00872ADC"/>
    <w:rsid w:val="00872B86"/>
    <w:rsid w:val="00872D4B"/>
    <w:rsid w:val="00872E11"/>
    <w:rsid w:val="0087319A"/>
    <w:rsid w:val="00873261"/>
    <w:rsid w:val="00873557"/>
    <w:rsid w:val="00873C75"/>
    <w:rsid w:val="00873DF5"/>
    <w:rsid w:val="00874314"/>
    <w:rsid w:val="0087441B"/>
    <w:rsid w:val="0087452B"/>
    <w:rsid w:val="0087491B"/>
    <w:rsid w:val="00874ACB"/>
    <w:rsid w:val="00874B00"/>
    <w:rsid w:val="00874EB5"/>
    <w:rsid w:val="00874F2D"/>
    <w:rsid w:val="00875072"/>
    <w:rsid w:val="008769EA"/>
    <w:rsid w:val="00876A86"/>
    <w:rsid w:val="00876FD5"/>
    <w:rsid w:val="0087719C"/>
    <w:rsid w:val="00877B3F"/>
    <w:rsid w:val="00877CA2"/>
    <w:rsid w:val="00877D72"/>
    <w:rsid w:val="00877D8D"/>
    <w:rsid w:val="00880109"/>
    <w:rsid w:val="008804EB"/>
    <w:rsid w:val="00880546"/>
    <w:rsid w:val="00880E00"/>
    <w:rsid w:val="00880E89"/>
    <w:rsid w:val="00881069"/>
    <w:rsid w:val="008810E4"/>
    <w:rsid w:val="0088122F"/>
    <w:rsid w:val="00881757"/>
    <w:rsid w:val="008818A7"/>
    <w:rsid w:val="00882919"/>
    <w:rsid w:val="00882D2B"/>
    <w:rsid w:val="00882FB5"/>
    <w:rsid w:val="00883448"/>
    <w:rsid w:val="008834CD"/>
    <w:rsid w:val="00883A90"/>
    <w:rsid w:val="00883B72"/>
    <w:rsid w:val="00884370"/>
    <w:rsid w:val="00884B98"/>
    <w:rsid w:val="00886321"/>
    <w:rsid w:val="008866B1"/>
    <w:rsid w:val="00886725"/>
    <w:rsid w:val="00886A5C"/>
    <w:rsid w:val="00886D0F"/>
    <w:rsid w:val="0088746C"/>
    <w:rsid w:val="008874D9"/>
    <w:rsid w:val="008876B0"/>
    <w:rsid w:val="00887D50"/>
    <w:rsid w:val="00887F17"/>
    <w:rsid w:val="0089074B"/>
    <w:rsid w:val="008908F7"/>
    <w:rsid w:val="008912D9"/>
    <w:rsid w:val="00891718"/>
    <w:rsid w:val="00891A07"/>
    <w:rsid w:val="00891E6B"/>
    <w:rsid w:val="00892092"/>
    <w:rsid w:val="008931AC"/>
    <w:rsid w:val="008931E4"/>
    <w:rsid w:val="008935C2"/>
    <w:rsid w:val="008935F4"/>
    <w:rsid w:val="00893B0D"/>
    <w:rsid w:val="00893C5F"/>
    <w:rsid w:val="00894477"/>
    <w:rsid w:val="00894648"/>
    <w:rsid w:val="0089481D"/>
    <w:rsid w:val="00894C2C"/>
    <w:rsid w:val="00894D61"/>
    <w:rsid w:val="0089596F"/>
    <w:rsid w:val="00895C41"/>
    <w:rsid w:val="00896421"/>
    <w:rsid w:val="00896491"/>
    <w:rsid w:val="00896532"/>
    <w:rsid w:val="0089666D"/>
    <w:rsid w:val="008967DC"/>
    <w:rsid w:val="00896A97"/>
    <w:rsid w:val="00896E15"/>
    <w:rsid w:val="00897570"/>
    <w:rsid w:val="008975EA"/>
    <w:rsid w:val="008A0260"/>
    <w:rsid w:val="008A0AF2"/>
    <w:rsid w:val="008A102D"/>
    <w:rsid w:val="008A1AA4"/>
    <w:rsid w:val="008A2008"/>
    <w:rsid w:val="008A2155"/>
    <w:rsid w:val="008A29B3"/>
    <w:rsid w:val="008A2F28"/>
    <w:rsid w:val="008A3807"/>
    <w:rsid w:val="008A3EDE"/>
    <w:rsid w:val="008A4EE9"/>
    <w:rsid w:val="008A4F56"/>
    <w:rsid w:val="008A55F6"/>
    <w:rsid w:val="008A5B09"/>
    <w:rsid w:val="008A5EA3"/>
    <w:rsid w:val="008A67F4"/>
    <w:rsid w:val="008A698C"/>
    <w:rsid w:val="008A69FE"/>
    <w:rsid w:val="008A6B41"/>
    <w:rsid w:val="008A6B5E"/>
    <w:rsid w:val="008A739B"/>
    <w:rsid w:val="008A7917"/>
    <w:rsid w:val="008B009F"/>
    <w:rsid w:val="008B0441"/>
    <w:rsid w:val="008B08CE"/>
    <w:rsid w:val="008B10C4"/>
    <w:rsid w:val="008B13C6"/>
    <w:rsid w:val="008B14D1"/>
    <w:rsid w:val="008B15C7"/>
    <w:rsid w:val="008B1806"/>
    <w:rsid w:val="008B1AE4"/>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6F8D"/>
    <w:rsid w:val="008B709E"/>
    <w:rsid w:val="008B73A3"/>
    <w:rsid w:val="008B7E30"/>
    <w:rsid w:val="008B7E5E"/>
    <w:rsid w:val="008C0FAD"/>
    <w:rsid w:val="008C2107"/>
    <w:rsid w:val="008C21D5"/>
    <w:rsid w:val="008C254B"/>
    <w:rsid w:val="008C26A6"/>
    <w:rsid w:val="008C2712"/>
    <w:rsid w:val="008C2744"/>
    <w:rsid w:val="008C29F0"/>
    <w:rsid w:val="008C2B4E"/>
    <w:rsid w:val="008C2D04"/>
    <w:rsid w:val="008C2E30"/>
    <w:rsid w:val="008C30D9"/>
    <w:rsid w:val="008C3586"/>
    <w:rsid w:val="008C41C2"/>
    <w:rsid w:val="008C4BB7"/>
    <w:rsid w:val="008C4BE7"/>
    <w:rsid w:val="008C54BF"/>
    <w:rsid w:val="008C5817"/>
    <w:rsid w:val="008C5B60"/>
    <w:rsid w:val="008C5CF9"/>
    <w:rsid w:val="008C6494"/>
    <w:rsid w:val="008C6663"/>
    <w:rsid w:val="008C699A"/>
    <w:rsid w:val="008C6A67"/>
    <w:rsid w:val="008C6B0A"/>
    <w:rsid w:val="008C70F8"/>
    <w:rsid w:val="008C71D0"/>
    <w:rsid w:val="008C7DDB"/>
    <w:rsid w:val="008D0D15"/>
    <w:rsid w:val="008D1086"/>
    <w:rsid w:val="008D1B3D"/>
    <w:rsid w:val="008D1BD5"/>
    <w:rsid w:val="008D1CA6"/>
    <w:rsid w:val="008D20A1"/>
    <w:rsid w:val="008D2200"/>
    <w:rsid w:val="008D22DA"/>
    <w:rsid w:val="008D2402"/>
    <w:rsid w:val="008D2563"/>
    <w:rsid w:val="008D302E"/>
    <w:rsid w:val="008D320A"/>
    <w:rsid w:val="008D3AD6"/>
    <w:rsid w:val="008D3D74"/>
    <w:rsid w:val="008D40B9"/>
    <w:rsid w:val="008D41BE"/>
    <w:rsid w:val="008D4673"/>
    <w:rsid w:val="008D495A"/>
    <w:rsid w:val="008D5173"/>
    <w:rsid w:val="008D51F0"/>
    <w:rsid w:val="008D51F4"/>
    <w:rsid w:val="008D5362"/>
    <w:rsid w:val="008D5C74"/>
    <w:rsid w:val="008D6217"/>
    <w:rsid w:val="008D73AF"/>
    <w:rsid w:val="008D764A"/>
    <w:rsid w:val="008D78C2"/>
    <w:rsid w:val="008D7F3F"/>
    <w:rsid w:val="008E014A"/>
    <w:rsid w:val="008E03B1"/>
    <w:rsid w:val="008E0465"/>
    <w:rsid w:val="008E0C96"/>
    <w:rsid w:val="008E0D9E"/>
    <w:rsid w:val="008E0EE3"/>
    <w:rsid w:val="008E0F12"/>
    <w:rsid w:val="008E11E3"/>
    <w:rsid w:val="008E17A9"/>
    <w:rsid w:val="008E1AD2"/>
    <w:rsid w:val="008E1AE1"/>
    <w:rsid w:val="008E1BF4"/>
    <w:rsid w:val="008E1FB7"/>
    <w:rsid w:val="008E211B"/>
    <w:rsid w:val="008E29D8"/>
    <w:rsid w:val="008E2AEB"/>
    <w:rsid w:val="008E30B7"/>
    <w:rsid w:val="008E349E"/>
    <w:rsid w:val="008E3B2C"/>
    <w:rsid w:val="008E3B44"/>
    <w:rsid w:val="008E3BC7"/>
    <w:rsid w:val="008E400F"/>
    <w:rsid w:val="008E4EEF"/>
    <w:rsid w:val="008E4F3F"/>
    <w:rsid w:val="008E51B0"/>
    <w:rsid w:val="008E5597"/>
    <w:rsid w:val="008E55EB"/>
    <w:rsid w:val="008E5633"/>
    <w:rsid w:val="008E650B"/>
    <w:rsid w:val="008E6BDA"/>
    <w:rsid w:val="008E70F4"/>
    <w:rsid w:val="008E7310"/>
    <w:rsid w:val="008E7838"/>
    <w:rsid w:val="008E7ADD"/>
    <w:rsid w:val="008E7B1C"/>
    <w:rsid w:val="008E7DB4"/>
    <w:rsid w:val="008F02FE"/>
    <w:rsid w:val="008F035B"/>
    <w:rsid w:val="008F0618"/>
    <w:rsid w:val="008F0625"/>
    <w:rsid w:val="008F0A80"/>
    <w:rsid w:val="008F0BB7"/>
    <w:rsid w:val="008F0D5C"/>
    <w:rsid w:val="008F0FAC"/>
    <w:rsid w:val="008F166B"/>
    <w:rsid w:val="008F1A07"/>
    <w:rsid w:val="008F1AB0"/>
    <w:rsid w:val="008F1B46"/>
    <w:rsid w:val="008F1BA1"/>
    <w:rsid w:val="008F2397"/>
    <w:rsid w:val="008F276A"/>
    <w:rsid w:val="008F335A"/>
    <w:rsid w:val="008F365C"/>
    <w:rsid w:val="008F3A28"/>
    <w:rsid w:val="008F4702"/>
    <w:rsid w:val="008F4F7B"/>
    <w:rsid w:val="008F4FAB"/>
    <w:rsid w:val="008F5178"/>
    <w:rsid w:val="008F5391"/>
    <w:rsid w:val="008F559B"/>
    <w:rsid w:val="008F632E"/>
    <w:rsid w:val="008F6426"/>
    <w:rsid w:val="008F64D4"/>
    <w:rsid w:val="008F66CF"/>
    <w:rsid w:val="008F6738"/>
    <w:rsid w:val="008F695D"/>
    <w:rsid w:val="008F74D0"/>
    <w:rsid w:val="008F7896"/>
    <w:rsid w:val="008F7971"/>
    <w:rsid w:val="008F7BEA"/>
    <w:rsid w:val="00900385"/>
    <w:rsid w:val="00900436"/>
    <w:rsid w:val="009008D8"/>
    <w:rsid w:val="009008DA"/>
    <w:rsid w:val="0090095B"/>
    <w:rsid w:val="00900AF5"/>
    <w:rsid w:val="00900EC6"/>
    <w:rsid w:val="00901038"/>
    <w:rsid w:val="009017CB"/>
    <w:rsid w:val="00901D41"/>
    <w:rsid w:val="00901E48"/>
    <w:rsid w:val="009025D3"/>
    <w:rsid w:val="00902DAA"/>
    <w:rsid w:val="00903121"/>
    <w:rsid w:val="009031E4"/>
    <w:rsid w:val="00903866"/>
    <w:rsid w:val="00903DF7"/>
    <w:rsid w:val="00903F8D"/>
    <w:rsid w:val="00904C00"/>
    <w:rsid w:val="00904D16"/>
    <w:rsid w:val="009054BF"/>
    <w:rsid w:val="009055B5"/>
    <w:rsid w:val="00905952"/>
    <w:rsid w:val="00905A29"/>
    <w:rsid w:val="00905A41"/>
    <w:rsid w:val="00905B4D"/>
    <w:rsid w:val="0090671B"/>
    <w:rsid w:val="00907304"/>
    <w:rsid w:val="00907B3B"/>
    <w:rsid w:val="00907C04"/>
    <w:rsid w:val="00907DD3"/>
    <w:rsid w:val="0091032E"/>
    <w:rsid w:val="0091093A"/>
    <w:rsid w:val="00911501"/>
    <w:rsid w:val="00911614"/>
    <w:rsid w:val="00911914"/>
    <w:rsid w:val="009119BB"/>
    <w:rsid w:val="00912009"/>
    <w:rsid w:val="009128E3"/>
    <w:rsid w:val="0091292F"/>
    <w:rsid w:val="00912E2C"/>
    <w:rsid w:val="00913556"/>
    <w:rsid w:val="00913773"/>
    <w:rsid w:val="00913CC1"/>
    <w:rsid w:val="00913D5E"/>
    <w:rsid w:val="00914804"/>
    <w:rsid w:val="00914940"/>
    <w:rsid w:val="00914A47"/>
    <w:rsid w:val="00915AC2"/>
    <w:rsid w:val="00915BE0"/>
    <w:rsid w:val="00915DDF"/>
    <w:rsid w:val="00915FE1"/>
    <w:rsid w:val="00916006"/>
    <w:rsid w:val="0091659A"/>
    <w:rsid w:val="0091682B"/>
    <w:rsid w:val="00916890"/>
    <w:rsid w:val="00916A78"/>
    <w:rsid w:val="00916B2B"/>
    <w:rsid w:val="00917323"/>
    <w:rsid w:val="009175DF"/>
    <w:rsid w:val="0091787E"/>
    <w:rsid w:val="00917A1B"/>
    <w:rsid w:val="00917B60"/>
    <w:rsid w:val="00917EAA"/>
    <w:rsid w:val="0092016B"/>
    <w:rsid w:val="00920176"/>
    <w:rsid w:val="009202E7"/>
    <w:rsid w:val="00920BA4"/>
    <w:rsid w:val="00920E61"/>
    <w:rsid w:val="0092148F"/>
    <w:rsid w:val="0092149C"/>
    <w:rsid w:val="00921804"/>
    <w:rsid w:val="00921B17"/>
    <w:rsid w:val="00922359"/>
    <w:rsid w:val="0092296C"/>
    <w:rsid w:val="00922A49"/>
    <w:rsid w:val="009230A9"/>
    <w:rsid w:val="009234DB"/>
    <w:rsid w:val="00923AF5"/>
    <w:rsid w:val="00923F44"/>
    <w:rsid w:val="00924060"/>
    <w:rsid w:val="00924420"/>
    <w:rsid w:val="00924804"/>
    <w:rsid w:val="00924BC9"/>
    <w:rsid w:val="009251CC"/>
    <w:rsid w:val="00925667"/>
    <w:rsid w:val="00925BBA"/>
    <w:rsid w:val="00925F7B"/>
    <w:rsid w:val="00926088"/>
    <w:rsid w:val="009269D4"/>
    <w:rsid w:val="00926B6E"/>
    <w:rsid w:val="00926E28"/>
    <w:rsid w:val="00926F75"/>
    <w:rsid w:val="009272C6"/>
    <w:rsid w:val="009273A8"/>
    <w:rsid w:val="009300AF"/>
    <w:rsid w:val="00930175"/>
    <w:rsid w:val="009305CA"/>
    <w:rsid w:val="00931595"/>
    <w:rsid w:val="009319A7"/>
    <w:rsid w:val="00931A47"/>
    <w:rsid w:val="00931C1A"/>
    <w:rsid w:val="00931DDA"/>
    <w:rsid w:val="009321A5"/>
    <w:rsid w:val="00932842"/>
    <w:rsid w:val="0093295E"/>
    <w:rsid w:val="00932AEF"/>
    <w:rsid w:val="00932B89"/>
    <w:rsid w:val="00932CDB"/>
    <w:rsid w:val="0093304F"/>
    <w:rsid w:val="00933170"/>
    <w:rsid w:val="0093376F"/>
    <w:rsid w:val="009337FA"/>
    <w:rsid w:val="009338F7"/>
    <w:rsid w:val="00933CA9"/>
    <w:rsid w:val="00934251"/>
    <w:rsid w:val="00934694"/>
    <w:rsid w:val="009347F2"/>
    <w:rsid w:val="00934BDD"/>
    <w:rsid w:val="00934D32"/>
    <w:rsid w:val="0093515D"/>
    <w:rsid w:val="0093524B"/>
    <w:rsid w:val="009362AF"/>
    <w:rsid w:val="009364C9"/>
    <w:rsid w:val="0093680E"/>
    <w:rsid w:val="00936A35"/>
    <w:rsid w:val="00936C31"/>
    <w:rsid w:val="00936E38"/>
    <w:rsid w:val="00936F1B"/>
    <w:rsid w:val="009379B8"/>
    <w:rsid w:val="00937B19"/>
    <w:rsid w:val="00937C5D"/>
    <w:rsid w:val="00937ED6"/>
    <w:rsid w:val="0094017D"/>
    <w:rsid w:val="0094043A"/>
    <w:rsid w:val="009408E7"/>
    <w:rsid w:val="009410EA"/>
    <w:rsid w:val="0094133D"/>
    <w:rsid w:val="0094167E"/>
    <w:rsid w:val="0094175B"/>
    <w:rsid w:val="00941D28"/>
    <w:rsid w:val="00941F92"/>
    <w:rsid w:val="00941FD9"/>
    <w:rsid w:val="0094224E"/>
    <w:rsid w:val="00942BBD"/>
    <w:rsid w:val="00942E3F"/>
    <w:rsid w:val="0094328C"/>
    <w:rsid w:val="00943302"/>
    <w:rsid w:val="00943821"/>
    <w:rsid w:val="009438CD"/>
    <w:rsid w:val="00943C5B"/>
    <w:rsid w:val="00943EAC"/>
    <w:rsid w:val="00943FD8"/>
    <w:rsid w:val="0094401E"/>
    <w:rsid w:val="009440C5"/>
    <w:rsid w:val="0094485D"/>
    <w:rsid w:val="009450ED"/>
    <w:rsid w:val="009451E5"/>
    <w:rsid w:val="00945C50"/>
    <w:rsid w:val="00945FD6"/>
    <w:rsid w:val="009464B1"/>
    <w:rsid w:val="009468D2"/>
    <w:rsid w:val="00946D6F"/>
    <w:rsid w:val="00947197"/>
    <w:rsid w:val="0094738E"/>
    <w:rsid w:val="0094758C"/>
    <w:rsid w:val="00947590"/>
    <w:rsid w:val="00947666"/>
    <w:rsid w:val="00947755"/>
    <w:rsid w:val="0094792E"/>
    <w:rsid w:val="00947A68"/>
    <w:rsid w:val="00947A71"/>
    <w:rsid w:val="00947AE7"/>
    <w:rsid w:val="00950826"/>
    <w:rsid w:val="009508FB"/>
    <w:rsid w:val="00950920"/>
    <w:rsid w:val="00950A0B"/>
    <w:rsid w:val="00950D38"/>
    <w:rsid w:val="0095116E"/>
    <w:rsid w:val="0095186B"/>
    <w:rsid w:val="00951F80"/>
    <w:rsid w:val="009522CA"/>
    <w:rsid w:val="0095302C"/>
    <w:rsid w:val="00953225"/>
    <w:rsid w:val="0095344B"/>
    <w:rsid w:val="00953B08"/>
    <w:rsid w:val="00953D4D"/>
    <w:rsid w:val="00953F6E"/>
    <w:rsid w:val="0095438F"/>
    <w:rsid w:val="00954B09"/>
    <w:rsid w:val="00954DF3"/>
    <w:rsid w:val="009552E7"/>
    <w:rsid w:val="00955BE3"/>
    <w:rsid w:val="00955C19"/>
    <w:rsid w:val="00956742"/>
    <w:rsid w:val="009567CB"/>
    <w:rsid w:val="00956D96"/>
    <w:rsid w:val="00957227"/>
    <w:rsid w:val="0095752A"/>
    <w:rsid w:val="009576D4"/>
    <w:rsid w:val="00960129"/>
    <w:rsid w:val="00960307"/>
    <w:rsid w:val="00960482"/>
    <w:rsid w:val="00961193"/>
    <w:rsid w:val="00961E18"/>
    <w:rsid w:val="00961E36"/>
    <w:rsid w:val="00961F98"/>
    <w:rsid w:val="00961FC8"/>
    <w:rsid w:val="009620F9"/>
    <w:rsid w:val="009627C2"/>
    <w:rsid w:val="00962D05"/>
    <w:rsid w:val="0096326B"/>
    <w:rsid w:val="00963443"/>
    <w:rsid w:val="00963CCD"/>
    <w:rsid w:val="00963E64"/>
    <w:rsid w:val="00964117"/>
    <w:rsid w:val="009643B6"/>
    <w:rsid w:val="00964FCC"/>
    <w:rsid w:val="009651FB"/>
    <w:rsid w:val="00965445"/>
    <w:rsid w:val="0096583A"/>
    <w:rsid w:val="00965E27"/>
    <w:rsid w:val="00965EAF"/>
    <w:rsid w:val="00966C0B"/>
    <w:rsid w:val="00966DB1"/>
    <w:rsid w:val="00967157"/>
    <w:rsid w:val="0096742E"/>
    <w:rsid w:val="00967BD7"/>
    <w:rsid w:val="009700D0"/>
    <w:rsid w:val="0097020D"/>
    <w:rsid w:val="00970523"/>
    <w:rsid w:val="009708F0"/>
    <w:rsid w:val="00970C6C"/>
    <w:rsid w:val="009710E5"/>
    <w:rsid w:val="009712E5"/>
    <w:rsid w:val="00971464"/>
    <w:rsid w:val="00971890"/>
    <w:rsid w:val="00971EB1"/>
    <w:rsid w:val="0097205F"/>
    <w:rsid w:val="00972137"/>
    <w:rsid w:val="009726F5"/>
    <w:rsid w:val="00972759"/>
    <w:rsid w:val="00973115"/>
    <w:rsid w:val="009735AF"/>
    <w:rsid w:val="009737D0"/>
    <w:rsid w:val="00973EB8"/>
    <w:rsid w:val="00974222"/>
    <w:rsid w:val="00974741"/>
    <w:rsid w:val="00974DB6"/>
    <w:rsid w:val="00974FF6"/>
    <w:rsid w:val="00975004"/>
    <w:rsid w:val="00975371"/>
    <w:rsid w:val="00975378"/>
    <w:rsid w:val="00975828"/>
    <w:rsid w:val="00975C64"/>
    <w:rsid w:val="00975D51"/>
    <w:rsid w:val="00975FA0"/>
    <w:rsid w:val="00976117"/>
    <w:rsid w:val="00976922"/>
    <w:rsid w:val="00976929"/>
    <w:rsid w:val="00976D0F"/>
    <w:rsid w:val="00976EF8"/>
    <w:rsid w:val="00977544"/>
    <w:rsid w:val="00977A89"/>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54E"/>
    <w:rsid w:val="009841CB"/>
    <w:rsid w:val="0098422A"/>
    <w:rsid w:val="00984E3E"/>
    <w:rsid w:val="00984EFF"/>
    <w:rsid w:val="00985926"/>
    <w:rsid w:val="00986281"/>
    <w:rsid w:val="00986664"/>
    <w:rsid w:val="00986C1D"/>
    <w:rsid w:val="00987CB1"/>
    <w:rsid w:val="00987E21"/>
    <w:rsid w:val="0099073E"/>
    <w:rsid w:val="009907C7"/>
    <w:rsid w:val="0099119F"/>
    <w:rsid w:val="009912F8"/>
    <w:rsid w:val="009916A2"/>
    <w:rsid w:val="009919B9"/>
    <w:rsid w:val="00991A48"/>
    <w:rsid w:val="00992034"/>
    <w:rsid w:val="009920DC"/>
    <w:rsid w:val="00992CB9"/>
    <w:rsid w:val="0099302C"/>
    <w:rsid w:val="009931F2"/>
    <w:rsid w:val="009932B6"/>
    <w:rsid w:val="0099346F"/>
    <w:rsid w:val="00993579"/>
    <w:rsid w:val="0099398C"/>
    <w:rsid w:val="00993A36"/>
    <w:rsid w:val="00993A3E"/>
    <w:rsid w:val="00993C80"/>
    <w:rsid w:val="00993DE8"/>
    <w:rsid w:val="0099407C"/>
    <w:rsid w:val="00994424"/>
    <w:rsid w:val="0099469C"/>
    <w:rsid w:val="00994CDC"/>
    <w:rsid w:val="00994EA9"/>
    <w:rsid w:val="00994EB6"/>
    <w:rsid w:val="00994F5A"/>
    <w:rsid w:val="00995545"/>
    <w:rsid w:val="009955E5"/>
    <w:rsid w:val="00995747"/>
    <w:rsid w:val="009958FA"/>
    <w:rsid w:val="00995E42"/>
    <w:rsid w:val="00995FB8"/>
    <w:rsid w:val="00996AFA"/>
    <w:rsid w:val="00996B70"/>
    <w:rsid w:val="00996F10"/>
    <w:rsid w:val="009971B3"/>
    <w:rsid w:val="009971BF"/>
    <w:rsid w:val="009975FA"/>
    <w:rsid w:val="0099766C"/>
    <w:rsid w:val="00997681"/>
    <w:rsid w:val="00997B1E"/>
    <w:rsid w:val="00997D37"/>
    <w:rsid w:val="009A0238"/>
    <w:rsid w:val="009A0571"/>
    <w:rsid w:val="009A0F58"/>
    <w:rsid w:val="009A11FD"/>
    <w:rsid w:val="009A1345"/>
    <w:rsid w:val="009A167D"/>
    <w:rsid w:val="009A1B22"/>
    <w:rsid w:val="009A1D61"/>
    <w:rsid w:val="009A2172"/>
    <w:rsid w:val="009A21CA"/>
    <w:rsid w:val="009A25FD"/>
    <w:rsid w:val="009A2885"/>
    <w:rsid w:val="009A3307"/>
    <w:rsid w:val="009A39E1"/>
    <w:rsid w:val="009A3A50"/>
    <w:rsid w:val="009A3F91"/>
    <w:rsid w:val="009A4082"/>
    <w:rsid w:val="009A43C7"/>
    <w:rsid w:val="009A446A"/>
    <w:rsid w:val="009A4AE4"/>
    <w:rsid w:val="009A50AC"/>
    <w:rsid w:val="009A522F"/>
    <w:rsid w:val="009A5489"/>
    <w:rsid w:val="009A55B7"/>
    <w:rsid w:val="009A5829"/>
    <w:rsid w:val="009A5A82"/>
    <w:rsid w:val="009A5B75"/>
    <w:rsid w:val="009A64D4"/>
    <w:rsid w:val="009A71EF"/>
    <w:rsid w:val="009A75AC"/>
    <w:rsid w:val="009A75D0"/>
    <w:rsid w:val="009A764D"/>
    <w:rsid w:val="009A76D2"/>
    <w:rsid w:val="009A7844"/>
    <w:rsid w:val="009B0705"/>
    <w:rsid w:val="009B0AB3"/>
    <w:rsid w:val="009B107D"/>
    <w:rsid w:val="009B1096"/>
    <w:rsid w:val="009B11B7"/>
    <w:rsid w:val="009B12C7"/>
    <w:rsid w:val="009B15DA"/>
    <w:rsid w:val="009B16BE"/>
    <w:rsid w:val="009B1ED9"/>
    <w:rsid w:val="009B21C5"/>
    <w:rsid w:val="009B2739"/>
    <w:rsid w:val="009B2E95"/>
    <w:rsid w:val="009B2F9B"/>
    <w:rsid w:val="009B3314"/>
    <w:rsid w:val="009B3A39"/>
    <w:rsid w:val="009B3C7E"/>
    <w:rsid w:val="009B3C88"/>
    <w:rsid w:val="009B464A"/>
    <w:rsid w:val="009B510D"/>
    <w:rsid w:val="009B5446"/>
    <w:rsid w:val="009B58DA"/>
    <w:rsid w:val="009B5CBE"/>
    <w:rsid w:val="009B5DF2"/>
    <w:rsid w:val="009B636A"/>
    <w:rsid w:val="009B646B"/>
    <w:rsid w:val="009B65E1"/>
    <w:rsid w:val="009B6728"/>
    <w:rsid w:val="009B6979"/>
    <w:rsid w:val="009B6C11"/>
    <w:rsid w:val="009B6C84"/>
    <w:rsid w:val="009B6E6B"/>
    <w:rsid w:val="009B774D"/>
    <w:rsid w:val="009B7F5B"/>
    <w:rsid w:val="009C0127"/>
    <w:rsid w:val="009C02B2"/>
    <w:rsid w:val="009C0A1D"/>
    <w:rsid w:val="009C0F0E"/>
    <w:rsid w:val="009C1083"/>
    <w:rsid w:val="009C10A7"/>
    <w:rsid w:val="009C131D"/>
    <w:rsid w:val="009C2203"/>
    <w:rsid w:val="009C233A"/>
    <w:rsid w:val="009C279F"/>
    <w:rsid w:val="009C27B3"/>
    <w:rsid w:val="009C3099"/>
    <w:rsid w:val="009C34E7"/>
    <w:rsid w:val="009C364A"/>
    <w:rsid w:val="009C3C5E"/>
    <w:rsid w:val="009C4026"/>
    <w:rsid w:val="009C4303"/>
    <w:rsid w:val="009C43CB"/>
    <w:rsid w:val="009C4629"/>
    <w:rsid w:val="009C5605"/>
    <w:rsid w:val="009C5A10"/>
    <w:rsid w:val="009C6051"/>
    <w:rsid w:val="009C70C6"/>
    <w:rsid w:val="009C7421"/>
    <w:rsid w:val="009C7427"/>
    <w:rsid w:val="009C74B8"/>
    <w:rsid w:val="009C7914"/>
    <w:rsid w:val="009C79D9"/>
    <w:rsid w:val="009C7A16"/>
    <w:rsid w:val="009D0297"/>
    <w:rsid w:val="009D0723"/>
    <w:rsid w:val="009D0BA2"/>
    <w:rsid w:val="009D0F73"/>
    <w:rsid w:val="009D1734"/>
    <w:rsid w:val="009D1814"/>
    <w:rsid w:val="009D1D34"/>
    <w:rsid w:val="009D1DC7"/>
    <w:rsid w:val="009D2012"/>
    <w:rsid w:val="009D256E"/>
    <w:rsid w:val="009D2CBA"/>
    <w:rsid w:val="009D2F97"/>
    <w:rsid w:val="009D339E"/>
    <w:rsid w:val="009D35A7"/>
    <w:rsid w:val="009D3A2C"/>
    <w:rsid w:val="009D3AE5"/>
    <w:rsid w:val="009D4073"/>
    <w:rsid w:val="009D4BA7"/>
    <w:rsid w:val="009D4FCF"/>
    <w:rsid w:val="009D52D6"/>
    <w:rsid w:val="009D59E6"/>
    <w:rsid w:val="009D5A01"/>
    <w:rsid w:val="009D60C3"/>
    <w:rsid w:val="009D6206"/>
    <w:rsid w:val="009D6548"/>
    <w:rsid w:val="009D6583"/>
    <w:rsid w:val="009D67B3"/>
    <w:rsid w:val="009D694B"/>
    <w:rsid w:val="009D71ED"/>
    <w:rsid w:val="009D730B"/>
    <w:rsid w:val="009D76EF"/>
    <w:rsid w:val="009E0085"/>
    <w:rsid w:val="009E01F2"/>
    <w:rsid w:val="009E0871"/>
    <w:rsid w:val="009E0DCE"/>
    <w:rsid w:val="009E1197"/>
    <w:rsid w:val="009E1C86"/>
    <w:rsid w:val="009E1D8F"/>
    <w:rsid w:val="009E1E28"/>
    <w:rsid w:val="009E22EF"/>
    <w:rsid w:val="009E28E5"/>
    <w:rsid w:val="009E2965"/>
    <w:rsid w:val="009E2B7C"/>
    <w:rsid w:val="009E2D38"/>
    <w:rsid w:val="009E2F0D"/>
    <w:rsid w:val="009E31C6"/>
    <w:rsid w:val="009E3444"/>
    <w:rsid w:val="009E3539"/>
    <w:rsid w:val="009E37AF"/>
    <w:rsid w:val="009E37F4"/>
    <w:rsid w:val="009E3E04"/>
    <w:rsid w:val="009E3E08"/>
    <w:rsid w:val="009E42DC"/>
    <w:rsid w:val="009E4462"/>
    <w:rsid w:val="009E464E"/>
    <w:rsid w:val="009E4864"/>
    <w:rsid w:val="009E49A0"/>
    <w:rsid w:val="009E4DE0"/>
    <w:rsid w:val="009E50FA"/>
    <w:rsid w:val="009E5164"/>
    <w:rsid w:val="009E527F"/>
    <w:rsid w:val="009E5345"/>
    <w:rsid w:val="009E56C7"/>
    <w:rsid w:val="009E5C94"/>
    <w:rsid w:val="009E5DAF"/>
    <w:rsid w:val="009E5E8F"/>
    <w:rsid w:val="009E5FB2"/>
    <w:rsid w:val="009E63F1"/>
    <w:rsid w:val="009E678B"/>
    <w:rsid w:val="009E6808"/>
    <w:rsid w:val="009E68D5"/>
    <w:rsid w:val="009E6B99"/>
    <w:rsid w:val="009E709E"/>
    <w:rsid w:val="009E731D"/>
    <w:rsid w:val="009E7AC8"/>
    <w:rsid w:val="009F0047"/>
    <w:rsid w:val="009F080A"/>
    <w:rsid w:val="009F0D26"/>
    <w:rsid w:val="009F1834"/>
    <w:rsid w:val="009F1D03"/>
    <w:rsid w:val="009F226E"/>
    <w:rsid w:val="009F2A83"/>
    <w:rsid w:val="009F2A9C"/>
    <w:rsid w:val="009F2BA9"/>
    <w:rsid w:val="009F2C8E"/>
    <w:rsid w:val="009F2F1B"/>
    <w:rsid w:val="009F34BD"/>
    <w:rsid w:val="009F4257"/>
    <w:rsid w:val="009F4622"/>
    <w:rsid w:val="009F4A33"/>
    <w:rsid w:val="009F4D29"/>
    <w:rsid w:val="009F53BC"/>
    <w:rsid w:val="009F5465"/>
    <w:rsid w:val="009F54D3"/>
    <w:rsid w:val="009F563E"/>
    <w:rsid w:val="009F5C59"/>
    <w:rsid w:val="009F601D"/>
    <w:rsid w:val="009F6898"/>
    <w:rsid w:val="009F6DF1"/>
    <w:rsid w:val="009F7428"/>
    <w:rsid w:val="009F7767"/>
    <w:rsid w:val="009F7BF7"/>
    <w:rsid w:val="009F7EA9"/>
    <w:rsid w:val="009F7F0C"/>
    <w:rsid w:val="00A002BE"/>
    <w:rsid w:val="00A00BBD"/>
    <w:rsid w:val="00A013D3"/>
    <w:rsid w:val="00A01A6B"/>
    <w:rsid w:val="00A01A9C"/>
    <w:rsid w:val="00A01FD0"/>
    <w:rsid w:val="00A02DB6"/>
    <w:rsid w:val="00A02FDC"/>
    <w:rsid w:val="00A033D0"/>
    <w:rsid w:val="00A037B7"/>
    <w:rsid w:val="00A03C5E"/>
    <w:rsid w:val="00A04090"/>
    <w:rsid w:val="00A0422A"/>
    <w:rsid w:val="00A04351"/>
    <w:rsid w:val="00A04457"/>
    <w:rsid w:val="00A04C0C"/>
    <w:rsid w:val="00A04D4D"/>
    <w:rsid w:val="00A050C8"/>
    <w:rsid w:val="00A0529F"/>
    <w:rsid w:val="00A056F7"/>
    <w:rsid w:val="00A0578E"/>
    <w:rsid w:val="00A0588B"/>
    <w:rsid w:val="00A05C5D"/>
    <w:rsid w:val="00A05C67"/>
    <w:rsid w:val="00A05EE3"/>
    <w:rsid w:val="00A06B2F"/>
    <w:rsid w:val="00A06B4E"/>
    <w:rsid w:val="00A06B81"/>
    <w:rsid w:val="00A06F4B"/>
    <w:rsid w:val="00A07028"/>
    <w:rsid w:val="00A0751C"/>
    <w:rsid w:val="00A075F3"/>
    <w:rsid w:val="00A07A4C"/>
    <w:rsid w:val="00A07C06"/>
    <w:rsid w:val="00A100A5"/>
    <w:rsid w:val="00A1014A"/>
    <w:rsid w:val="00A10307"/>
    <w:rsid w:val="00A108DF"/>
    <w:rsid w:val="00A114A8"/>
    <w:rsid w:val="00A1176E"/>
    <w:rsid w:val="00A123BB"/>
    <w:rsid w:val="00A12410"/>
    <w:rsid w:val="00A124BE"/>
    <w:rsid w:val="00A12C62"/>
    <w:rsid w:val="00A12D82"/>
    <w:rsid w:val="00A131BF"/>
    <w:rsid w:val="00A13908"/>
    <w:rsid w:val="00A13EBA"/>
    <w:rsid w:val="00A13FCE"/>
    <w:rsid w:val="00A140B3"/>
    <w:rsid w:val="00A147C7"/>
    <w:rsid w:val="00A14B67"/>
    <w:rsid w:val="00A14D1A"/>
    <w:rsid w:val="00A14D8F"/>
    <w:rsid w:val="00A14E57"/>
    <w:rsid w:val="00A152CA"/>
    <w:rsid w:val="00A152CD"/>
    <w:rsid w:val="00A153D4"/>
    <w:rsid w:val="00A15468"/>
    <w:rsid w:val="00A15E93"/>
    <w:rsid w:val="00A16286"/>
    <w:rsid w:val="00A162AA"/>
    <w:rsid w:val="00A1634C"/>
    <w:rsid w:val="00A166BF"/>
    <w:rsid w:val="00A166F4"/>
    <w:rsid w:val="00A1699E"/>
    <w:rsid w:val="00A16A06"/>
    <w:rsid w:val="00A16FEA"/>
    <w:rsid w:val="00A172BA"/>
    <w:rsid w:val="00A20169"/>
    <w:rsid w:val="00A20742"/>
    <w:rsid w:val="00A20865"/>
    <w:rsid w:val="00A215CF"/>
    <w:rsid w:val="00A216A9"/>
    <w:rsid w:val="00A216D0"/>
    <w:rsid w:val="00A21EB7"/>
    <w:rsid w:val="00A22024"/>
    <w:rsid w:val="00A2294D"/>
    <w:rsid w:val="00A22C23"/>
    <w:rsid w:val="00A22DC9"/>
    <w:rsid w:val="00A232F7"/>
    <w:rsid w:val="00A23586"/>
    <w:rsid w:val="00A23605"/>
    <w:rsid w:val="00A23621"/>
    <w:rsid w:val="00A23705"/>
    <w:rsid w:val="00A2370F"/>
    <w:rsid w:val="00A23725"/>
    <w:rsid w:val="00A237F3"/>
    <w:rsid w:val="00A24600"/>
    <w:rsid w:val="00A24E7C"/>
    <w:rsid w:val="00A24EE5"/>
    <w:rsid w:val="00A24F20"/>
    <w:rsid w:val="00A250A5"/>
    <w:rsid w:val="00A254E8"/>
    <w:rsid w:val="00A267F2"/>
    <w:rsid w:val="00A27438"/>
    <w:rsid w:val="00A274F1"/>
    <w:rsid w:val="00A27BD1"/>
    <w:rsid w:val="00A27D4E"/>
    <w:rsid w:val="00A27ED9"/>
    <w:rsid w:val="00A305F5"/>
    <w:rsid w:val="00A30750"/>
    <w:rsid w:val="00A30CDA"/>
    <w:rsid w:val="00A31227"/>
    <w:rsid w:val="00A3130D"/>
    <w:rsid w:val="00A31B46"/>
    <w:rsid w:val="00A31F23"/>
    <w:rsid w:val="00A32043"/>
    <w:rsid w:val="00A32328"/>
    <w:rsid w:val="00A32518"/>
    <w:rsid w:val="00A328A1"/>
    <w:rsid w:val="00A329BB"/>
    <w:rsid w:val="00A32BAA"/>
    <w:rsid w:val="00A32FD6"/>
    <w:rsid w:val="00A3327F"/>
    <w:rsid w:val="00A332F0"/>
    <w:rsid w:val="00A33864"/>
    <w:rsid w:val="00A33A24"/>
    <w:rsid w:val="00A34219"/>
    <w:rsid w:val="00A3431E"/>
    <w:rsid w:val="00A34704"/>
    <w:rsid w:val="00A348FE"/>
    <w:rsid w:val="00A352D1"/>
    <w:rsid w:val="00A35355"/>
    <w:rsid w:val="00A355EF"/>
    <w:rsid w:val="00A3569C"/>
    <w:rsid w:val="00A35C79"/>
    <w:rsid w:val="00A3601F"/>
    <w:rsid w:val="00A360D7"/>
    <w:rsid w:val="00A363CE"/>
    <w:rsid w:val="00A36539"/>
    <w:rsid w:val="00A36CE8"/>
    <w:rsid w:val="00A36D2C"/>
    <w:rsid w:val="00A36E5D"/>
    <w:rsid w:val="00A370A8"/>
    <w:rsid w:val="00A37224"/>
    <w:rsid w:val="00A37421"/>
    <w:rsid w:val="00A3760D"/>
    <w:rsid w:val="00A37C68"/>
    <w:rsid w:val="00A407DA"/>
    <w:rsid w:val="00A415F9"/>
    <w:rsid w:val="00A4182E"/>
    <w:rsid w:val="00A41A3D"/>
    <w:rsid w:val="00A41E56"/>
    <w:rsid w:val="00A41ED7"/>
    <w:rsid w:val="00A41F41"/>
    <w:rsid w:val="00A4202D"/>
    <w:rsid w:val="00A4351B"/>
    <w:rsid w:val="00A43D0E"/>
    <w:rsid w:val="00A44981"/>
    <w:rsid w:val="00A44A69"/>
    <w:rsid w:val="00A44F40"/>
    <w:rsid w:val="00A451CB"/>
    <w:rsid w:val="00A45238"/>
    <w:rsid w:val="00A4534C"/>
    <w:rsid w:val="00A45605"/>
    <w:rsid w:val="00A456FC"/>
    <w:rsid w:val="00A45814"/>
    <w:rsid w:val="00A45F23"/>
    <w:rsid w:val="00A45F5C"/>
    <w:rsid w:val="00A460D6"/>
    <w:rsid w:val="00A46270"/>
    <w:rsid w:val="00A46903"/>
    <w:rsid w:val="00A46F00"/>
    <w:rsid w:val="00A47097"/>
    <w:rsid w:val="00A4752E"/>
    <w:rsid w:val="00A501C5"/>
    <w:rsid w:val="00A501D6"/>
    <w:rsid w:val="00A5077F"/>
    <w:rsid w:val="00A50D3A"/>
    <w:rsid w:val="00A51542"/>
    <w:rsid w:val="00A51740"/>
    <w:rsid w:val="00A51B84"/>
    <w:rsid w:val="00A51EFF"/>
    <w:rsid w:val="00A5218C"/>
    <w:rsid w:val="00A5221D"/>
    <w:rsid w:val="00A52875"/>
    <w:rsid w:val="00A52B92"/>
    <w:rsid w:val="00A52BB5"/>
    <w:rsid w:val="00A52E35"/>
    <w:rsid w:val="00A532AF"/>
    <w:rsid w:val="00A53303"/>
    <w:rsid w:val="00A53628"/>
    <w:rsid w:val="00A53F38"/>
    <w:rsid w:val="00A54856"/>
    <w:rsid w:val="00A54AAF"/>
    <w:rsid w:val="00A54DE4"/>
    <w:rsid w:val="00A557C6"/>
    <w:rsid w:val="00A55850"/>
    <w:rsid w:val="00A55C90"/>
    <w:rsid w:val="00A5628B"/>
    <w:rsid w:val="00A56725"/>
    <w:rsid w:val="00A5690D"/>
    <w:rsid w:val="00A570CE"/>
    <w:rsid w:val="00A57512"/>
    <w:rsid w:val="00A5758A"/>
    <w:rsid w:val="00A575EF"/>
    <w:rsid w:val="00A57815"/>
    <w:rsid w:val="00A60AC6"/>
    <w:rsid w:val="00A60DD0"/>
    <w:rsid w:val="00A60E7C"/>
    <w:rsid w:val="00A60EB6"/>
    <w:rsid w:val="00A61491"/>
    <w:rsid w:val="00A617D0"/>
    <w:rsid w:val="00A61832"/>
    <w:rsid w:val="00A619E1"/>
    <w:rsid w:val="00A61A65"/>
    <w:rsid w:val="00A61F46"/>
    <w:rsid w:val="00A62B02"/>
    <w:rsid w:val="00A62EB1"/>
    <w:rsid w:val="00A6301D"/>
    <w:rsid w:val="00A63227"/>
    <w:rsid w:val="00A6359D"/>
    <w:rsid w:val="00A64478"/>
    <w:rsid w:val="00A645AB"/>
    <w:rsid w:val="00A646BC"/>
    <w:rsid w:val="00A64B45"/>
    <w:rsid w:val="00A64FA8"/>
    <w:rsid w:val="00A651D2"/>
    <w:rsid w:val="00A6549D"/>
    <w:rsid w:val="00A656D8"/>
    <w:rsid w:val="00A65954"/>
    <w:rsid w:val="00A66042"/>
    <w:rsid w:val="00A669AC"/>
    <w:rsid w:val="00A66A63"/>
    <w:rsid w:val="00A67012"/>
    <w:rsid w:val="00A67090"/>
    <w:rsid w:val="00A67154"/>
    <w:rsid w:val="00A67F1F"/>
    <w:rsid w:val="00A67F21"/>
    <w:rsid w:val="00A706AB"/>
    <w:rsid w:val="00A7112A"/>
    <w:rsid w:val="00A71525"/>
    <w:rsid w:val="00A7162F"/>
    <w:rsid w:val="00A7164D"/>
    <w:rsid w:val="00A716C1"/>
    <w:rsid w:val="00A71A27"/>
    <w:rsid w:val="00A72F5C"/>
    <w:rsid w:val="00A74071"/>
    <w:rsid w:val="00A741B2"/>
    <w:rsid w:val="00A7488D"/>
    <w:rsid w:val="00A74BBD"/>
    <w:rsid w:val="00A7514C"/>
    <w:rsid w:val="00A753D7"/>
    <w:rsid w:val="00A75AB0"/>
    <w:rsid w:val="00A75C7A"/>
    <w:rsid w:val="00A75D5C"/>
    <w:rsid w:val="00A761A9"/>
    <w:rsid w:val="00A76356"/>
    <w:rsid w:val="00A76DE0"/>
    <w:rsid w:val="00A77612"/>
    <w:rsid w:val="00A77624"/>
    <w:rsid w:val="00A77998"/>
    <w:rsid w:val="00A77C45"/>
    <w:rsid w:val="00A800A9"/>
    <w:rsid w:val="00A80AF3"/>
    <w:rsid w:val="00A80CBB"/>
    <w:rsid w:val="00A8124D"/>
    <w:rsid w:val="00A812BD"/>
    <w:rsid w:val="00A814A5"/>
    <w:rsid w:val="00A81547"/>
    <w:rsid w:val="00A8163B"/>
    <w:rsid w:val="00A82073"/>
    <w:rsid w:val="00A824B0"/>
    <w:rsid w:val="00A82C98"/>
    <w:rsid w:val="00A8345D"/>
    <w:rsid w:val="00A8346D"/>
    <w:rsid w:val="00A83D02"/>
    <w:rsid w:val="00A83FEC"/>
    <w:rsid w:val="00A84094"/>
    <w:rsid w:val="00A8415C"/>
    <w:rsid w:val="00A84629"/>
    <w:rsid w:val="00A848DC"/>
    <w:rsid w:val="00A84BC3"/>
    <w:rsid w:val="00A85265"/>
    <w:rsid w:val="00A85331"/>
    <w:rsid w:val="00A8564D"/>
    <w:rsid w:val="00A85AA4"/>
    <w:rsid w:val="00A85CDB"/>
    <w:rsid w:val="00A8622B"/>
    <w:rsid w:val="00A8671B"/>
    <w:rsid w:val="00A86792"/>
    <w:rsid w:val="00A867EA"/>
    <w:rsid w:val="00A86801"/>
    <w:rsid w:val="00A872A6"/>
    <w:rsid w:val="00A8744A"/>
    <w:rsid w:val="00A874C1"/>
    <w:rsid w:val="00A87579"/>
    <w:rsid w:val="00A876E6"/>
    <w:rsid w:val="00A8776E"/>
    <w:rsid w:val="00A87BBF"/>
    <w:rsid w:val="00A9007B"/>
    <w:rsid w:val="00A90584"/>
    <w:rsid w:val="00A9075E"/>
    <w:rsid w:val="00A90AF2"/>
    <w:rsid w:val="00A91043"/>
    <w:rsid w:val="00A91281"/>
    <w:rsid w:val="00A91421"/>
    <w:rsid w:val="00A91A24"/>
    <w:rsid w:val="00A91E12"/>
    <w:rsid w:val="00A91F5C"/>
    <w:rsid w:val="00A92587"/>
    <w:rsid w:val="00A92E95"/>
    <w:rsid w:val="00A92EB1"/>
    <w:rsid w:val="00A932AB"/>
    <w:rsid w:val="00A93C02"/>
    <w:rsid w:val="00A93C17"/>
    <w:rsid w:val="00A93EC2"/>
    <w:rsid w:val="00A942B0"/>
    <w:rsid w:val="00A94622"/>
    <w:rsid w:val="00A948E1"/>
    <w:rsid w:val="00A94AEA"/>
    <w:rsid w:val="00A94B38"/>
    <w:rsid w:val="00A94DBE"/>
    <w:rsid w:val="00A94E59"/>
    <w:rsid w:val="00A95068"/>
    <w:rsid w:val="00A950D1"/>
    <w:rsid w:val="00A9516A"/>
    <w:rsid w:val="00A954A2"/>
    <w:rsid w:val="00A95C51"/>
    <w:rsid w:val="00A95E0E"/>
    <w:rsid w:val="00A9623D"/>
    <w:rsid w:val="00A9642F"/>
    <w:rsid w:val="00A9656C"/>
    <w:rsid w:val="00A96651"/>
    <w:rsid w:val="00A97466"/>
    <w:rsid w:val="00A976B6"/>
    <w:rsid w:val="00A97879"/>
    <w:rsid w:val="00A97AAB"/>
    <w:rsid w:val="00A97DAA"/>
    <w:rsid w:val="00AA0618"/>
    <w:rsid w:val="00AA0D9B"/>
    <w:rsid w:val="00AA101C"/>
    <w:rsid w:val="00AA11CC"/>
    <w:rsid w:val="00AA1366"/>
    <w:rsid w:val="00AA1DC7"/>
    <w:rsid w:val="00AA2DBC"/>
    <w:rsid w:val="00AA327D"/>
    <w:rsid w:val="00AA328C"/>
    <w:rsid w:val="00AA3547"/>
    <w:rsid w:val="00AA3B3E"/>
    <w:rsid w:val="00AA3D17"/>
    <w:rsid w:val="00AA3E6F"/>
    <w:rsid w:val="00AA42B0"/>
    <w:rsid w:val="00AA438D"/>
    <w:rsid w:val="00AA43B9"/>
    <w:rsid w:val="00AA43D2"/>
    <w:rsid w:val="00AA4C5A"/>
    <w:rsid w:val="00AA4D3F"/>
    <w:rsid w:val="00AA66A2"/>
    <w:rsid w:val="00AA6839"/>
    <w:rsid w:val="00AA684B"/>
    <w:rsid w:val="00AA698E"/>
    <w:rsid w:val="00AA6B2B"/>
    <w:rsid w:val="00AA6F1C"/>
    <w:rsid w:val="00AA6F57"/>
    <w:rsid w:val="00AA6FBD"/>
    <w:rsid w:val="00AA7114"/>
    <w:rsid w:val="00AA7326"/>
    <w:rsid w:val="00AA7498"/>
    <w:rsid w:val="00AA7789"/>
    <w:rsid w:val="00AA7F41"/>
    <w:rsid w:val="00AB034D"/>
    <w:rsid w:val="00AB03F8"/>
    <w:rsid w:val="00AB04B8"/>
    <w:rsid w:val="00AB067F"/>
    <w:rsid w:val="00AB0986"/>
    <w:rsid w:val="00AB0A0B"/>
    <w:rsid w:val="00AB0AB2"/>
    <w:rsid w:val="00AB1779"/>
    <w:rsid w:val="00AB1B1F"/>
    <w:rsid w:val="00AB246C"/>
    <w:rsid w:val="00AB27CF"/>
    <w:rsid w:val="00AB2C1F"/>
    <w:rsid w:val="00AB2EE9"/>
    <w:rsid w:val="00AB2F51"/>
    <w:rsid w:val="00AB3606"/>
    <w:rsid w:val="00AB3A1C"/>
    <w:rsid w:val="00AB3EBC"/>
    <w:rsid w:val="00AB424D"/>
    <w:rsid w:val="00AB5100"/>
    <w:rsid w:val="00AB5217"/>
    <w:rsid w:val="00AB545B"/>
    <w:rsid w:val="00AB5B4F"/>
    <w:rsid w:val="00AB5BA5"/>
    <w:rsid w:val="00AB6018"/>
    <w:rsid w:val="00AB630C"/>
    <w:rsid w:val="00AB67E3"/>
    <w:rsid w:val="00AB6B5B"/>
    <w:rsid w:val="00AB6D1D"/>
    <w:rsid w:val="00AB6DA2"/>
    <w:rsid w:val="00AB7000"/>
    <w:rsid w:val="00AB73EE"/>
    <w:rsid w:val="00AB7F6C"/>
    <w:rsid w:val="00AC020E"/>
    <w:rsid w:val="00AC02E4"/>
    <w:rsid w:val="00AC076A"/>
    <w:rsid w:val="00AC10F2"/>
    <w:rsid w:val="00AC16D2"/>
    <w:rsid w:val="00AC16E0"/>
    <w:rsid w:val="00AC1CC9"/>
    <w:rsid w:val="00AC23C8"/>
    <w:rsid w:val="00AC27DF"/>
    <w:rsid w:val="00AC2A12"/>
    <w:rsid w:val="00AC2BB8"/>
    <w:rsid w:val="00AC2C34"/>
    <w:rsid w:val="00AC30B8"/>
    <w:rsid w:val="00AC3191"/>
    <w:rsid w:val="00AC36AD"/>
    <w:rsid w:val="00AC4606"/>
    <w:rsid w:val="00AC4D21"/>
    <w:rsid w:val="00AC544F"/>
    <w:rsid w:val="00AC56D7"/>
    <w:rsid w:val="00AC5B4C"/>
    <w:rsid w:val="00AC5D87"/>
    <w:rsid w:val="00AC61F4"/>
    <w:rsid w:val="00AC628F"/>
    <w:rsid w:val="00AC6301"/>
    <w:rsid w:val="00AC63EA"/>
    <w:rsid w:val="00AC7215"/>
    <w:rsid w:val="00AC7307"/>
    <w:rsid w:val="00AC7543"/>
    <w:rsid w:val="00AC7C80"/>
    <w:rsid w:val="00AD049D"/>
    <w:rsid w:val="00AD04A2"/>
    <w:rsid w:val="00AD07C4"/>
    <w:rsid w:val="00AD0AE4"/>
    <w:rsid w:val="00AD0B95"/>
    <w:rsid w:val="00AD0F2C"/>
    <w:rsid w:val="00AD1490"/>
    <w:rsid w:val="00AD1701"/>
    <w:rsid w:val="00AD1F76"/>
    <w:rsid w:val="00AD20BA"/>
    <w:rsid w:val="00AD2204"/>
    <w:rsid w:val="00AD2213"/>
    <w:rsid w:val="00AD245C"/>
    <w:rsid w:val="00AD2678"/>
    <w:rsid w:val="00AD2A5D"/>
    <w:rsid w:val="00AD31B1"/>
    <w:rsid w:val="00AD31CC"/>
    <w:rsid w:val="00AD395B"/>
    <w:rsid w:val="00AD41D7"/>
    <w:rsid w:val="00AD4544"/>
    <w:rsid w:val="00AD5285"/>
    <w:rsid w:val="00AD5388"/>
    <w:rsid w:val="00AD5CEE"/>
    <w:rsid w:val="00AD5EB3"/>
    <w:rsid w:val="00AD675E"/>
    <w:rsid w:val="00AD6916"/>
    <w:rsid w:val="00AD6BF6"/>
    <w:rsid w:val="00AD718A"/>
    <w:rsid w:val="00AD7656"/>
    <w:rsid w:val="00AD7B16"/>
    <w:rsid w:val="00AD7F1A"/>
    <w:rsid w:val="00AE0786"/>
    <w:rsid w:val="00AE083E"/>
    <w:rsid w:val="00AE0846"/>
    <w:rsid w:val="00AE08BF"/>
    <w:rsid w:val="00AE0AE9"/>
    <w:rsid w:val="00AE0B5B"/>
    <w:rsid w:val="00AE0ED9"/>
    <w:rsid w:val="00AE118C"/>
    <w:rsid w:val="00AE162A"/>
    <w:rsid w:val="00AE1CF2"/>
    <w:rsid w:val="00AE29FE"/>
    <w:rsid w:val="00AE2CBC"/>
    <w:rsid w:val="00AE38F4"/>
    <w:rsid w:val="00AE3CA6"/>
    <w:rsid w:val="00AE3FDD"/>
    <w:rsid w:val="00AE4271"/>
    <w:rsid w:val="00AE4443"/>
    <w:rsid w:val="00AE4556"/>
    <w:rsid w:val="00AE4C98"/>
    <w:rsid w:val="00AE4E42"/>
    <w:rsid w:val="00AE5193"/>
    <w:rsid w:val="00AE530B"/>
    <w:rsid w:val="00AE5BA9"/>
    <w:rsid w:val="00AE5E3A"/>
    <w:rsid w:val="00AE63AF"/>
    <w:rsid w:val="00AE6827"/>
    <w:rsid w:val="00AE71AC"/>
    <w:rsid w:val="00AE7607"/>
    <w:rsid w:val="00AE7958"/>
    <w:rsid w:val="00AF11D2"/>
    <w:rsid w:val="00AF1558"/>
    <w:rsid w:val="00AF1667"/>
    <w:rsid w:val="00AF18CA"/>
    <w:rsid w:val="00AF1968"/>
    <w:rsid w:val="00AF20B4"/>
    <w:rsid w:val="00AF27E4"/>
    <w:rsid w:val="00AF29D9"/>
    <w:rsid w:val="00AF2B53"/>
    <w:rsid w:val="00AF2BA4"/>
    <w:rsid w:val="00AF2BEB"/>
    <w:rsid w:val="00AF2BF1"/>
    <w:rsid w:val="00AF2EEB"/>
    <w:rsid w:val="00AF338D"/>
    <w:rsid w:val="00AF3553"/>
    <w:rsid w:val="00AF3A7E"/>
    <w:rsid w:val="00AF412E"/>
    <w:rsid w:val="00AF41E9"/>
    <w:rsid w:val="00AF42F8"/>
    <w:rsid w:val="00AF4306"/>
    <w:rsid w:val="00AF458A"/>
    <w:rsid w:val="00AF555D"/>
    <w:rsid w:val="00AF5AA1"/>
    <w:rsid w:val="00AF61F3"/>
    <w:rsid w:val="00AF691B"/>
    <w:rsid w:val="00AF6BA8"/>
    <w:rsid w:val="00AF7768"/>
    <w:rsid w:val="00AF7AD2"/>
    <w:rsid w:val="00AF7C68"/>
    <w:rsid w:val="00AF7DB3"/>
    <w:rsid w:val="00B0073C"/>
    <w:rsid w:val="00B00D1C"/>
    <w:rsid w:val="00B01367"/>
    <w:rsid w:val="00B01516"/>
    <w:rsid w:val="00B02204"/>
    <w:rsid w:val="00B02921"/>
    <w:rsid w:val="00B02CA2"/>
    <w:rsid w:val="00B02E50"/>
    <w:rsid w:val="00B0387C"/>
    <w:rsid w:val="00B03F3A"/>
    <w:rsid w:val="00B04E0B"/>
    <w:rsid w:val="00B05207"/>
    <w:rsid w:val="00B052A1"/>
    <w:rsid w:val="00B052FD"/>
    <w:rsid w:val="00B055A2"/>
    <w:rsid w:val="00B056E4"/>
    <w:rsid w:val="00B05F5B"/>
    <w:rsid w:val="00B0602C"/>
    <w:rsid w:val="00B0619A"/>
    <w:rsid w:val="00B061A1"/>
    <w:rsid w:val="00B06925"/>
    <w:rsid w:val="00B06F3E"/>
    <w:rsid w:val="00B06FBB"/>
    <w:rsid w:val="00B07232"/>
    <w:rsid w:val="00B07DBA"/>
    <w:rsid w:val="00B10230"/>
    <w:rsid w:val="00B1034B"/>
    <w:rsid w:val="00B104A9"/>
    <w:rsid w:val="00B1055C"/>
    <w:rsid w:val="00B107D4"/>
    <w:rsid w:val="00B1096C"/>
    <w:rsid w:val="00B10C0F"/>
    <w:rsid w:val="00B10E82"/>
    <w:rsid w:val="00B10FE5"/>
    <w:rsid w:val="00B12646"/>
    <w:rsid w:val="00B12887"/>
    <w:rsid w:val="00B12973"/>
    <w:rsid w:val="00B131B6"/>
    <w:rsid w:val="00B136E1"/>
    <w:rsid w:val="00B13783"/>
    <w:rsid w:val="00B137D6"/>
    <w:rsid w:val="00B13F46"/>
    <w:rsid w:val="00B1424A"/>
    <w:rsid w:val="00B144C5"/>
    <w:rsid w:val="00B14869"/>
    <w:rsid w:val="00B14B91"/>
    <w:rsid w:val="00B14F14"/>
    <w:rsid w:val="00B15109"/>
    <w:rsid w:val="00B156D8"/>
    <w:rsid w:val="00B16510"/>
    <w:rsid w:val="00B17678"/>
    <w:rsid w:val="00B1795D"/>
    <w:rsid w:val="00B200A2"/>
    <w:rsid w:val="00B20A2B"/>
    <w:rsid w:val="00B20A88"/>
    <w:rsid w:val="00B20F90"/>
    <w:rsid w:val="00B210F2"/>
    <w:rsid w:val="00B216D6"/>
    <w:rsid w:val="00B2183D"/>
    <w:rsid w:val="00B2192D"/>
    <w:rsid w:val="00B22D9A"/>
    <w:rsid w:val="00B22EA4"/>
    <w:rsid w:val="00B22F86"/>
    <w:rsid w:val="00B23053"/>
    <w:rsid w:val="00B231B3"/>
    <w:rsid w:val="00B23587"/>
    <w:rsid w:val="00B23796"/>
    <w:rsid w:val="00B23949"/>
    <w:rsid w:val="00B23B1B"/>
    <w:rsid w:val="00B23F21"/>
    <w:rsid w:val="00B24128"/>
    <w:rsid w:val="00B245E5"/>
    <w:rsid w:val="00B24DAD"/>
    <w:rsid w:val="00B24E08"/>
    <w:rsid w:val="00B24F1B"/>
    <w:rsid w:val="00B24F24"/>
    <w:rsid w:val="00B253F1"/>
    <w:rsid w:val="00B25B66"/>
    <w:rsid w:val="00B26268"/>
    <w:rsid w:val="00B26402"/>
    <w:rsid w:val="00B2701E"/>
    <w:rsid w:val="00B2766D"/>
    <w:rsid w:val="00B27691"/>
    <w:rsid w:val="00B27A67"/>
    <w:rsid w:val="00B27C13"/>
    <w:rsid w:val="00B27CCB"/>
    <w:rsid w:val="00B301BD"/>
    <w:rsid w:val="00B30870"/>
    <w:rsid w:val="00B30B8C"/>
    <w:rsid w:val="00B30D29"/>
    <w:rsid w:val="00B30FB2"/>
    <w:rsid w:val="00B31125"/>
    <w:rsid w:val="00B3193C"/>
    <w:rsid w:val="00B31971"/>
    <w:rsid w:val="00B31A29"/>
    <w:rsid w:val="00B3221B"/>
    <w:rsid w:val="00B329A4"/>
    <w:rsid w:val="00B32EB6"/>
    <w:rsid w:val="00B33247"/>
    <w:rsid w:val="00B3340A"/>
    <w:rsid w:val="00B33FC7"/>
    <w:rsid w:val="00B3415A"/>
    <w:rsid w:val="00B34276"/>
    <w:rsid w:val="00B34298"/>
    <w:rsid w:val="00B34377"/>
    <w:rsid w:val="00B343CB"/>
    <w:rsid w:val="00B34573"/>
    <w:rsid w:val="00B34C19"/>
    <w:rsid w:val="00B355E9"/>
    <w:rsid w:val="00B35E50"/>
    <w:rsid w:val="00B36082"/>
    <w:rsid w:val="00B3674F"/>
    <w:rsid w:val="00B368CA"/>
    <w:rsid w:val="00B36B76"/>
    <w:rsid w:val="00B36F72"/>
    <w:rsid w:val="00B371B7"/>
    <w:rsid w:val="00B37486"/>
    <w:rsid w:val="00B375BC"/>
    <w:rsid w:val="00B375BE"/>
    <w:rsid w:val="00B376A3"/>
    <w:rsid w:val="00B378CB"/>
    <w:rsid w:val="00B37F12"/>
    <w:rsid w:val="00B40598"/>
    <w:rsid w:val="00B408A2"/>
    <w:rsid w:val="00B40C85"/>
    <w:rsid w:val="00B40F36"/>
    <w:rsid w:val="00B40FAE"/>
    <w:rsid w:val="00B41A3F"/>
    <w:rsid w:val="00B41A65"/>
    <w:rsid w:val="00B41B35"/>
    <w:rsid w:val="00B42139"/>
    <w:rsid w:val="00B4249F"/>
    <w:rsid w:val="00B42713"/>
    <w:rsid w:val="00B42739"/>
    <w:rsid w:val="00B42E8E"/>
    <w:rsid w:val="00B432E9"/>
    <w:rsid w:val="00B434BD"/>
    <w:rsid w:val="00B43A92"/>
    <w:rsid w:val="00B43F65"/>
    <w:rsid w:val="00B4407C"/>
    <w:rsid w:val="00B44337"/>
    <w:rsid w:val="00B443CD"/>
    <w:rsid w:val="00B44637"/>
    <w:rsid w:val="00B44B2A"/>
    <w:rsid w:val="00B45B5A"/>
    <w:rsid w:val="00B460B7"/>
    <w:rsid w:val="00B46299"/>
    <w:rsid w:val="00B4662D"/>
    <w:rsid w:val="00B46749"/>
    <w:rsid w:val="00B46EA6"/>
    <w:rsid w:val="00B474DB"/>
    <w:rsid w:val="00B47B3C"/>
    <w:rsid w:val="00B50818"/>
    <w:rsid w:val="00B50D26"/>
    <w:rsid w:val="00B51E64"/>
    <w:rsid w:val="00B5214A"/>
    <w:rsid w:val="00B52938"/>
    <w:rsid w:val="00B52A13"/>
    <w:rsid w:val="00B52A79"/>
    <w:rsid w:val="00B530D3"/>
    <w:rsid w:val="00B5345B"/>
    <w:rsid w:val="00B535AC"/>
    <w:rsid w:val="00B536FF"/>
    <w:rsid w:val="00B53802"/>
    <w:rsid w:val="00B53837"/>
    <w:rsid w:val="00B53C26"/>
    <w:rsid w:val="00B53FD8"/>
    <w:rsid w:val="00B54060"/>
    <w:rsid w:val="00B5426A"/>
    <w:rsid w:val="00B54376"/>
    <w:rsid w:val="00B54609"/>
    <w:rsid w:val="00B548C3"/>
    <w:rsid w:val="00B55180"/>
    <w:rsid w:val="00B55A5A"/>
    <w:rsid w:val="00B569E9"/>
    <w:rsid w:val="00B572B4"/>
    <w:rsid w:val="00B605DF"/>
    <w:rsid w:val="00B608CF"/>
    <w:rsid w:val="00B60B60"/>
    <w:rsid w:val="00B60CB5"/>
    <w:rsid w:val="00B61132"/>
    <w:rsid w:val="00B6132E"/>
    <w:rsid w:val="00B6151C"/>
    <w:rsid w:val="00B6155A"/>
    <w:rsid w:val="00B61A42"/>
    <w:rsid w:val="00B61C60"/>
    <w:rsid w:val="00B62098"/>
    <w:rsid w:val="00B624D7"/>
    <w:rsid w:val="00B6251B"/>
    <w:rsid w:val="00B62A96"/>
    <w:rsid w:val="00B62FD4"/>
    <w:rsid w:val="00B63066"/>
    <w:rsid w:val="00B6328E"/>
    <w:rsid w:val="00B63419"/>
    <w:rsid w:val="00B63A25"/>
    <w:rsid w:val="00B63CE0"/>
    <w:rsid w:val="00B641A8"/>
    <w:rsid w:val="00B64202"/>
    <w:rsid w:val="00B64588"/>
    <w:rsid w:val="00B64AE4"/>
    <w:rsid w:val="00B64BE9"/>
    <w:rsid w:val="00B65390"/>
    <w:rsid w:val="00B65DB2"/>
    <w:rsid w:val="00B66129"/>
    <w:rsid w:val="00B66177"/>
    <w:rsid w:val="00B6754C"/>
    <w:rsid w:val="00B67805"/>
    <w:rsid w:val="00B67F77"/>
    <w:rsid w:val="00B67FAB"/>
    <w:rsid w:val="00B70166"/>
    <w:rsid w:val="00B703A5"/>
    <w:rsid w:val="00B70532"/>
    <w:rsid w:val="00B70981"/>
    <w:rsid w:val="00B70A4E"/>
    <w:rsid w:val="00B7185A"/>
    <w:rsid w:val="00B71BE9"/>
    <w:rsid w:val="00B72E3A"/>
    <w:rsid w:val="00B7312F"/>
    <w:rsid w:val="00B737F5"/>
    <w:rsid w:val="00B73A71"/>
    <w:rsid w:val="00B74D85"/>
    <w:rsid w:val="00B74E0A"/>
    <w:rsid w:val="00B754BC"/>
    <w:rsid w:val="00B7587E"/>
    <w:rsid w:val="00B758F1"/>
    <w:rsid w:val="00B76232"/>
    <w:rsid w:val="00B7692B"/>
    <w:rsid w:val="00B769C5"/>
    <w:rsid w:val="00B76C25"/>
    <w:rsid w:val="00B76F24"/>
    <w:rsid w:val="00B76FF3"/>
    <w:rsid w:val="00B77687"/>
    <w:rsid w:val="00B77EDD"/>
    <w:rsid w:val="00B80539"/>
    <w:rsid w:val="00B80622"/>
    <w:rsid w:val="00B807BD"/>
    <w:rsid w:val="00B80C4A"/>
    <w:rsid w:val="00B814FB"/>
    <w:rsid w:val="00B824C8"/>
    <w:rsid w:val="00B82521"/>
    <w:rsid w:val="00B82CD6"/>
    <w:rsid w:val="00B82F66"/>
    <w:rsid w:val="00B8309F"/>
    <w:rsid w:val="00B831FF"/>
    <w:rsid w:val="00B833A5"/>
    <w:rsid w:val="00B84076"/>
    <w:rsid w:val="00B8471D"/>
    <w:rsid w:val="00B84981"/>
    <w:rsid w:val="00B84AF0"/>
    <w:rsid w:val="00B84DC9"/>
    <w:rsid w:val="00B850D4"/>
    <w:rsid w:val="00B85163"/>
    <w:rsid w:val="00B85C77"/>
    <w:rsid w:val="00B860B2"/>
    <w:rsid w:val="00B86512"/>
    <w:rsid w:val="00B86783"/>
    <w:rsid w:val="00B86F30"/>
    <w:rsid w:val="00B8758F"/>
    <w:rsid w:val="00B8768D"/>
    <w:rsid w:val="00B87E50"/>
    <w:rsid w:val="00B909CE"/>
    <w:rsid w:val="00B90E0B"/>
    <w:rsid w:val="00B90E73"/>
    <w:rsid w:val="00B911A8"/>
    <w:rsid w:val="00B928EA"/>
    <w:rsid w:val="00B92A2B"/>
    <w:rsid w:val="00B92D1A"/>
    <w:rsid w:val="00B92EFA"/>
    <w:rsid w:val="00B934B7"/>
    <w:rsid w:val="00B934E3"/>
    <w:rsid w:val="00B93DC2"/>
    <w:rsid w:val="00B93F9B"/>
    <w:rsid w:val="00B94696"/>
    <w:rsid w:val="00B948C2"/>
    <w:rsid w:val="00B94BBF"/>
    <w:rsid w:val="00B94C44"/>
    <w:rsid w:val="00B95082"/>
    <w:rsid w:val="00B958EB"/>
    <w:rsid w:val="00B96031"/>
    <w:rsid w:val="00B96403"/>
    <w:rsid w:val="00B964C3"/>
    <w:rsid w:val="00B976F9"/>
    <w:rsid w:val="00B97745"/>
    <w:rsid w:val="00B97748"/>
    <w:rsid w:val="00B97B40"/>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795"/>
    <w:rsid w:val="00BA6831"/>
    <w:rsid w:val="00BA6832"/>
    <w:rsid w:val="00BA6896"/>
    <w:rsid w:val="00BA6979"/>
    <w:rsid w:val="00BA716F"/>
    <w:rsid w:val="00BA7605"/>
    <w:rsid w:val="00BA768B"/>
    <w:rsid w:val="00BA7B1F"/>
    <w:rsid w:val="00BA7BCB"/>
    <w:rsid w:val="00BB0C88"/>
    <w:rsid w:val="00BB0F23"/>
    <w:rsid w:val="00BB0F86"/>
    <w:rsid w:val="00BB1648"/>
    <w:rsid w:val="00BB2699"/>
    <w:rsid w:val="00BB2B1B"/>
    <w:rsid w:val="00BB2C46"/>
    <w:rsid w:val="00BB2F6D"/>
    <w:rsid w:val="00BB3041"/>
    <w:rsid w:val="00BB30E4"/>
    <w:rsid w:val="00BB3C3E"/>
    <w:rsid w:val="00BB3D49"/>
    <w:rsid w:val="00BB3D63"/>
    <w:rsid w:val="00BB3DB2"/>
    <w:rsid w:val="00BB3F34"/>
    <w:rsid w:val="00BB40E3"/>
    <w:rsid w:val="00BB481C"/>
    <w:rsid w:val="00BB4D10"/>
    <w:rsid w:val="00BB5061"/>
    <w:rsid w:val="00BB5430"/>
    <w:rsid w:val="00BB5713"/>
    <w:rsid w:val="00BB6182"/>
    <w:rsid w:val="00BB64A7"/>
    <w:rsid w:val="00BB66F9"/>
    <w:rsid w:val="00BB6B12"/>
    <w:rsid w:val="00BB6EFA"/>
    <w:rsid w:val="00BB6F8F"/>
    <w:rsid w:val="00BB7297"/>
    <w:rsid w:val="00BB7911"/>
    <w:rsid w:val="00BC001D"/>
    <w:rsid w:val="00BC00EC"/>
    <w:rsid w:val="00BC0122"/>
    <w:rsid w:val="00BC0907"/>
    <w:rsid w:val="00BC0979"/>
    <w:rsid w:val="00BC0C99"/>
    <w:rsid w:val="00BC13FC"/>
    <w:rsid w:val="00BC164A"/>
    <w:rsid w:val="00BC165F"/>
    <w:rsid w:val="00BC1ABC"/>
    <w:rsid w:val="00BC219F"/>
    <w:rsid w:val="00BC271F"/>
    <w:rsid w:val="00BC2B5B"/>
    <w:rsid w:val="00BC33D9"/>
    <w:rsid w:val="00BC35A3"/>
    <w:rsid w:val="00BC361B"/>
    <w:rsid w:val="00BC3F84"/>
    <w:rsid w:val="00BC45C3"/>
    <w:rsid w:val="00BC4771"/>
    <w:rsid w:val="00BC4922"/>
    <w:rsid w:val="00BC4BFF"/>
    <w:rsid w:val="00BC4EDC"/>
    <w:rsid w:val="00BC53CA"/>
    <w:rsid w:val="00BC54A0"/>
    <w:rsid w:val="00BC5575"/>
    <w:rsid w:val="00BC567F"/>
    <w:rsid w:val="00BC569F"/>
    <w:rsid w:val="00BC5792"/>
    <w:rsid w:val="00BC5A05"/>
    <w:rsid w:val="00BC5A6E"/>
    <w:rsid w:val="00BC5AC2"/>
    <w:rsid w:val="00BC6522"/>
    <w:rsid w:val="00BC65D5"/>
    <w:rsid w:val="00BC6BE5"/>
    <w:rsid w:val="00BC6C07"/>
    <w:rsid w:val="00BC6D4C"/>
    <w:rsid w:val="00BC7207"/>
    <w:rsid w:val="00BC75D6"/>
    <w:rsid w:val="00BC773A"/>
    <w:rsid w:val="00BC7DD1"/>
    <w:rsid w:val="00BD002A"/>
    <w:rsid w:val="00BD036F"/>
    <w:rsid w:val="00BD0550"/>
    <w:rsid w:val="00BD08A7"/>
    <w:rsid w:val="00BD14B6"/>
    <w:rsid w:val="00BD1DE9"/>
    <w:rsid w:val="00BD1E64"/>
    <w:rsid w:val="00BD20F9"/>
    <w:rsid w:val="00BD2DA1"/>
    <w:rsid w:val="00BD2DEC"/>
    <w:rsid w:val="00BD2FEE"/>
    <w:rsid w:val="00BD3242"/>
    <w:rsid w:val="00BD3C97"/>
    <w:rsid w:val="00BD4096"/>
    <w:rsid w:val="00BD45AF"/>
    <w:rsid w:val="00BD47D3"/>
    <w:rsid w:val="00BD48D7"/>
    <w:rsid w:val="00BD561E"/>
    <w:rsid w:val="00BD58B7"/>
    <w:rsid w:val="00BD5A48"/>
    <w:rsid w:val="00BD6C94"/>
    <w:rsid w:val="00BD6E3C"/>
    <w:rsid w:val="00BD73F3"/>
    <w:rsid w:val="00BD7698"/>
    <w:rsid w:val="00BD7B24"/>
    <w:rsid w:val="00BE000C"/>
    <w:rsid w:val="00BE04CC"/>
    <w:rsid w:val="00BE093B"/>
    <w:rsid w:val="00BE0BC2"/>
    <w:rsid w:val="00BE0E02"/>
    <w:rsid w:val="00BE0E74"/>
    <w:rsid w:val="00BE1276"/>
    <w:rsid w:val="00BE14D7"/>
    <w:rsid w:val="00BE1B67"/>
    <w:rsid w:val="00BE2746"/>
    <w:rsid w:val="00BE281C"/>
    <w:rsid w:val="00BE32C0"/>
    <w:rsid w:val="00BE3AF4"/>
    <w:rsid w:val="00BE3D76"/>
    <w:rsid w:val="00BE3E9D"/>
    <w:rsid w:val="00BE40C6"/>
    <w:rsid w:val="00BE473A"/>
    <w:rsid w:val="00BE47AC"/>
    <w:rsid w:val="00BE49F4"/>
    <w:rsid w:val="00BE4E92"/>
    <w:rsid w:val="00BE4F6A"/>
    <w:rsid w:val="00BE52D6"/>
    <w:rsid w:val="00BE653A"/>
    <w:rsid w:val="00BE6B9F"/>
    <w:rsid w:val="00BE6EC6"/>
    <w:rsid w:val="00BE701B"/>
    <w:rsid w:val="00BE7458"/>
    <w:rsid w:val="00BE7504"/>
    <w:rsid w:val="00BE75F7"/>
    <w:rsid w:val="00BE7611"/>
    <w:rsid w:val="00BE762E"/>
    <w:rsid w:val="00BE7FA2"/>
    <w:rsid w:val="00BF06DC"/>
    <w:rsid w:val="00BF07C6"/>
    <w:rsid w:val="00BF0D46"/>
    <w:rsid w:val="00BF1063"/>
    <w:rsid w:val="00BF159F"/>
    <w:rsid w:val="00BF1E24"/>
    <w:rsid w:val="00BF27CB"/>
    <w:rsid w:val="00BF2AD8"/>
    <w:rsid w:val="00BF2ADC"/>
    <w:rsid w:val="00BF30E5"/>
    <w:rsid w:val="00BF31CC"/>
    <w:rsid w:val="00BF320B"/>
    <w:rsid w:val="00BF3498"/>
    <w:rsid w:val="00BF36A2"/>
    <w:rsid w:val="00BF38F1"/>
    <w:rsid w:val="00BF3A9A"/>
    <w:rsid w:val="00BF3E04"/>
    <w:rsid w:val="00BF456D"/>
    <w:rsid w:val="00BF4FFA"/>
    <w:rsid w:val="00BF57C8"/>
    <w:rsid w:val="00BF5C35"/>
    <w:rsid w:val="00BF6747"/>
    <w:rsid w:val="00BF6BEC"/>
    <w:rsid w:val="00BF6E97"/>
    <w:rsid w:val="00BF6F6C"/>
    <w:rsid w:val="00BF6FA0"/>
    <w:rsid w:val="00BF7265"/>
    <w:rsid w:val="00BF76D3"/>
    <w:rsid w:val="00BF7E61"/>
    <w:rsid w:val="00C001D8"/>
    <w:rsid w:val="00C0029A"/>
    <w:rsid w:val="00C00807"/>
    <w:rsid w:val="00C00DDC"/>
    <w:rsid w:val="00C00FD0"/>
    <w:rsid w:val="00C012B7"/>
    <w:rsid w:val="00C01399"/>
    <w:rsid w:val="00C013C1"/>
    <w:rsid w:val="00C015B6"/>
    <w:rsid w:val="00C01C52"/>
    <w:rsid w:val="00C01E18"/>
    <w:rsid w:val="00C02010"/>
    <w:rsid w:val="00C0236A"/>
    <w:rsid w:val="00C02467"/>
    <w:rsid w:val="00C027C1"/>
    <w:rsid w:val="00C02ACA"/>
    <w:rsid w:val="00C02D3B"/>
    <w:rsid w:val="00C02E84"/>
    <w:rsid w:val="00C02FC5"/>
    <w:rsid w:val="00C035FB"/>
    <w:rsid w:val="00C03B30"/>
    <w:rsid w:val="00C03E9B"/>
    <w:rsid w:val="00C040C6"/>
    <w:rsid w:val="00C04714"/>
    <w:rsid w:val="00C04A83"/>
    <w:rsid w:val="00C04ADB"/>
    <w:rsid w:val="00C04BD0"/>
    <w:rsid w:val="00C04FDD"/>
    <w:rsid w:val="00C050FE"/>
    <w:rsid w:val="00C057B7"/>
    <w:rsid w:val="00C05E4D"/>
    <w:rsid w:val="00C05FB2"/>
    <w:rsid w:val="00C0622D"/>
    <w:rsid w:val="00C06941"/>
    <w:rsid w:val="00C069EE"/>
    <w:rsid w:val="00C06B8D"/>
    <w:rsid w:val="00C06FDE"/>
    <w:rsid w:val="00C070F5"/>
    <w:rsid w:val="00C073C2"/>
    <w:rsid w:val="00C074E7"/>
    <w:rsid w:val="00C07701"/>
    <w:rsid w:val="00C07798"/>
    <w:rsid w:val="00C07BF8"/>
    <w:rsid w:val="00C10159"/>
    <w:rsid w:val="00C10316"/>
    <w:rsid w:val="00C103C8"/>
    <w:rsid w:val="00C112FD"/>
    <w:rsid w:val="00C1141D"/>
    <w:rsid w:val="00C115D7"/>
    <w:rsid w:val="00C11EB6"/>
    <w:rsid w:val="00C11F89"/>
    <w:rsid w:val="00C12634"/>
    <w:rsid w:val="00C12C03"/>
    <w:rsid w:val="00C12CA2"/>
    <w:rsid w:val="00C12DB4"/>
    <w:rsid w:val="00C13BEE"/>
    <w:rsid w:val="00C1425A"/>
    <w:rsid w:val="00C1460F"/>
    <w:rsid w:val="00C14643"/>
    <w:rsid w:val="00C14A50"/>
    <w:rsid w:val="00C14AF2"/>
    <w:rsid w:val="00C14B19"/>
    <w:rsid w:val="00C14B31"/>
    <w:rsid w:val="00C15484"/>
    <w:rsid w:val="00C1568D"/>
    <w:rsid w:val="00C1575F"/>
    <w:rsid w:val="00C15F39"/>
    <w:rsid w:val="00C16111"/>
    <w:rsid w:val="00C1629B"/>
    <w:rsid w:val="00C162E5"/>
    <w:rsid w:val="00C1672D"/>
    <w:rsid w:val="00C1730D"/>
    <w:rsid w:val="00C1743B"/>
    <w:rsid w:val="00C1796F"/>
    <w:rsid w:val="00C17E43"/>
    <w:rsid w:val="00C20042"/>
    <w:rsid w:val="00C201D7"/>
    <w:rsid w:val="00C204DE"/>
    <w:rsid w:val="00C20759"/>
    <w:rsid w:val="00C2078F"/>
    <w:rsid w:val="00C207F5"/>
    <w:rsid w:val="00C20D59"/>
    <w:rsid w:val="00C212A7"/>
    <w:rsid w:val="00C214D3"/>
    <w:rsid w:val="00C21611"/>
    <w:rsid w:val="00C218A8"/>
    <w:rsid w:val="00C2209C"/>
    <w:rsid w:val="00C2270B"/>
    <w:rsid w:val="00C22729"/>
    <w:rsid w:val="00C22950"/>
    <w:rsid w:val="00C22C07"/>
    <w:rsid w:val="00C22DBB"/>
    <w:rsid w:val="00C22F27"/>
    <w:rsid w:val="00C22F3F"/>
    <w:rsid w:val="00C235AD"/>
    <w:rsid w:val="00C235F2"/>
    <w:rsid w:val="00C236EF"/>
    <w:rsid w:val="00C237BE"/>
    <w:rsid w:val="00C242A1"/>
    <w:rsid w:val="00C24436"/>
    <w:rsid w:val="00C245E3"/>
    <w:rsid w:val="00C24935"/>
    <w:rsid w:val="00C249A6"/>
    <w:rsid w:val="00C24C88"/>
    <w:rsid w:val="00C25906"/>
    <w:rsid w:val="00C25EBB"/>
    <w:rsid w:val="00C26C3A"/>
    <w:rsid w:val="00C27712"/>
    <w:rsid w:val="00C27774"/>
    <w:rsid w:val="00C27AB4"/>
    <w:rsid w:val="00C307B6"/>
    <w:rsid w:val="00C30CAB"/>
    <w:rsid w:val="00C30CB8"/>
    <w:rsid w:val="00C312DC"/>
    <w:rsid w:val="00C32534"/>
    <w:rsid w:val="00C325A1"/>
    <w:rsid w:val="00C32B6F"/>
    <w:rsid w:val="00C32BEB"/>
    <w:rsid w:val="00C33040"/>
    <w:rsid w:val="00C330C8"/>
    <w:rsid w:val="00C33C43"/>
    <w:rsid w:val="00C3405A"/>
    <w:rsid w:val="00C3408B"/>
    <w:rsid w:val="00C34623"/>
    <w:rsid w:val="00C34692"/>
    <w:rsid w:val="00C348C2"/>
    <w:rsid w:val="00C348C6"/>
    <w:rsid w:val="00C34C71"/>
    <w:rsid w:val="00C34D6B"/>
    <w:rsid w:val="00C34E28"/>
    <w:rsid w:val="00C3505B"/>
    <w:rsid w:val="00C3524E"/>
    <w:rsid w:val="00C3558F"/>
    <w:rsid w:val="00C35E6D"/>
    <w:rsid w:val="00C35ECD"/>
    <w:rsid w:val="00C363A9"/>
    <w:rsid w:val="00C36A25"/>
    <w:rsid w:val="00C36BBE"/>
    <w:rsid w:val="00C36FCC"/>
    <w:rsid w:val="00C37416"/>
    <w:rsid w:val="00C376A2"/>
    <w:rsid w:val="00C3795C"/>
    <w:rsid w:val="00C37AEC"/>
    <w:rsid w:val="00C37CE1"/>
    <w:rsid w:val="00C4022B"/>
    <w:rsid w:val="00C40C8F"/>
    <w:rsid w:val="00C40F47"/>
    <w:rsid w:val="00C40FEF"/>
    <w:rsid w:val="00C4108E"/>
    <w:rsid w:val="00C411D4"/>
    <w:rsid w:val="00C41BC1"/>
    <w:rsid w:val="00C41CBE"/>
    <w:rsid w:val="00C425A7"/>
    <w:rsid w:val="00C42BF0"/>
    <w:rsid w:val="00C42E26"/>
    <w:rsid w:val="00C42F42"/>
    <w:rsid w:val="00C42FCF"/>
    <w:rsid w:val="00C42FE4"/>
    <w:rsid w:val="00C432EF"/>
    <w:rsid w:val="00C4330B"/>
    <w:rsid w:val="00C436A6"/>
    <w:rsid w:val="00C4396D"/>
    <w:rsid w:val="00C439E8"/>
    <w:rsid w:val="00C4401D"/>
    <w:rsid w:val="00C440D8"/>
    <w:rsid w:val="00C44380"/>
    <w:rsid w:val="00C44756"/>
    <w:rsid w:val="00C45503"/>
    <w:rsid w:val="00C4551A"/>
    <w:rsid w:val="00C463F1"/>
    <w:rsid w:val="00C4673E"/>
    <w:rsid w:val="00C46CAC"/>
    <w:rsid w:val="00C4720E"/>
    <w:rsid w:val="00C47C22"/>
    <w:rsid w:val="00C47CD2"/>
    <w:rsid w:val="00C50229"/>
    <w:rsid w:val="00C5023D"/>
    <w:rsid w:val="00C50374"/>
    <w:rsid w:val="00C50472"/>
    <w:rsid w:val="00C5077F"/>
    <w:rsid w:val="00C50BA9"/>
    <w:rsid w:val="00C511BE"/>
    <w:rsid w:val="00C51A62"/>
    <w:rsid w:val="00C51E4A"/>
    <w:rsid w:val="00C51ED7"/>
    <w:rsid w:val="00C52169"/>
    <w:rsid w:val="00C523C6"/>
    <w:rsid w:val="00C52417"/>
    <w:rsid w:val="00C5244B"/>
    <w:rsid w:val="00C5260F"/>
    <w:rsid w:val="00C52B6F"/>
    <w:rsid w:val="00C532C0"/>
    <w:rsid w:val="00C53404"/>
    <w:rsid w:val="00C539CA"/>
    <w:rsid w:val="00C53AC4"/>
    <w:rsid w:val="00C53D98"/>
    <w:rsid w:val="00C53F32"/>
    <w:rsid w:val="00C53FC3"/>
    <w:rsid w:val="00C54165"/>
    <w:rsid w:val="00C546A7"/>
    <w:rsid w:val="00C54E3C"/>
    <w:rsid w:val="00C54E93"/>
    <w:rsid w:val="00C55152"/>
    <w:rsid w:val="00C55420"/>
    <w:rsid w:val="00C55607"/>
    <w:rsid w:val="00C55A47"/>
    <w:rsid w:val="00C55ECA"/>
    <w:rsid w:val="00C561F4"/>
    <w:rsid w:val="00C562BE"/>
    <w:rsid w:val="00C56551"/>
    <w:rsid w:val="00C5685D"/>
    <w:rsid w:val="00C56FE6"/>
    <w:rsid w:val="00C57D37"/>
    <w:rsid w:val="00C6008C"/>
    <w:rsid w:val="00C60954"/>
    <w:rsid w:val="00C60A8B"/>
    <w:rsid w:val="00C60AEA"/>
    <w:rsid w:val="00C60D14"/>
    <w:rsid w:val="00C611DE"/>
    <w:rsid w:val="00C6124E"/>
    <w:rsid w:val="00C61283"/>
    <w:rsid w:val="00C619CA"/>
    <w:rsid w:val="00C62058"/>
    <w:rsid w:val="00C620F4"/>
    <w:rsid w:val="00C627FB"/>
    <w:rsid w:val="00C62CBF"/>
    <w:rsid w:val="00C62E15"/>
    <w:rsid w:val="00C62F59"/>
    <w:rsid w:val="00C6360D"/>
    <w:rsid w:val="00C63897"/>
    <w:rsid w:val="00C6437C"/>
    <w:rsid w:val="00C644B7"/>
    <w:rsid w:val="00C658A9"/>
    <w:rsid w:val="00C65BB1"/>
    <w:rsid w:val="00C65CAA"/>
    <w:rsid w:val="00C664A0"/>
    <w:rsid w:val="00C66B43"/>
    <w:rsid w:val="00C66E52"/>
    <w:rsid w:val="00C6763A"/>
    <w:rsid w:val="00C6769F"/>
    <w:rsid w:val="00C7004B"/>
    <w:rsid w:val="00C7007B"/>
    <w:rsid w:val="00C7007D"/>
    <w:rsid w:val="00C70B2B"/>
    <w:rsid w:val="00C70D29"/>
    <w:rsid w:val="00C711ED"/>
    <w:rsid w:val="00C71799"/>
    <w:rsid w:val="00C7197F"/>
    <w:rsid w:val="00C721D2"/>
    <w:rsid w:val="00C72322"/>
    <w:rsid w:val="00C7234E"/>
    <w:rsid w:val="00C7251F"/>
    <w:rsid w:val="00C7291F"/>
    <w:rsid w:val="00C72B3B"/>
    <w:rsid w:val="00C72ECB"/>
    <w:rsid w:val="00C72F28"/>
    <w:rsid w:val="00C73395"/>
    <w:rsid w:val="00C7349D"/>
    <w:rsid w:val="00C73A90"/>
    <w:rsid w:val="00C73D39"/>
    <w:rsid w:val="00C73E62"/>
    <w:rsid w:val="00C74741"/>
    <w:rsid w:val="00C74E15"/>
    <w:rsid w:val="00C752C5"/>
    <w:rsid w:val="00C75565"/>
    <w:rsid w:val="00C7568E"/>
    <w:rsid w:val="00C75B2B"/>
    <w:rsid w:val="00C77683"/>
    <w:rsid w:val="00C778CE"/>
    <w:rsid w:val="00C77AD2"/>
    <w:rsid w:val="00C80412"/>
    <w:rsid w:val="00C8046A"/>
    <w:rsid w:val="00C80E2B"/>
    <w:rsid w:val="00C8166E"/>
    <w:rsid w:val="00C816A7"/>
    <w:rsid w:val="00C8197E"/>
    <w:rsid w:val="00C822C2"/>
    <w:rsid w:val="00C823C3"/>
    <w:rsid w:val="00C82CF2"/>
    <w:rsid w:val="00C83532"/>
    <w:rsid w:val="00C83968"/>
    <w:rsid w:val="00C83AE5"/>
    <w:rsid w:val="00C83C88"/>
    <w:rsid w:val="00C83CCE"/>
    <w:rsid w:val="00C8406C"/>
    <w:rsid w:val="00C84162"/>
    <w:rsid w:val="00C845F7"/>
    <w:rsid w:val="00C8489A"/>
    <w:rsid w:val="00C84B0A"/>
    <w:rsid w:val="00C84B8E"/>
    <w:rsid w:val="00C84E64"/>
    <w:rsid w:val="00C852C6"/>
    <w:rsid w:val="00C8564F"/>
    <w:rsid w:val="00C85673"/>
    <w:rsid w:val="00C85D08"/>
    <w:rsid w:val="00C86302"/>
    <w:rsid w:val="00C8634D"/>
    <w:rsid w:val="00C86774"/>
    <w:rsid w:val="00C86A37"/>
    <w:rsid w:val="00C86D27"/>
    <w:rsid w:val="00C87CFC"/>
    <w:rsid w:val="00C87D00"/>
    <w:rsid w:val="00C901A3"/>
    <w:rsid w:val="00C90757"/>
    <w:rsid w:val="00C90CD8"/>
    <w:rsid w:val="00C90DA9"/>
    <w:rsid w:val="00C91010"/>
    <w:rsid w:val="00C9124D"/>
    <w:rsid w:val="00C91A45"/>
    <w:rsid w:val="00C9210D"/>
    <w:rsid w:val="00C9228B"/>
    <w:rsid w:val="00C92825"/>
    <w:rsid w:val="00C92C14"/>
    <w:rsid w:val="00C93082"/>
    <w:rsid w:val="00C93C5D"/>
    <w:rsid w:val="00C93F95"/>
    <w:rsid w:val="00C9409A"/>
    <w:rsid w:val="00C94370"/>
    <w:rsid w:val="00C94682"/>
    <w:rsid w:val="00C94AED"/>
    <w:rsid w:val="00C951C5"/>
    <w:rsid w:val="00C95249"/>
    <w:rsid w:val="00C953C5"/>
    <w:rsid w:val="00C95699"/>
    <w:rsid w:val="00C959EE"/>
    <w:rsid w:val="00C95CC6"/>
    <w:rsid w:val="00C95DE6"/>
    <w:rsid w:val="00C95EB9"/>
    <w:rsid w:val="00C95FA7"/>
    <w:rsid w:val="00C965C5"/>
    <w:rsid w:val="00C96781"/>
    <w:rsid w:val="00C967E4"/>
    <w:rsid w:val="00C96A84"/>
    <w:rsid w:val="00C96D35"/>
    <w:rsid w:val="00C972D7"/>
    <w:rsid w:val="00C97C6C"/>
    <w:rsid w:val="00CA01BC"/>
    <w:rsid w:val="00CA0295"/>
    <w:rsid w:val="00CA0663"/>
    <w:rsid w:val="00CA076E"/>
    <w:rsid w:val="00CA0B69"/>
    <w:rsid w:val="00CA10EC"/>
    <w:rsid w:val="00CA10FD"/>
    <w:rsid w:val="00CA1B17"/>
    <w:rsid w:val="00CA1EC6"/>
    <w:rsid w:val="00CA2223"/>
    <w:rsid w:val="00CA23A9"/>
    <w:rsid w:val="00CA241A"/>
    <w:rsid w:val="00CA2528"/>
    <w:rsid w:val="00CA29C8"/>
    <w:rsid w:val="00CA2A9F"/>
    <w:rsid w:val="00CA32CD"/>
    <w:rsid w:val="00CA3371"/>
    <w:rsid w:val="00CA3B8A"/>
    <w:rsid w:val="00CA3BBA"/>
    <w:rsid w:val="00CA3BF0"/>
    <w:rsid w:val="00CA3BF3"/>
    <w:rsid w:val="00CA4829"/>
    <w:rsid w:val="00CA519C"/>
    <w:rsid w:val="00CA5CF7"/>
    <w:rsid w:val="00CA5D48"/>
    <w:rsid w:val="00CA5F40"/>
    <w:rsid w:val="00CA63BB"/>
    <w:rsid w:val="00CA644F"/>
    <w:rsid w:val="00CA6468"/>
    <w:rsid w:val="00CA64EA"/>
    <w:rsid w:val="00CA6998"/>
    <w:rsid w:val="00CA6D2A"/>
    <w:rsid w:val="00CA7E5D"/>
    <w:rsid w:val="00CB018A"/>
    <w:rsid w:val="00CB01BC"/>
    <w:rsid w:val="00CB023C"/>
    <w:rsid w:val="00CB0405"/>
    <w:rsid w:val="00CB0972"/>
    <w:rsid w:val="00CB0C40"/>
    <w:rsid w:val="00CB1324"/>
    <w:rsid w:val="00CB17F4"/>
    <w:rsid w:val="00CB1805"/>
    <w:rsid w:val="00CB1A3E"/>
    <w:rsid w:val="00CB1AEA"/>
    <w:rsid w:val="00CB203D"/>
    <w:rsid w:val="00CB318E"/>
    <w:rsid w:val="00CB3600"/>
    <w:rsid w:val="00CB3BD7"/>
    <w:rsid w:val="00CB420E"/>
    <w:rsid w:val="00CB5E72"/>
    <w:rsid w:val="00CB5F7F"/>
    <w:rsid w:val="00CB6126"/>
    <w:rsid w:val="00CB66A9"/>
    <w:rsid w:val="00CB6955"/>
    <w:rsid w:val="00CB69CD"/>
    <w:rsid w:val="00CB7000"/>
    <w:rsid w:val="00CB71A9"/>
    <w:rsid w:val="00CB7241"/>
    <w:rsid w:val="00CB75CF"/>
    <w:rsid w:val="00CB76D5"/>
    <w:rsid w:val="00CB76EF"/>
    <w:rsid w:val="00CB77CE"/>
    <w:rsid w:val="00CB7C03"/>
    <w:rsid w:val="00CB7C92"/>
    <w:rsid w:val="00CB7E80"/>
    <w:rsid w:val="00CB7E88"/>
    <w:rsid w:val="00CB7F29"/>
    <w:rsid w:val="00CC0001"/>
    <w:rsid w:val="00CC0495"/>
    <w:rsid w:val="00CC07F8"/>
    <w:rsid w:val="00CC0E89"/>
    <w:rsid w:val="00CC1452"/>
    <w:rsid w:val="00CC153C"/>
    <w:rsid w:val="00CC2858"/>
    <w:rsid w:val="00CC2FBF"/>
    <w:rsid w:val="00CC3CC8"/>
    <w:rsid w:val="00CC3F80"/>
    <w:rsid w:val="00CC4117"/>
    <w:rsid w:val="00CC477F"/>
    <w:rsid w:val="00CC4A30"/>
    <w:rsid w:val="00CC53B4"/>
    <w:rsid w:val="00CC5809"/>
    <w:rsid w:val="00CC5846"/>
    <w:rsid w:val="00CC59CC"/>
    <w:rsid w:val="00CC5BDA"/>
    <w:rsid w:val="00CC5E2F"/>
    <w:rsid w:val="00CC62EA"/>
    <w:rsid w:val="00CC674D"/>
    <w:rsid w:val="00CC6DD5"/>
    <w:rsid w:val="00CC6E57"/>
    <w:rsid w:val="00CC6EE6"/>
    <w:rsid w:val="00CC70B6"/>
    <w:rsid w:val="00CC71A4"/>
    <w:rsid w:val="00CC7555"/>
    <w:rsid w:val="00CC7643"/>
    <w:rsid w:val="00CC77B4"/>
    <w:rsid w:val="00CC7F28"/>
    <w:rsid w:val="00CD00EA"/>
    <w:rsid w:val="00CD028A"/>
    <w:rsid w:val="00CD0B71"/>
    <w:rsid w:val="00CD0BB5"/>
    <w:rsid w:val="00CD0C68"/>
    <w:rsid w:val="00CD1059"/>
    <w:rsid w:val="00CD11AD"/>
    <w:rsid w:val="00CD1223"/>
    <w:rsid w:val="00CD140F"/>
    <w:rsid w:val="00CD14D1"/>
    <w:rsid w:val="00CD1A98"/>
    <w:rsid w:val="00CD1F5B"/>
    <w:rsid w:val="00CD2168"/>
    <w:rsid w:val="00CD274C"/>
    <w:rsid w:val="00CD278C"/>
    <w:rsid w:val="00CD296E"/>
    <w:rsid w:val="00CD3181"/>
    <w:rsid w:val="00CD3966"/>
    <w:rsid w:val="00CD5602"/>
    <w:rsid w:val="00CD5793"/>
    <w:rsid w:val="00CD5FE9"/>
    <w:rsid w:val="00CD6548"/>
    <w:rsid w:val="00CD658C"/>
    <w:rsid w:val="00CD6CC1"/>
    <w:rsid w:val="00CD6F19"/>
    <w:rsid w:val="00CD7176"/>
    <w:rsid w:val="00CD7191"/>
    <w:rsid w:val="00CD7371"/>
    <w:rsid w:val="00CD73E6"/>
    <w:rsid w:val="00CD786B"/>
    <w:rsid w:val="00CD7AB4"/>
    <w:rsid w:val="00CD7FDA"/>
    <w:rsid w:val="00CE0108"/>
    <w:rsid w:val="00CE0181"/>
    <w:rsid w:val="00CE0FED"/>
    <w:rsid w:val="00CE147F"/>
    <w:rsid w:val="00CE14B5"/>
    <w:rsid w:val="00CE1A15"/>
    <w:rsid w:val="00CE1AEE"/>
    <w:rsid w:val="00CE1B38"/>
    <w:rsid w:val="00CE209D"/>
    <w:rsid w:val="00CE2365"/>
    <w:rsid w:val="00CE2631"/>
    <w:rsid w:val="00CE2C4A"/>
    <w:rsid w:val="00CE3281"/>
    <w:rsid w:val="00CE3C45"/>
    <w:rsid w:val="00CE4873"/>
    <w:rsid w:val="00CE4E60"/>
    <w:rsid w:val="00CE513B"/>
    <w:rsid w:val="00CE5156"/>
    <w:rsid w:val="00CE547E"/>
    <w:rsid w:val="00CE5CD9"/>
    <w:rsid w:val="00CE611D"/>
    <w:rsid w:val="00CE6406"/>
    <w:rsid w:val="00CE64E2"/>
    <w:rsid w:val="00CE6941"/>
    <w:rsid w:val="00CE6F1E"/>
    <w:rsid w:val="00CE72FD"/>
    <w:rsid w:val="00CE76E3"/>
    <w:rsid w:val="00CE786B"/>
    <w:rsid w:val="00CE7E86"/>
    <w:rsid w:val="00CF0265"/>
    <w:rsid w:val="00CF03F6"/>
    <w:rsid w:val="00CF0BC7"/>
    <w:rsid w:val="00CF111C"/>
    <w:rsid w:val="00CF1442"/>
    <w:rsid w:val="00CF1577"/>
    <w:rsid w:val="00CF15CF"/>
    <w:rsid w:val="00CF1725"/>
    <w:rsid w:val="00CF17AD"/>
    <w:rsid w:val="00CF1DA4"/>
    <w:rsid w:val="00CF1E3E"/>
    <w:rsid w:val="00CF1F75"/>
    <w:rsid w:val="00CF23C8"/>
    <w:rsid w:val="00CF27BD"/>
    <w:rsid w:val="00CF2B30"/>
    <w:rsid w:val="00CF2D30"/>
    <w:rsid w:val="00CF2D56"/>
    <w:rsid w:val="00CF2F92"/>
    <w:rsid w:val="00CF30EE"/>
    <w:rsid w:val="00CF4637"/>
    <w:rsid w:val="00CF4C93"/>
    <w:rsid w:val="00CF4ECE"/>
    <w:rsid w:val="00CF4F37"/>
    <w:rsid w:val="00CF501B"/>
    <w:rsid w:val="00CF53C8"/>
    <w:rsid w:val="00CF5A37"/>
    <w:rsid w:val="00CF5A43"/>
    <w:rsid w:val="00CF5FB6"/>
    <w:rsid w:val="00CF66BE"/>
    <w:rsid w:val="00CF66D2"/>
    <w:rsid w:val="00CF6714"/>
    <w:rsid w:val="00CF7377"/>
    <w:rsid w:val="00CF76F8"/>
    <w:rsid w:val="00CF7957"/>
    <w:rsid w:val="00CF7DD4"/>
    <w:rsid w:val="00CF7F5F"/>
    <w:rsid w:val="00D004C6"/>
    <w:rsid w:val="00D00852"/>
    <w:rsid w:val="00D00859"/>
    <w:rsid w:val="00D00B96"/>
    <w:rsid w:val="00D00E06"/>
    <w:rsid w:val="00D010CB"/>
    <w:rsid w:val="00D01A51"/>
    <w:rsid w:val="00D01BE2"/>
    <w:rsid w:val="00D02391"/>
    <w:rsid w:val="00D029CF"/>
    <w:rsid w:val="00D02F9C"/>
    <w:rsid w:val="00D0301C"/>
    <w:rsid w:val="00D03166"/>
    <w:rsid w:val="00D033A6"/>
    <w:rsid w:val="00D037F7"/>
    <w:rsid w:val="00D03EAE"/>
    <w:rsid w:val="00D04135"/>
    <w:rsid w:val="00D049A0"/>
    <w:rsid w:val="00D04D58"/>
    <w:rsid w:val="00D04F05"/>
    <w:rsid w:val="00D04FC8"/>
    <w:rsid w:val="00D05869"/>
    <w:rsid w:val="00D058B9"/>
    <w:rsid w:val="00D05927"/>
    <w:rsid w:val="00D05C6A"/>
    <w:rsid w:val="00D05C89"/>
    <w:rsid w:val="00D05E6C"/>
    <w:rsid w:val="00D064A2"/>
    <w:rsid w:val="00D06C95"/>
    <w:rsid w:val="00D07904"/>
    <w:rsid w:val="00D07A84"/>
    <w:rsid w:val="00D07EEA"/>
    <w:rsid w:val="00D10607"/>
    <w:rsid w:val="00D10999"/>
    <w:rsid w:val="00D10AE2"/>
    <w:rsid w:val="00D11774"/>
    <w:rsid w:val="00D11C32"/>
    <w:rsid w:val="00D120C1"/>
    <w:rsid w:val="00D1223E"/>
    <w:rsid w:val="00D1255E"/>
    <w:rsid w:val="00D12868"/>
    <w:rsid w:val="00D12E73"/>
    <w:rsid w:val="00D12E88"/>
    <w:rsid w:val="00D1304A"/>
    <w:rsid w:val="00D131ED"/>
    <w:rsid w:val="00D132B0"/>
    <w:rsid w:val="00D13D6F"/>
    <w:rsid w:val="00D13DAB"/>
    <w:rsid w:val="00D13F08"/>
    <w:rsid w:val="00D13FE7"/>
    <w:rsid w:val="00D1412F"/>
    <w:rsid w:val="00D141D0"/>
    <w:rsid w:val="00D1449E"/>
    <w:rsid w:val="00D1474F"/>
    <w:rsid w:val="00D14CE7"/>
    <w:rsid w:val="00D15337"/>
    <w:rsid w:val="00D157FB"/>
    <w:rsid w:val="00D15AE0"/>
    <w:rsid w:val="00D15B4D"/>
    <w:rsid w:val="00D15F25"/>
    <w:rsid w:val="00D167AC"/>
    <w:rsid w:val="00D16D84"/>
    <w:rsid w:val="00D16E5C"/>
    <w:rsid w:val="00D176D6"/>
    <w:rsid w:val="00D17845"/>
    <w:rsid w:val="00D17BA4"/>
    <w:rsid w:val="00D17D6A"/>
    <w:rsid w:val="00D20128"/>
    <w:rsid w:val="00D204C2"/>
    <w:rsid w:val="00D20623"/>
    <w:rsid w:val="00D207B4"/>
    <w:rsid w:val="00D20A8A"/>
    <w:rsid w:val="00D20B5C"/>
    <w:rsid w:val="00D21A39"/>
    <w:rsid w:val="00D21F73"/>
    <w:rsid w:val="00D22987"/>
    <w:rsid w:val="00D22CE7"/>
    <w:rsid w:val="00D23190"/>
    <w:rsid w:val="00D235DC"/>
    <w:rsid w:val="00D23A79"/>
    <w:rsid w:val="00D2403F"/>
    <w:rsid w:val="00D24551"/>
    <w:rsid w:val="00D24563"/>
    <w:rsid w:val="00D245AF"/>
    <w:rsid w:val="00D2502F"/>
    <w:rsid w:val="00D250C9"/>
    <w:rsid w:val="00D252A4"/>
    <w:rsid w:val="00D25491"/>
    <w:rsid w:val="00D2549D"/>
    <w:rsid w:val="00D254BC"/>
    <w:rsid w:val="00D2613A"/>
    <w:rsid w:val="00D264F4"/>
    <w:rsid w:val="00D26B95"/>
    <w:rsid w:val="00D26E83"/>
    <w:rsid w:val="00D271CB"/>
    <w:rsid w:val="00D27575"/>
    <w:rsid w:val="00D27680"/>
    <w:rsid w:val="00D278D6"/>
    <w:rsid w:val="00D2794C"/>
    <w:rsid w:val="00D27F10"/>
    <w:rsid w:val="00D30185"/>
    <w:rsid w:val="00D308BE"/>
    <w:rsid w:val="00D30C27"/>
    <w:rsid w:val="00D30C7E"/>
    <w:rsid w:val="00D31930"/>
    <w:rsid w:val="00D3274A"/>
    <w:rsid w:val="00D33360"/>
    <w:rsid w:val="00D333E1"/>
    <w:rsid w:val="00D33D33"/>
    <w:rsid w:val="00D33DAD"/>
    <w:rsid w:val="00D34109"/>
    <w:rsid w:val="00D34659"/>
    <w:rsid w:val="00D34DDA"/>
    <w:rsid w:val="00D350BE"/>
    <w:rsid w:val="00D35781"/>
    <w:rsid w:val="00D35B2D"/>
    <w:rsid w:val="00D365E2"/>
    <w:rsid w:val="00D36AFC"/>
    <w:rsid w:val="00D374FE"/>
    <w:rsid w:val="00D375E7"/>
    <w:rsid w:val="00D3787D"/>
    <w:rsid w:val="00D37FE1"/>
    <w:rsid w:val="00D40445"/>
    <w:rsid w:val="00D40722"/>
    <w:rsid w:val="00D4077D"/>
    <w:rsid w:val="00D40B16"/>
    <w:rsid w:val="00D41797"/>
    <w:rsid w:val="00D4240B"/>
    <w:rsid w:val="00D4265F"/>
    <w:rsid w:val="00D42A32"/>
    <w:rsid w:val="00D42A73"/>
    <w:rsid w:val="00D42AB4"/>
    <w:rsid w:val="00D42AD4"/>
    <w:rsid w:val="00D42C5C"/>
    <w:rsid w:val="00D42DE9"/>
    <w:rsid w:val="00D435C1"/>
    <w:rsid w:val="00D436E5"/>
    <w:rsid w:val="00D43BF7"/>
    <w:rsid w:val="00D43CB8"/>
    <w:rsid w:val="00D43E7E"/>
    <w:rsid w:val="00D43EB4"/>
    <w:rsid w:val="00D4478A"/>
    <w:rsid w:val="00D44D4D"/>
    <w:rsid w:val="00D44D8A"/>
    <w:rsid w:val="00D45009"/>
    <w:rsid w:val="00D45643"/>
    <w:rsid w:val="00D4580D"/>
    <w:rsid w:val="00D45DF6"/>
    <w:rsid w:val="00D463F1"/>
    <w:rsid w:val="00D4689D"/>
    <w:rsid w:val="00D468F7"/>
    <w:rsid w:val="00D46D83"/>
    <w:rsid w:val="00D46FB2"/>
    <w:rsid w:val="00D47420"/>
    <w:rsid w:val="00D4768B"/>
    <w:rsid w:val="00D47979"/>
    <w:rsid w:val="00D501A0"/>
    <w:rsid w:val="00D5059E"/>
    <w:rsid w:val="00D50806"/>
    <w:rsid w:val="00D50836"/>
    <w:rsid w:val="00D50B37"/>
    <w:rsid w:val="00D50D40"/>
    <w:rsid w:val="00D510AB"/>
    <w:rsid w:val="00D51130"/>
    <w:rsid w:val="00D5160C"/>
    <w:rsid w:val="00D5163B"/>
    <w:rsid w:val="00D51ACD"/>
    <w:rsid w:val="00D51CFD"/>
    <w:rsid w:val="00D523D4"/>
    <w:rsid w:val="00D52A08"/>
    <w:rsid w:val="00D52D89"/>
    <w:rsid w:val="00D52DC6"/>
    <w:rsid w:val="00D53111"/>
    <w:rsid w:val="00D5317A"/>
    <w:rsid w:val="00D5341F"/>
    <w:rsid w:val="00D5375F"/>
    <w:rsid w:val="00D53A41"/>
    <w:rsid w:val="00D53B01"/>
    <w:rsid w:val="00D53CFC"/>
    <w:rsid w:val="00D53E8E"/>
    <w:rsid w:val="00D54132"/>
    <w:rsid w:val="00D541C0"/>
    <w:rsid w:val="00D5442A"/>
    <w:rsid w:val="00D54A73"/>
    <w:rsid w:val="00D54DC7"/>
    <w:rsid w:val="00D55312"/>
    <w:rsid w:val="00D5561F"/>
    <w:rsid w:val="00D55F51"/>
    <w:rsid w:val="00D560CA"/>
    <w:rsid w:val="00D5784C"/>
    <w:rsid w:val="00D57C6F"/>
    <w:rsid w:val="00D57F64"/>
    <w:rsid w:val="00D60080"/>
    <w:rsid w:val="00D60217"/>
    <w:rsid w:val="00D606AA"/>
    <w:rsid w:val="00D6073B"/>
    <w:rsid w:val="00D60DBD"/>
    <w:rsid w:val="00D60E35"/>
    <w:rsid w:val="00D60EB4"/>
    <w:rsid w:val="00D615DF"/>
    <w:rsid w:val="00D6163C"/>
    <w:rsid w:val="00D616E4"/>
    <w:rsid w:val="00D617A3"/>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ADF"/>
    <w:rsid w:val="00D63C63"/>
    <w:rsid w:val="00D63C93"/>
    <w:rsid w:val="00D63FD3"/>
    <w:rsid w:val="00D641A2"/>
    <w:rsid w:val="00D64824"/>
    <w:rsid w:val="00D6493B"/>
    <w:rsid w:val="00D64BAA"/>
    <w:rsid w:val="00D64D39"/>
    <w:rsid w:val="00D64F2A"/>
    <w:rsid w:val="00D65119"/>
    <w:rsid w:val="00D65572"/>
    <w:rsid w:val="00D659E4"/>
    <w:rsid w:val="00D65D1A"/>
    <w:rsid w:val="00D6635B"/>
    <w:rsid w:val="00D66654"/>
    <w:rsid w:val="00D66784"/>
    <w:rsid w:val="00D667BF"/>
    <w:rsid w:val="00D66B6B"/>
    <w:rsid w:val="00D670B4"/>
    <w:rsid w:val="00D671D4"/>
    <w:rsid w:val="00D672DE"/>
    <w:rsid w:val="00D67472"/>
    <w:rsid w:val="00D676BB"/>
    <w:rsid w:val="00D677ED"/>
    <w:rsid w:val="00D708D2"/>
    <w:rsid w:val="00D7090E"/>
    <w:rsid w:val="00D70AE7"/>
    <w:rsid w:val="00D70C2A"/>
    <w:rsid w:val="00D70D13"/>
    <w:rsid w:val="00D71824"/>
    <w:rsid w:val="00D71FFF"/>
    <w:rsid w:val="00D7202D"/>
    <w:rsid w:val="00D7228B"/>
    <w:rsid w:val="00D7256A"/>
    <w:rsid w:val="00D7270F"/>
    <w:rsid w:val="00D728F2"/>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233"/>
    <w:rsid w:val="00D77451"/>
    <w:rsid w:val="00D80E34"/>
    <w:rsid w:val="00D80EF4"/>
    <w:rsid w:val="00D80FD9"/>
    <w:rsid w:val="00D810D3"/>
    <w:rsid w:val="00D814C1"/>
    <w:rsid w:val="00D82552"/>
    <w:rsid w:val="00D826C3"/>
    <w:rsid w:val="00D82C83"/>
    <w:rsid w:val="00D82DF8"/>
    <w:rsid w:val="00D8379C"/>
    <w:rsid w:val="00D83DB9"/>
    <w:rsid w:val="00D83F7D"/>
    <w:rsid w:val="00D840BC"/>
    <w:rsid w:val="00D84954"/>
    <w:rsid w:val="00D84BF5"/>
    <w:rsid w:val="00D84EE1"/>
    <w:rsid w:val="00D85288"/>
    <w:rsid w:val="00D85C8D"/>
    <w:rsid w:val="00D85DEF"/>
    <w:rsid w:val="00D860DE"/>
    <w:rsid w:val="00D862E1"/>
    <w:rsid w:val="00D86D1F"/>
    <w:rsid w:val="00D86DCB"/>
    <w:rsid w:val="00D87049"/>
    <w:rsid w:val="00D8751A"/>
    <w:rsid w:val="00D87675"/>
    <w:rsid w:val="00D876AE"/>
    <w:rsid w:val="00D878D7"/>
    <w:rsid w:val="00D87A71"/>
    <w:rsid w:val="00D87D4E"/>
    <w:rsid w:val="00D87EED"/>
    <w:rsid w:val="00D905FE"/>
    <w:rsid w:val="00D906B1"/>
    <w:rsid w:val="00D91BFC"/>
    <w:rsid w:val="00D91DC1"/>
    <w:rsid w:val="00D91EBB"/>
    <w:rsid w:val="00D92260"/>
    <w:rsid w:val="00D92434"/>
    <w:rsid w:val="00D92444"/>
    <w:rsid w:val="00D92609"/>
    <w:rsid w:val="00D92859"/>
    <w:rsid w:val="00D9292A"/>
    <w:rsid w:val="00D92B7E"/>
    <w:rsid w:val="00D92CEF"/>
    <w:rsid w:val="00D92ED0"/>
    <w:rsid w:val="00D9317D"/>
    <w:rsid w:val="00D937D1"/>
    <w:rsid w:val="00D93D35"/>
    <w:rsid w:val="00D941DA"/>
    <w:rsid w:val="00D942D2"/>
    <w:rsid w:val="00D94679"/>
    <w:rsid w:val="00D94BC9"/>
    <w:rsid w:val="00D94C96"/>
    <w:rsid w:val="00D9502E"/>
    <w:rsid w:val="00D95275"/>
    <w:rsid w:val="00D95B81"/>
    <w:rsid w:val="00D95E42"/>
    <w:rsid w:val="00D95EB1"/>
    <w:rsid w:val="00D96451"/>
    <w:rsid w:val="00D9654C"/>
    <w:rsid w:val="00D96995"/>
    <w:rsid w:val="00D96D24"/>
    <w:rsid w:val="00D96FBA"/>
    <w:rsid w:val="00D97266"/>
    <w:rsid w:val="00D972FE"/>
    <w:rsid w:val="00D97501"/>
    <w:rsid w:val="00D978B3"/>
    <w:rsid w:val="00D97F2B"/>
    <w:rsid w:val="00DA001B"/>
    <w:rsid w:val="00DA0039"/>
    <w:rsid w:val="00DA0205"/>
    <w:rsid w:val="00DA0D03"/>
    <w:rsid w:val="00DA0DAF"/>
    <w:rsid w:val="00DA18EB"/>
    <w:rsid w:val="00DA1A2A"/>
    <w:rsid w:val="00DA1AE4"/>
    <w:rsid w:val="00DA1C7E"/>
    <w:rsid w:val="00DA1F1B"/>
    <w:rsid w:val="00DA23DE"/>
    <w:rsid w:val="00DA246B"/>
    <w:rsid w:val="00DA28D7"/>
    <w:rsid w:val="00DA2A65"/>
    <w:rsid w:val="00DA32F8"/>
    <w:rsid w:val="00DA3C88"/>
    <w:rsid w:val="00DA3DDB"/>
    <w:rsid w:val="00DA3FE8"/>
    <w:rsid w:val="00DA42BB"/>
    <w:rsid w:val="00DA4A63"/>
    <w:rsid w:val="00DA4C6A"/>
    <w:rsid w:val="00DA4E26"/>
    <w:rsid w:val="00DA4EC8"/>
    <w:rsid w:val="00DA505F"/>
    <w:rsid w:val="00DA5533"/>
    <w:rsid w:val="00DA5AB7"/>
    <w:rsid w:val="00DA5D48"/>
    <w:rsid w:val="00DA658D"/>
    <w:rsid w:val="00DA6A25"/>
    <w:rsid w:val="00DA6D53"/>
    <w:rsid w:val="00DA76F5"/>
    <w:rsid w:val="00DA7D65"/>
    <w:rsid w:val="00DB0611"/>
    <w:rsid w:val="00DB0701"/>
    <w:rsid w:val="00DB1093"/>
    <w:rsid w:val="00DB11F0"/>
    <w:rsid w:val="00DB18BC"/>
    <w:rsid w:val="00DB19B0"/>
    <w:rsid w:val="00DB1D0B"/>
    <w:rsid w:val="00DB1EB5"/>
    <w:rsid w:val="00DB209B"/>
    <w:rsid w:val="00DB26E8"/>
    <w:rsid w:val="00DB2BC1"/>
    <w:rsid w:val="00DB2C94"/>
    <w:rsid w:val="00DB2E15"/>
    <w:rsid w:val="00DB3240"/>
    <w:rsid w:val="00DB33D4"/>
    <w:rsid w:val="00DB37B7"/>
    <w:rsid w:val="00DB3F3D"/>
    <w:rsid w:val="00DB4904"/>
    <w:rsid w:val="00DB4ABB"/>
    <w:rsid w:val="00DB53A3"/>
    <w:rsid w:val="00DB5537"/>
    <w:rsid w:val="00DB5621"/>
    <w:rsid w:val="00DB56D1"/>
    <w:rsid w:val="00DB57B5"/>
    <w:rsid w:val="00DB57EE"/>
    <w:rsid w:val="00DB5BBE"/>
    <w:rsid w:val="00DB5C06"/>
    <w:rsid w:val="00DB65D0"/>
    <w:rsid w:val="00DB6631"/>
    <w:rsid w:val="00DB6E0B"/>
    <w:rsid w:val="00DB6F37"/>
    <w:rsid w:val="00DB6F83"/>
    <w:rsid w:val="00DB71EE"/>
    <w:rsid w:val="00DB7F44"/>
    <w:rsid w:val="00DB7F53"/>
    <w:rsid w:val="00DB7FE6"/>
    <w:rsid w:val="00DC07E5"/>
    <w:rsid w:val="00DC1436"/>
    <w:rsid w:val="00DC1728"/>
    <w:rsid w:val="00DC1927"/>
    <w:rsid w:val="00DC1A49"/>
    <w:rsid w:val="00DC3042"/>
    <w:rsid w:val="00DC30A4"/>
    <w:rsid w:val="00DC3312"/>
    <w:rsid w:val="00DC3378"/>
    <w:rsid w:val="00DC3479"/>
    <w:rsid w:val="00DC3610"/>
    <w:rsid w:val="00DC3696"/>
    <w:rsid w:val="00DC36B5"/>
    <w:rsid w:val="00DC3F02"/>
    <w:rsid w:val="00DC4261"/>
    <w:rsid w:val="00DC4824"/>
    <w:rsid w:val="00DC48B0"/>
    <w:rsid w:val="00DC4FC0"/>
    <w:rsid w:val="00DC5751"/>
    <w:rsid w:val="00DC5D88"/>
    <w:rsid w:val="00DC5EC2"/>
    <w:rsid w:val="00DC6CA4"/>
    <w:rsid w:val="00DC6EEA"/>
    <w:rsid w:val="00DC6FFB"/>
    <w:rsid w:val="00DC70EA"/>
    <w:rsid w:val="00DC72A3"/>
    <w:rsid w:val="00DC778E"/>
    <w:rsid w:val="00DC7BEA"/>
    <w:rsid w:val="00DC7DDC"/>
    <w:rsid w:val="00DC7E67"/>
    <w:rsid w:val="00DD0118"/>
    <w:rsid w:val="00DD02BE"/>
    <w:rsid w:val="00DD0339"/>
    <w:rsid w:val="00DD05B3"/>
    <w:rsid w:val="00DD0627"/>
    <w:rsid w:val="00DD0896"/>
    <w:rsid w:val="00DD0C58"/>
    <w:rsid w:val="00DD0C8A"/>
    <w:rsid w:val="00DD1395"/>
    <w:rsid w:val="00DD1A39"/>
    <w:rsid w:val="00DD1CF2"/>
    <w:rsid w:val="00DD1DEC"/>
    <w:rsid w:val="00DD1E02"/>
    <w:rsid w:val="00DD369D"/>
    <w:rsid w:val="00DD37C9"/>
    <w:rsid w:val="00DD3A8B"/>
    <w:rsid w:val="00DD3D9B"/>
    <w:rsid w:val="00DD401C"/>
    <w:rsid w:val="00DD4755"/>
    <w:rsid w:val="00DD476D"/>
    <w:rsid w:val="00DD54CA"/>
    <w:rsid w:val="00DD5515"/>
    <w:rsid w:val="00DD75A0"/>
    <w:rsid w:val="00DD778E"/>
    <w:rsid w:val="00DD7A5C"/>
    <w:rsid w:val="00DD7C99"/>
    <w:rsid w:val="00DD7F1F"/>
    <w:rsid w:val="00DE02C2"/>
    <w:rsid w:val="00DE052D"/>
    <w:rsid w:val="00DE0783"/>
    <w:rsid w:val="00DE0E81"/>
    <w:rsid w:val="00DE0F32"/>
    <w:rsid w:val="00DE1756"/>
    <w:rsid w:val="00DE1797"/>
    <w:rsid w:val="00DE18AC"/>
    <w:rsid w:val="00DE19BF"/>
    <w:rsid w:val="00DE1D77"/>
    <w:rsid w:val="00DE25C8"/>
    <w:rsid w:val="00DE2878"/>
    <w:rsid w:val="00DE32A0"/>
    <w:rsid w:val="00DE3392"/>
    <w:rsid w:val="00DE3D24"/>
    <w:rsid w:val="00DE42F3"/>
    <w:rsid w:val="00DE43ED"/>
    <w:rsid w:val="00DE4544"/>
    <w:rsid w:val="00DE45A7"/>
    <w:rsid w:val="00DE4686"/>
    <w:rsid w:val="00DE4A8F"/>
    <w:rsid w:val="00DE522C"/>
    <w:rsid w:val="00DE526C"/>
    <w:rsid w:val="00DE5A8C"/>
    <w:rsid w:val="00DE5C90"/>
    <w:rsid w:val="00DE5EF2"/>
    <w:rsid w:val="00DE62B9"/>
    <w:rsid w:val="00DE6C4F"/>
    <w:rsid w:val="00DE73AA"/>
    <w:rsid w:val="00DE790D"/>
    <w:rsid w:val="00DE7EFD"/>
    <w:rsid w:val="00DF00CD"/>
    <w:rsid w:val="00DF088F"/>
    <w:rsid w:val="00DF0A52"/>
    <w:rsid w:val="00DF0ABC"/>
    <w:rsid w:val="00DF0C14"/>
    <w:rsid w:val="00DF0D93"/>
    <w:rsid w:val="00DF11F7"/>
    <w:rsid w:val="00DF1527"/>
    <w:rsid w:val="00DF16B2"/>
    <w:rsid w:val="00DF16F5"/>
    <w:rsid w:val="00DF1C72"/>
    <w:rsid w:val="00DF1E27"/>
    <w:rsid w:val="00DF23B7"/>
    <w:rsid w:val="00DF2B0E"/>
    <w:rsid w:val="00DF2DE4"/>
    <w:rsid w:val="00DF307C"/>
    <w:rsid w:val="00DF32A9"/>
    <w:rsid w:val="00DF3451"/>
    <w:rsid w:val="00DF35F6"/>
    <w:rsid w:val="00DF3DFA"/>
    <w:rsid w:val="00DF3F12"/>
    <w:rsid w:val="00DF43CB"/>
    <w:rsid w:val="00DF4A3E"/>
    <w:rsid w:val="00DF4DAC"/>
    <w:rsid w:val="00DF57F3"/>
    <w:rsid w:val="00DF5B5F"/>
    <w:rsid w:val="00DF5D86"/>
    <w:rsid w:val="00DF5EBD"/>
    <w:rsid w:val="00DF69E4"/>
    <w:rsid w:val="00DF6C1A"/>
    <w:rsid w:val="00DF753A"/>
    <w:rsid w:val="00DF7E88"/>
    <w:rsid w:val="00E001AB"/>
    <w:rsid w:val="00E001CF"/>
    <w:rsid w:val="00E00572"/>
    <w:rsid w:val="00E00BFB"/>
    <w:rsid w:val="00E01407"/>
    <w:rsid w:val="00E016A3"/>
    <w:rsid w:val="00E016FD"/>
    <w:rsid w:val="00E02072"/>
    <w:rsid w:val="00E0248E"/>
    <w:rsid w:val="00E02574"/>
    <w:rsid w:val="00E026F9"/>
    <w:rsid w:val="00E02778"/>
    <w:rsid w:val="00E02CAE"/>
    <w:rsid w:val="00E032D3"/>
    <w:rsid w:val="00E03698"/>
    <w:rsid w:val="00E036A1"/>
    <w:rsid w:val="00E03D30"/>
    <w:rsid w:val="00E04039"/>
    <w:rsid w:val="00E04061"/>
    <w:rsid w:val="00E04246"/>
    <w:rsid w:val="00E04269"/>
    <w:rsid w:val="00E045B0"/>
    <w:rsid w:val="00E04A6C"/>
    <w:rsid w:val="00E04BF9"/>
    <w:rsid w:val="00E050D0"/>
    <w:rsid w:val="00E05C31"/>
    <w:rsid w:val="00E05DD6"/>
    <w:rsid w:val="00E05E73"/>
    <w:rsid w:val="00E06728"/>
    <w:rsid w:val="00E06BDC"/>
    <w:rsid w:val="00E06F41"/>
    <w:rsid w:val="00E07564"/>
    <w:rsid w:val="00E07840"/>
    <w:rsid w:val="00E079D7"/>
    <w:rsid w:val="00E07E1E"/>
    <w:rsid w:val="00E07E65"/>
    <w:rsid w:val="00E104D2"/>
    <w:rsid w:val="00E1068C"/>
    <w:rsid w:val="00E10BAA"/>
    <w:rsid w:val="00E10DBD"/>
    <w:rsid w:val="00E1100E"/>
    <w:rsid w:val="00E11605"/>
    <w:rsid w:val="00E1163A"/>
    <w:rsid w:val="00E11A28"/>
    <w:rsid w:val="00E11B29"/>
    <w:rsid w:val="00E11F5F"/>
    <w:rsid w:val="00E120B2"/>
    <w:rsid w:val="00E12169"/>
    <w:rsid w:val="00E12903"/>
    <w:rsid w:val="00E129E9"/>
    <w:rsid w:val="00E13916"/>
    <w:rsid w:val="00E145F5"/>
    <w:rsid w:val="00E1470A"/>
    <w:rsid w:val="00E14810"/>
    <w:rsid w:val="00E14D8D"/>
    <w:rsid w:val="00E151DA"/>
    <w:rsid w:val="00E15366"/>
    <w:rsid w:val="00E15739"/>
    <w:rsid w:val="00E158BF"/>
    <w:rsid w:val="00E15D39"/>
    <w:rsid w:val="00E1647B"/>
    <w:rsid w:val="00E16A8F"/>
    <w:rsid w:val="00E16B9E"/>
    <w:rsid w:val="00E174F7"/>
    <w:rsid w:val="00E17679"/>
    <w:rsid w:val="00E20381"/>
    <w:rsid w:val="00E20383"/>
    <w:rsid w:val="00E20B94"/>
    <w:rsid w:val="00E20B9A"/>
    <w:rsid w:val="00E2125D"/>
    <w:rsid w:val="00E21562"/>
    <w:rsid w:val="00E21750"/>
    <w:rsid w:val="00E217E9"/>
    <w:rsid w:val="00E2259C"/>
    <w:rsid w:val="00E22830"/>
    <w:rsid w:val="00E22AE3"/>
    <w:rsid w:val="00E22DEB"/>
    <w:rsid w:val="00E230A7"/>
    <w:rsid w:val="00E23117"/>
    <w:rsid w:val="00E23235"/>
    <w:rsid w:val="00E235F2"/>
    <w:rsid w:val="00E23BFD"/>
    <w:rsid w:val="00E23C34"/>
    <w:rsid w:val="00E24313"/>
    <w:rsid w:val="00E24C1C"/>
    <w:rsid w:val="00E24F43"/>
    <w:rsid w:val="00E256BB"/>
    <w:rsid w:val="00E25B25"/>
    <w:rsid w:val="00E25B4F"/>
    <w:rsid w:val="00E2623B"/>
    <w:rsid w:val="00E262F0"/>
    <w:rsid w:val="00E266CC"/>
    <w:rsid w:val="00E268DF"/>
    <w:rsid w:val="00E2734A"/>
    <w:rsid w:val="00E273AC"/>
    <w:rsid w:val="00E2747D"/>
    <w:rsid w:val="00E279A3"/>
    <w:rsid w:val="00E27CEA"/>
    <w:rsid w:val="00E27D04"/>
    <w:rsid w:val="00E27DD9"/>
    <w:rsid w:val="00E303B7"/>
    <w:rsid w:val="00E30975"/>
    <w:rsid w:val="00E30EB6"/>
    <w:rsid w:val="00E31872"/>
    <w:rsid w:val="00E31E51"/>
    <w:rsid w:val="00E32162"/>
    <w:rsid w:val="00E323D2"/>
    <w:rsid w:val="00E32828"/>
    <w:rsid w:val="00E32BA7"/>
    <w:rsid w:val="00E33607"/>
    <w:rsid w:val="00E3370B"/>
    <w:rsid w:val="00E33D0B"/>
    <w:rsid w:val="00E33DE7"/>
    <w:rsid w:val="00E33FA6"/>
    <w:rsid w:val="00E34743"/>
    <w:rsid w:val="00E34AA4"/>
    <w:rsid w:val="00E34B4C"/>
    <w:rsid w:val="00E34D15"/>
    <w:rsid w:val="00E3519E"/>
    <w:rsid w:val="00E35355"/>
    <w:rsid w:val="00E35A8A"/>
    <w:rsid w:val="00E35B2B"/>
    <w:rsid w:val="00E35D3A"/>
    <w:rsid w:val="00E35F3E"/>
    <w:rsid w:val="00E3669F"/>
    <w:rsid w:val="00E36BFB"/>
    <w:rsid w:val="00E37852"/>
    <w:rsid w:val="00E37A5D"/>
    <w:rsid w:val="00E37CD0"/>
    <w:rsid w:val="00E37D4E"/>
    <w:rsid w:val="00E40169"/>
    <w:rsid w:val="00E40512"/>
    <w:rsid w:val="00E4057C"/>
    <w:rsid w:val="00E4058F"/>
    <w:rsid w:val="00E406C2"/>
    <w:rsid w:val="00E41A95"/>
    <w:rsid w:val="00E42725"/>
    <w:rsid w:val="00E42CB2"/>
    <w:rsid w:val="00E42D8D"/>
    <w:rsid w:val="00E42E85"/>
    <w:rsid w:val="00E4356E"/>
    <w:rsid w:val="00E43F04"/>
    <w:rsid w:val="00E44259"/>
    <w:rsid w:val="00E44F66"/>
    <w:rsid w:val="00E4519F"/>
    <w:rsid w:val="00E453BE"/>
    <w:rsid w:val="00E466C0"/>
    <w:rsid w:val="00E46768"/>
    <w:rsid w:val="00E46F33"/>
    <w:rsid w:val="00E478B2"/>
    <w:rsid w:val="00E4798E"/>
    <w:rsid w:val="00E47A4A"/>
    <w:rsid w:val="00E50837"/>
    <w:rsid w:val="00E50F66"/>
    <w:rsid w:val="00E51435"/>
    <w:rsid w:val="00E515EB"/>
    <w:rsid w:val="00E51841"/>
    <w:rsid w:val="00E5190C"/>
    <w:rsid w:val="00E5203F"/>
    <w:rsid w:val="00E520D7"/>
    <w:rsid w:val="00E52241"/>
    <w:rsid w:val="00E5296A"/>
    <w:rsid w:val="00E529B7"/>
    <w:rsid w:val="00E52D42"/>
    <w:rsid w:val="00E52E63"/>
    <w:rsid w:val="00E52E90"/>
    <w:rsid w:val="00E5325D"/>
    <w:rsid w:val="00E532D1"/>
    <w:rsid w:val="00E532D3"/>
    <w:rsid w:val="00E532D5"/>
    <w:rsid w:val="00E5342D"/>
    <w:rsid w:val="00E53947"/>
    <w:rsid w:val="00E53F8B"/>
    <w:rsid w:val="00E5445C"/>
    <w:rsid w:val="00E54560"/>
    <w:rsid w:val="00E545C1"/>
    <w:rsid w:val="00E548CC"/>
    <w:rsid w:val="00E54A1B"/>
    <w:rsid w:val="00E54A44"/>
    <w:rsid w:val="00E54D7F"/>
    <w:rsid w:val="00E550BD"/>
    <w:rsid w:val="00E552C1"/>
    <w:rsid w:val="00E55873"/>
    <w:rsid w:val="00E55FEC"/>
    <w:rsid w:val="00E56013"/>
    <w:rsid w:val="00E566FC"/>
    <w:rsid w:val="00E569DE"/>
    <w:rsid w:val="00E56BED"/>
    <w:rsid w:val="00E56C92"/>
    <w:rsid w:val="00E5725E"/>
    <w:rsid w:val="00E574AC"/>
    <w:rsid w:val="00E57759"/>
    <w:rsid w:val="00E57A39"/>
    <w:rsid w:val="00E57E2E"/>
    <w:rsid w:val="00E600C1"/>
    <w:rsid w:val="00E6012C"/>
    <w:rsid w:val="00E60211"/>
    <w:rsid w:val="00E608E2"/>
    <w:rsid w:val="00E61975"/>
    <w:rsid w:val="00E61A70"/>
    <w:rsid w:val="00E61ABA"/>
    <w:rsid w:val="00E61E32"/>
    <w:rsid w:val="00E6203A"/>
    <w:rsid w:val="00E620DA"/>
    <w:rsid w:val="00E626CF"/>
    <w:rsid w:val="00E62748"/>
    <w:rsid w:val="00E62811"/>
    <w:rsid w:val="00E62B57"/>
    <w:rsid w:val="00E62D79"/>
    <w:rsid w:val="00E62D9A"/>
    <w:rsid w:val="00E63501"/>
    <w:rsid w:val="00E639AC"/>
    <w:rsid w:val="00E64396"/>
    <w:rsid w:val="00E64B81"/>
    <w:rsid w:val="00E65301"/>
    <w:rsid w:val="00E65346"/>
    <w:rsid w:val="00E653BA"/>
    <w:rsid w:val="00E65729"/>
    <w:rsid w:val="00E65FC9"/>
    <w:rsid w:val="00E65FF4"/>
    <w:rsid w:val="00E66779"/>
    <w:rsid w:val="00E66BE2"/>
    <w:rsid w:val="00E677DF"/>
    <w:rsid w:val="00E67EA0"/>
    <w:rsid w:val="00E7017F"/>
    <w:rsid w:val="00E708EB"/>
    <w:rsid w:val="00E70C06"/>
    <w:rsid w:val="00E70F1A"/>
    <w:rsid w:val="00E7127D"/>
    <w:rsid w:val="00E712F3"/>
    <w:rsid w:val="00E71361"/>
    <w:rsid w:val="00E71EFC"/>
    <w:rsid w:val="00E72327"/>
    <w:rsid w:val="00E723D8"/>
    <w:rsid w:val="00E72AB6"/>
    <w:rsid w:val="00E72C4D"/>
    <w:rsid w:val="00E73062"/>
    <w:rsid w:val="00E735D6"/>
    <w:rsid w:val="00E7380D"/>
    <w:rsid w:val="00E73BB4"/>
    <w:rsid w:val="00E73DB9"/>
    <w:rsid w:val="00E748FD"/>
    <w:rsid w:val="00E74B1A"/>
    <w:rsid w:val="00E74D06"/>
    <w:rsid w:val="00E750AE"/>
    <w:rsid w:val="00E751EC"/>
    <w:rsid w:val="00E75211"/>
    <w:rsid w:val="00E754D9"/>
    <w:rsid w:val="00E75ADA"/>
    <w:rsid w:val="00E75CF7"/>
    <w:rsid w:val="00E76160"/>
    <w:rsid w:val="00E76312"/>
    <w:rsid w:val="00E76D19"/>
    <w:rsid w:val="00E770CF"/>
    <w:rsid w:val="00E77923"/>
    <w:rsid w:val="00E77D46"/>
    <w:rsid w:val="00E804B6"/>
    <w:rsid w:val="00E807E7"/>
    <w:rsid w:val="00E80B5F"/>
    <w:rsid w:val="00E80D45"/>
    <w:rsid w:val="00E80DA4"/>
    <w:rsid w:val="00E810C9"/>
    <w:rsid w:val="00E81265"/>
    <w:rsid w:val="00E81359"/>
    <w:rsid w:val="00E814D9"/>
    <w:rsid w:val="00E81D64"/>
    <w:rsid w:val="00E8202D"/>
    <w:rsid w:val="00E8247B"/>
    <w:rsid w:val="00E827C9"/>
    <w:rsid w:val="00E82965"/>
    <w:rsid w:val="00E83683"/>
    <w:rsid w:val="00E83696"/>
    <w:rsid w:val="00E83720"/>
    <w:rsid w:val="00E8382A"/>
    <w:rsid w:val="00E83B28"/>
    <w:rsid w:val="00E848F0"/>
    <w:rsid w:val="00E84A83"/>
    <w:rsid w:val="00E84D91"/>
    <w:rsid w:val="00E8507C"/>
    <w:rsid w:val="00E855F8"/>
    <w:rsid w:val="00E85650"/>
    <w:rsid w:val="00E85799"/>
    <w:rsid w:val="00E85834"/>
    <w:rsid w:val="00E8588C"/>
    <w:rsid w:val="00E85EEC"/>
    <w:rsid w:val="00E86708"/>
    <w:rsid w:val="00E87072"/>
    <w:rsid w:val="00E87736"/>
    <w:rsid w:val="00E8787C"/>
    <w:rsid w:val="00E87A45"/>
    <w:rsid w:val="00E87B27"/>
    <w:rsid w:val="00E90020"/>
    <w:rsid w:val="00E9060D"/>
    <w:rsid w:val="00E90955"/>
    <w:rsid w:val="00E90D04"/>
    <w:rsid w:val="00E90E7A"/>
    <w:rsid w:val="00E91045"/>
    <w:rsid w:val="00E913D8"/>
    <w:rsid w:val="00E915A8"/>
    <w:rsid w:val="00E919CE"/>
    <w:rsid w:val="00E91C03"/>
    <w:rsid w:val="00E91E44"/>
    <w:rsid w:val="00E925A7"/>
    <w:rsid w:val="00E92A1E"/>
    <w:rsid w:val="00E92CDE"/>
    <w:rsid w:val="00E92E80"/>
    <w:rsid w:val="00E92F7B"/>
    <w:rsid w:val="00E9320E"/>
    <w:rsid w:val="00E9323E"/>
    <w:rsid w:val="00E937B2"/>
    <w:rsid w:val="00E937F8"/>
    <w:rsid w:val="00E93922"/>
    <w:rsid w:val="00E93E98"/>
    <w:rsid w:val="00E9419C"/>
    <w:rsid w:val="00E9462B"/>
    <w:rsid w:val="00E9464F"/>
    <w:rsid w:val="00E94709"/>
    <w:rsid w:val="00E947DA"/>
    <w:rsid w:val="00E94C38"/>
    <w:rsid w:val="00E95393"/>
    <w:rsid w:val="00E954F5"/>
    <w:rsid w:val="00E95539"/>
    <w:rsid w:val="00E956D3"/>
    <w:rsid w:val="00E9585B"/>
    <w:rsid w:val="00E95A0D"/>
    <w:rsid w:val="00E95A68"/>
    <w:rsid w:val="00E95CE1"/>
    <w:rsid w:val="00E95E08"/>
    <w:rsid w:val="00E9683E"/>
    <w:rsid w:val="00E9697F"/>
    <w:rsid w:val="00E969B2"/>
    <w:rsid w:val="00E969F5"/>
    <w:rsid w:val="00E971CF"/>
    <w:rsid w:val="00E978AC"/>
    <w:rsid w:val="00E97B3B"/>
    <w:rsid w:val="00E97DEB"/>
    <w:rsid w:val="00EA0961"/>
    <w:rsid w:val="00EA0F10"/>
    <w:rsid w:val="00EA245B"/>
    <w:rsid w:val="00EA25B5"/>
    <w:rsid w:val="00EA26E1"/>
    <w:rsid w:val="00EA291A"/>
    <w:rsid w:val="00EA2C20"/>
    <w:rsid w:val="00EA34AD"/>
    <w:rsid w:val="00EA3C87"/>
    <w:rsid w:val="00EA41CF"/>
    <w:rsid w:val="00EA45D0"/>
    <w:rsid w:val="00EA47D8"/>
    <w:rsid w:val="00EA4810"/>
    <w:rsid w:val="00EA4A88"/>
    <w:rsid w:val="00EA5627"/>
    <w:rsid w:val="00EA5756"/>
    <w:rsid w:val="00EA575E"/>
    <w:rsid w:val="00EA5BEB"/>
    <w:rsid w:val="00EA622E"/>
    <w:rsid w:val="00EA66C6"/>
    <w:rsid w:val="00EA6C68"/>
    <w:rsid w:val="00EA7119"/>
    <w:rsid w:val="00EA7409"/>
    <w:rsid w:val="00EA76BF"/>
    <w:rsid w:val="00EA7979"/>
    <w:rsid w:val="00EA7EF9"/>
    <w:rsid w:val="00EB0619"/>
    <w:rsid w:val="00EB0785"/>
    <w:rsid w:val="00EB07C7"/>
    <w:rsid w:val="00EB0A95"/>
    <w:rsid w:val="00EB0B16"/>
    <w:rsid w:val="00EB0DDB"/>
    <w:rsid w:val="00EB10C7"/>
    <w:rsid w:val="00EB10DA"/>
    <w:rsid w:val="00EB123A"/>
    <w:rsid w:val="00EB1A69"/>
    <w:rsid w:val="00EB1BCD"/>
    <w:rsid w:val="00EB1D3E"/>
    <w:rsid w:val="00EB1F7B"/>
    <w:rsid w:val="00EB29AF"/>
    <w:rsid w:val="00EB2C26"/>
    <w:rsid w:val="00EB3126"/>
    <w:rsid w:val="00EB337E"/>
    <w:rsid w:val="00EB3A18"/>
    <w:rsid w:val="00EB4037"/>
    <w:rsid w:val="00EB405B"/>
    <w:rsid w:val="00EB4479"/>
    <w:rsid w:val="00EB4514"/>
    <w:rsid w:val="00EB4F7A"/>
    <w:rsid w:val="00EB507B"/>
    <w:rsid w:val="00EB52EF"/>
    <w:rsid w:val="00EB5488"/>
    <w:rsid w:val="00EB5569"/>
    <w:rsid w:val="00EB5D73"/>
    <w:rsid w:val="00EB6003"/>
    <w:rsid w:val="00EB6405"/>
    <w:rsid w:val="00EB66F4"/>
    <w:rsid w:val="00EB6825"/>
    <w:rsid w:val="00EB6B23"/>
    <w:rsid w:val="00EB6CF4"/>
    <w:rsid w:val="00EB6EB2"/>
    <w:rsid w:val="00EB7013"/>
    <w:rsid w:val="00EB7285"/>
    <w:rsid w:val="00EB743C"/>
    <w:rsid w:val="00EB78C4"/>
    <w:rsid w:val="00EB7C3E"/>
    <w:rsid w:val="00EB7E9E"/>
    <w:rsid w:val="00EB7FA5"/>
    <w:rsid w:val="00EC0166"/>
    <w:rsid w:val="00EC0A3B"/>
    <w:rsid w:val="00EC0C56"/>
    <w:rsid w:val="00EC0F20"/>
    <w:rsid w:val="00EC10B6"/>
    <w:rsid w:val="00EC1559"/>
    <w:rsid w:val="00EC1932"/>
    <w:rsid w:val="00EC21AB"/>
    <w:rsid w:val="00EC27F8"/>
    <w:rsid w:val="00EC29AA"/>
    <w:rsid w:val="00EC2B6B"/>
    <w:rsid w:val="00EC3BBA"/>
    <w:rsid w:val="00EC3D1A"/>
    <w:rsid w:val="00EC414C"/>
    <w:rsid w:val="00EC42C9"/>
    <w:rsid w:val="00EC42D3"/>
    <w:rsid w:val="00EC46A6"/>
    <w:rsid w:val="00EC4CC8"/>
    <w:rsid w:val="00EC577E"/>
    <w:rsid w:val="00EC5C7B"/>
    <w:rsid w:val="00EC5E78"/>
    <w:rsid w:val="00EC5EA9"/>
    <w:rsid w:val="00EC5FCD"/>
    <w:rsid w:val="00EC651C"/>
    <w:rsid w:val="00EC6AAE"/>
    <w:rsid w:val="00EC706B"/>
    <w:rsid w:val="00EC7630"/>
    <w:rsid w:val="00EC7F77"/>
    <w:rsid w:val="00ED003B"/>
    <w:rsid w:val="00ED070C"/>
    <w:rsid w:val="00ED0BA4"/>
    <w:rsid w:val="00ED1074"/>
    <w:rsid w:val="00ED112A"/>
    <w:rsid w:val="00ED12DA"/>
    <w:rsid w:val="00ED1528"/>
    <w:rsid w:val="00ED24B3"/>
    <w:rsid w:val="00ED24DF"/>
    <w:rsid w:val="00ED26E0"/>
    <w:rsid w:val="00ED29E8"/>
    <w:rsid w:val="00ED2D9D"/>
    <w:rsid w:val="00ED2EAE"/>
    <w:rsid w:val="00ED3466"/>
    <w:rsid w:val="00ED3ACD"/>
    <w:rsid w:val="00ED3F22"/>
    <w:rsid w:val="00ED46BE"/>
    <w:rsid w:val="00ED4961"/>
    <w:rsid w:val="00ED4BC7"/>
    <w:rsid w:val="00ED5445"/>
    <w:rsid w:val="00ED5617"/>
    <w:rsid w:val="00ED5B39"/>
    <w:rsid w:val="00ED5EBD"/>
    <w:rsid w:val="00ED5F71"/>
    <w:rsid w:val="00ED60DB"/>
    <w:rsid w:val="00ED621B"/>
    <w:rsid w:val="00ED62A8"/>
    <w:rsid w:val="00ED62CC"/>
    <w:rsid w:val="00ED669F"/>
    <w:rsid w:val="00ED6A42"/>
    <w:rsid w:val="00ED6E51"/>
    <w:rsid w:val="00ED71B1"/>
    <w:rsid w:val="00ED7350"/>
    <w:rsid w:val="00ED782E"/>
    <w:rsid w:val="00ED787B"/>
    <w:rsid w:val="00ED793A"/>
    <w:rsid w:val="00ED7D29"/>
    <w:rsid w:val="00ED7D69"/>
    <w:rsid w:val="00ED7F27"/>
    <w:rsid w:val="00EE027B"/>
    <w:rsid w:val="00EE0C3C"/>
    <w:rsid w:val="00EE1AA3"/>
    <w:rsid w:val="00EE1C2E"/>
    <w:rsid w:val="00EE27E2"/>
    <w:rsid w:val="00EE2826"/>
    <w:rsid w:val="00EE2F88"/>
    <w:rsid w:val="00EE3520"/>
    <w:rsid w:val="00EE354B"/>
    <w:rsid w:val="00EE41BB"/>
    <w:rsid w:val="00EE4390"/>
    <w:rsid w:val="00EE4612"/>
    <w:rsid w:val="00EE503D"/>
    <w:rsid w:val="00EE52AA"/>
    <w:rsid w:val="00EE5532"/>
    <w:rsid w:val="00EE5576"/>
    <w:rsid w:val="00EE5677"/>
    <w:rsid w:val="00EE5957"/>
    <w:rsid w:val="00EE6121"/>
    <w:rsid w:val="00EE6172"/>
    <w:rsid w:val="00EE61B9"/>
    <w:rsid w:val="00EE63CC"/>
    <w:rsid w:val="00EE71EE"/>
    <w:rsid w:val="00EE7587"/>
    <w:rsid w:val="00EE7871"/>
    <w:rsid w:val="00EE7E4F"/>
    <w:rsid w:val="00EF0A90"/>
    <w:rsid w:val="00EF0C5A"/>
    <w:rsid w:val="00EF0CDE"/>
    <w:rsid w:val="00EF13E9"/>
    <w:rsid w:val="00EF1460"/>
    <w:rsid w:val="00EF1B29"/>
    <w:rsid w:val="00EF1C8A"/>
    <w:rsid w:val="00EF1F6B"/>
    <w:rsid w:val="00EF201A"/>
    <w:rsid w:val="00EF29DA"/>
    <w:rsid w:val="00EF2CC8"/>
    <w:rsid w:val="00EF2D0E"/>
    <w:rsid w:val="00EF2D6E"/>
    <w:rsid w:val="00EF2FC4"/>
    <w:rsid w:val="00EF3002"/>
    <w:rsid w:val="00EF306D"/>
    <w:rsid w:val="00EF3455"/>
    <w:rsid w:val="00EF40D8"/>
    <w:rsid w:val="00EF42AB"/>
    <w:rsid w:val="00EF4338"/>
    <w:rsid w:val="00EF50EB"/>
    <w:rsid w:val="00EF5501"/>
    <w:rsid w:val="00EF5821"/>
    <w:rsid w:val="00EF596D"/>
    <w:rsid w:val="00EF5A2E"/>
    <w:rsid w:val="00EF65A8"/>
    <w:rsid w:val="00EF6816"/>
    <w:rsid w:val="00EF6E58"/>
    <w:rsid w:val="00EF6E85"/>
    <w:rsid w:val="00EF70BF"/>
    <w:rsid w:val="00EF70D6"/>
    <w:rsid w:val="00EF7187"/>
    <w:rsid w:val="00EF72F0"/>
    <w:rsid w:val="00EF7362"/>
    <w:rsid w:val="00EF79D3"/>
    <w:rsid w:val="00EF7A94"/>
    <w:rsid w:val="00EF7ADF"/>
    <w:rsid w:val="00EF7F9F"/>
    <w:rsid w:val="00F00067"/>
    <w:rsid w:val="00F00794"/>
    <w:rsid w:val="00F00799"/>
    <w:rsid w:val="00F00CC2"/>
    <w:rsid w:val="00F00F49"/>
    <w:rsid w:val="00F01A95"/>
    <w:rsid w:val="00F01CAE"/>
    <w:rsid w:val="00F01DFA"/>
    <w:rsid w:val="00F020A0"/>
    <w:rsid w:val="00F0266A"/>
    <w:rsid w:val="00F02B33"/>
    <w:rsid w:val="00F035F5"/>
    <w:rsid w:val="00F0363E"/>
    <w:rsid w:val="00F03AB7"/>
    <w:rsid w:val="00F03CFE"/>
    <w:rsid w:val="00F0434D"/>
    <w:rsid w:val="00F04390"/>
    <w:rsid w:val="00F0477F"/>
    <w:rsid w:val="00F04C20"/>
    <w:rsid w:val="00F04D8D"/>
    <w:rsid w:val="00F05000"/>
    <w:rsid w:val="00F0504F"/>
    <w:rsid w:val="00F057A6"/>
    <w:rsid w:val="00F058D6"/>
    <w:rsid w:val="00F05ABA"/>
    <w:rsid w:val="00F05E5E"/>
    <w:rsid w:val="00F065B6"/>
    <w:rsid w:val="00F06618"/>
    <w:rsid w:val="00F06B96"/>
    <w:rsid w:val="00F06E06"/>
    <w:rsid w:val="00F07010"/>
    <w:rsid w:val="00F072A0"/>
    <w:rsid w:val="00F074FA"/>
    <w:rsid w:val="00F0775B"/>
    <w:rsid w:val="00F07BAA"/>
    <w:rsid w:val="00F07C37"/>
    <w:rsid w:val="00F07D86"/>
    <w:rsid w:val="00F07DDC"/>
    <w:rsid w:val="00F1006D"/>
    <w:rsid w:val="00F101C0"/>
    <w:rsid w:val="00F10267"/>
    <w:rsid w:val="00F106A0"/>
    <w:rsid w:val="00F10AD3"/>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602"/>
    <w:rsid w:val="00F15C03"/>
    <w:rsid w:val="00F15D25"/>
    <w:rsid w:val="00F15DCF"/>
    <w:rsid w:val="00F161D1"/>
    <w:rsid w:val="00F16C3B"/>
    <w:rsid w:val="00F16F95"/>
    <w:rsid w:val="00F17745"/>
    <w:rsid w:val="00F17A2D"/>
    <w:rsid w:val="00F17BC6"/>
    <w:rsid w:val="00F17C64"/>
    <w:rsid w:val="00F2035D"/>
    <w:rsid w:val="00F2037C"/>
    <w:rsid w:val="00F20892"/>
    <w:rsid w:val="00F20A09"/>
    <w:rsid w:val="00F20B59"/>
    <w:rsid w:val="00F21358"/>
    <w:rsid w:val="00F220B4"/>
    <w:rsid w:val="00F2239F"/>
    <w:rsid w:val="00F2292A"/>
    <w:rsid w:val="00F22A61"/>
    <w:rsid w:val="00F22AC4"/>
    <w:rsid w:val="00F22F02"/>
    <w:rsid w:val="00F23113"/>
    <w:rsid w:val="00F235DC"/>
    <w:rsid w:val="00F238AE"/>
    <w:rsid w:val="00F239FD"/>
    <w:rsid w:val="00F24AAE"/>
    <w:rsid w:val="00F2507A"/>
    <w:rsid w:val="00F2523D"/>
    <w:rsid w:val="00F2553B"/>
    <w:rsid w:val="00F2559A"/>
    <w:rsid w:val="00F2564A"/>
    <w:rsid w:val="00F256F5"/>
    <w:rsid w:val="00F25E92"/>
    <w:rsid w:val="00F263DB"/>
    <w:rsid w:val="00F26EB5"/>
    <w:rsid w:val="00F26F3D"/>
    <w:rsid w:val="00F2737B"/>
    <w:rsid w:val="00F27C61"/>
    <w:rsid w:val="00F27F00"/>
    <w:rsid w:val="00F3013F"/>
    <w:rsid w:val="00F30283"/>
    <w:rsid w:val="00F30580"/>
    <w:rsid w:val="00F30757"/>
    <w:rsid w:val="00F308AC"/>
    <w:rsid w:val="00F30E11"/>
    <w:rsid w:val="00F31C52"/>
    <w:rsid w:val="00F320EA"/>
    <w:rsid w:val="00F32248"/>
    <w:rsid w:val="00F32A5D"/>
    <w:rsid w:val="00F32E6E"/>
    <w:rsid w:val="00F331A8"/>
    <w:rsid w:val="00F33203"/>
    <w:rsid w:val="00F336E1"/>
    <w:rsid w:val="00F337AC"/>
    <w:rsid w:val="00F33F4C"/>
    <w:rsid w:val="00F34502"/>
    <w:rsid w:val="00F347B6"/>
    <w:rsid w:val="00F3491B"/>
    <w:rsid w:val="00F34B71"/>
    <w:rsid w:val="00F34BEF"/>
    <w:rsid w:val="00F3549D"/>
    <w:rsid w:val="00F36191"/>
    <w:rsid w:val="00F362A3"/>
    <w:rsid w:val="00F3645C"/>
    <w:rsid w:val="00F36700"/>
    <w:rsid w:val="00F36E39"/>
    <w:rsid w:val="00F37135"/>
    <w:rsid w:val="00F372F1"/>
    <w:rsid w:val="00F373E2"/>
    <w:rsid w:val="00F374A7"/>
    <w:rsid w:val="00F37944"/>
    <w:rsid w:val="00F379D6"/>
    <w:rsid w:val="00F37B04"/>
    <w:rsid w:val="00F40B0A"/>
    <w:rsid w:val="00F40C7B"/>
    <w:rsid w:val="00F40D15"/>
    <w:rsid w:val="00F40F06"/>
    <w:rsid w:val="00F412FD"/>
    <w:rsid w:val="00F414BA"/>
    <w:rsid w:val="00F4154D"/>
    <w:rsid w:val="00F416B6"/>
    <w:rsid w:val="00F4179E"/>
    <w:rsid w:val="00F4182F"/>
    <w:rsid w:val="00F41B8A"/>
    <w:rsid w:val="00F41DD0"/>
    <w:rsid w:val="00F41ECA"/>
    <w:rsid w:val="00F42130"/>
    <w:rsid w:val="00F42203"/>
    <w:rsid w:val="00F42243"/>
    <w:rsid w:val="00F42440"/>
    <w:rsid w:val="00F425C2"/>
    <w:rsid w:val="00F42BAA"/>
    <w:rsid w:val="00F42E01"/>
    <w:rsid w:val="00F43039"/>
    <w:rsid w:val="00F434FA"/>
    <w:rsid w:val="00F43731"/>
    <w:rsid w:val="00F43BF7"/>
    <w:rsid w:val="00F4431A"/>
    <w:rsid w:val="00F4477A"/>
    <w:rsid w:val="00F44C84"/>
    <w:rsid w:val="00F44F99"/>
    <w:rsid w:val="00F4510D"/>
    <w:rsid w:val="00F45304"/>
    <w:rsid w:val="00F4542F"/>
    <w:rsid w:val="00F45491"/>
    <w:rsid w:val="00F4592E"/>
    <w:rsid w:val="00F45C0A"/>
    <w:rsid w:val="00F45D6A"/>
    <w:rsid w:val="00F45EF2"/>
    <w:rsid w:val="00F465C3"/>
    <w:rsid w:val="00F46A9E"/>
    <w:rsid w:val="00F46B6F"/>
    <w:rsid w:val="00F46FB1"/>
    <w:rsid w:val="00F47013"/>
    <w:rsid w:val="00F475AD"/>
    <w:rsid w:val="00F475BA"/>
    <w:rsid w:val="00F47698"/>
    <w:rsid w:val="00F47743"/>
    <w:rsid w:val="00F478B4"/>
    <w:rsid w:val="00F47BF4"/>
    <w:rsid w:val="00F47FA6"/>
    <w:rsid w:val="00F5022C"/>
    <w:rsid w:val="00F50249"/>
    <w:rsid w:val="00F50253"/>
    <w:rsid w:val="00F503DC"/>
    <w:rsid w:val="00F50400"/>
    <w:rsid w:val="00F5090F"/>
    <w:rsid w:val="00F50940"/>
    <w:rsid w:val="00F50AC2"/>
    <w:rsid w:val="00F51023"/>
    <w:rsid w:val="00F51139"/>
    <w:rsid w:val="00F51992"/>
    <w:rsid w:val="00F51A42"/>
    <w:rsid w:val="00F5205F"/>
    <w:rsid w:val="00F521FD"/>
    <w:rsid w:val="00F52265"/>
    <w:rsid w:val="00F52B32"/>
    <w:rsid w:val="00F52FD3"/>
    <w:rsid w:val="00F53920"/>
    <w:rsid w:val="00F54269"/>
    <w:rsid w:val="00F542C6"/>
    <w:rsid w:val="00F553F2"/>
    <w:rsid w:val="00F55C60"/>
    <w:rsid w:val="00F562FC"/>
    <w:rsid w:val="00F5646B"/>
    <w:rsid w:val="00F5657E"/>
    <w:rsid w:val="00F56A0D"/>
    <w:rsid w:val="00F57672"/>
    <w:rsid w:val="00F57A86"/>
    <w:rsid w:val="00F57B83"/>
    <w:rsid w:val="00F6071C"/>
    <w:rsid w:val="00F60745"/>
    <w:rsid w:val="00F60A9B"/>
    <w:rsid w:val="00F60B24"/>
    <w:rsid w:val="00F61423"/>
    <w:rsid w:val="00F6181F"/>
    <w:rsid w:val="00F61AC2"/>
    <w:rsid w:val="00F61C96"/>
    <w:rsid w:val="00F61D79"/>
    <w:rsid w:val="00F62230"/>
    <w:rsid w:val="00F62B90"/>
    <w:rsid w:val="00F62BE4"/>
    <w:rsid w:val="00F62C7C"/>
    <w:rsid w:val="00F62FD1"/>
    <w:rsid w:val="00F6302D"/>
    <w:rsid w:val="00F63621"/>
    <w:rsid w:val="00F63778"/>
    <w:rsid w:val="00F63896"/>
    <w:rsid w:val="00F638E9"/>
    <w:rsid w:val="00F63A02"/>
    <w:rsid w:val="00F63D14"/>
    <w:rsid w:val="00F63D59"/>
    <w:rsid w:val="00F64C38"/>
    <w:rsid w:val="00F64E3F"/>
    <w:rsid w:val="00F6552B"/>
    <w:rsid w:val="00F65843"/>
    <w:rsid w:val="00F65956"/>
    <w:rsid w:val="00F65999"/>
    <w:rsid w:val="00F65E9B"/>
    <w:rsid w:val="00F66261"/>
    <w:rsid w:val="00F66267"/>
    <w:rsid w:val="00F6658D"/>
    <w:rsid w:val="00F6662F"/>
    <w:rsid w:val="00F6683D"/>
    <w:rsid w:val="00F6694C"/>
    <w:rsid w:val="00F66A3F"/>
    <w:rsid w:val="00F66E36"/>
    <w:rsid w:val="00F673D7"/>
    <w:rsid w:val="00F677A0"/>
    <w:rsid w:val="00F67A85"/>
    <w:rsid w:val="00F70039"/>
    <w:rsid w:val="00F714A2"/>
    <w:rsid w:val="00F71917"/>
    <w:rsid w:val="00F71BF1"/>
    <w:rsid w:val="00F71D19"/>
    <w:rsid w:val="00F72456"/>
    <w:rsid w:val="00F72B69"/>
    <w:rsid w:val="00F7308B"/>
    <w:rsid w:val="00F731CE"/>
    <w:rsid w:val="00F73250"/>
    <w:rsid w:val="00F732B8"/>
    <w:rsid w:val="00F74233"/>
    <w:rsid w:val="00F743A5"/>
    <w:rsid w:val="00F743DD"/>
    <w:rsid w:val="00F7449A"/>
    <w:rsid w:val="00F75271"/>
    <w:rsid w:val="00F753CC"/>
    <w:rsid w:val="00F75537"/>
    <w:rsid w:val="00F75A7D"/>
    <w:rsid w:val="00F7602E"/>
    <w:rsid w:val="00F76439"/>
    <w:rsid w:val="00F7660E"/>
    <w:rsid w:val="00F7681C"/>
    <w:rsid w:val="00F76ABA"/>
    <w:rsid w:val="00F76E81"/>
    <w:rsid w:val="00F77266"/>
    <w:rsid w:val="00F774F0"/>
    <w:rsid w:val="00F77DBF"/>
    <w:rsid w:val="00F80342"/>
    <w:rsid w:val="00F8034B"/>
    <w:rsid w:val="00F80628"/>
    <w:rsid w:val="00F8069B"/>
    <w:rsid w:val="00F80A99"/>
    <w:rsid w:val="00F80C58"/>
    <w:rsid w:val="00F812EE"/>
    <w:rsid w:val="00F81C0C"/>
    <w:rsid w:val="00F8205A"/>
    <w:rsid w:val="00F8236B"/>
    <w:rsid w:val="00F83249"/>
    <w:rsid w:val="00F83A07"/>
    <w:rsid w:val="00F83B1D"/>
    <w:rsid w:val="00F83C97"/>
    <w:rsid w:val="00F845BC"/>
    <w:rsid w:val="00F849F9"/>
    <w:rsid w:val="00F851AA"/>
    <w:rsid w:val="00F85344"/>
    <w:rsid w:val="00F85C82"/>
    <w:rsid w:val="00F85CEE"/>
    <w:rsid w:val="00F8651E"/>
    <w:rsid w:val="00F86A52"/>
    <w:rsid w:val="00F8701B"/>
    <w:rsid w:val="00F871E2"/>
    <w:rsid w:val="00F872E8"/>
    <w:rsid w:val="00F87388"/>
    <w:rsid w:val="00F874E3"/>
    <w:rsid w:val="00F87762"/>
    <w:rsid w:val="00F87A18"/>
    <w:rsid w:val="00F87DF6"/>
    <w:rsid w:val="00F907D9"/>
    <w:rsid w:val="00F90B68"/>
    <w:rsid w:val="00F90CF4"/>
    <w:rsid w:val="00F918A8"/>
    <w:rsid w:val="00F91BC7"/>
    <w:rsid w:val="00F91F07"/>
    <w:rsid w:val="00F92097"/>
    <w:rsid w:val="00F920A7"/>
    <w:rsid w:val="00F92748"/>
    <w:rsid w:val="00F92C54"/>
    <w:rsid w:val="00F9311B"/>
    <w:rsid w:val="00F932D5"/>
    <w:rsid w:val="00F93789"/>
    <w:rsid w:val="00F93A44"/>
    <w:rsid w:val="00F940A2"/>
    <w:rsid w:val="00F941A7"/>
    <w:rsid w:val="00F9421E"/>
    <w:rsid w:val="00F943EE"/>
    <w:rsid w:val="00F94484"/>
    <w:rsid w:val="00F94724"/>
    <w:rsid w:val="00F94B6D"/>
    <w:rsid w:val="00F94F7B"/>
    <w:rsid w:val="00F9563B"/>
    <w:rsid w:val="00F959B5"/>
    <w:rsid w:val="00F96023"/>
    <w:rsid w:val="00F9611C"/>
    <w:rsid w:val="00F96A40"/>
    <w:rsid w:val="00F96B81"/>
    <w:rsid w:val="00F97055"/>
    <w:rsid w:val="00F974B0"/>
    <w:rsid w:val="00F9751A"/>
    <w:rsid w:val="00F979C1"/>
    <w:rsid w:val="00FA0C14"/>
    <w:rsid w:val="00FA143E"/>
    <w:rsid w:val="00FA15D7"/>
    <w:rsid w:val="00FA1A46"/>
    <w:rsid w:val="00FA1B86"/>
    <w:rsid w:val="00FA1DD8"/>
    <w:rsid w:val="00FA2480"/>
    <w:rsid w:val="00FA2596"/>
    <w:rsid w:val="00FA2CA5"/>
    <w:rsid w:val="00FA4B6C"/>
    <w:rsid w:val="00FA4B81"/>
    <w:rsid w:val="00FA5270"/>
    <w:rsid w:val="00FA5379"/>
    <w:rsid w:val="00FA5504"/>
    <w:rsid w:val="00FA5692"/>
    <w:rsid w:val="00FA5693"/>
    <w:rsid w:val="00FA57C8"/>
    <w:rsid w:val="00FA5BA6"/>
    <w:rsid w:val="00FA5C20"/>
    <w:rsid w:val="00FA5C86"/>
    <w:rsid w:val="00FA60DB"/>
    <w:rsid w:val="00FA6193"/>
    <w:rsid w:val="00FA6760"/>
    <w:rsid w:val="00FA6846"/>
    <w:rsid w:val="00FA68A9"/>
    <w:rsid w:val="00FA6A66"/>
    <w:rsid w:val="00FA6EEE"/>
    <w:rsid w:val="00FA7185"/>
    <w:rsid w:val="00FA7297"/>
    <w:rsid w:val="00FA77C4"/>
    <w:rsid w:val="00FA7A09"/>
    <w:rsid w:val="00FA7B36"/>
    <w:rsid w:val="00FA7CFC"/>
    <w:rsid w:val="00FB0B00"/>
    <w:rsid w:val="00FB0D26"/>
    <w:rsid w:val="00FB1131"/>
    <w:rsid w:val="00FB1276"/>
    <w:rsid w:val="00FB1293"/>
    <w:rsid w:val="00FB208D"/>
    <w:rsid w:val="00FB298F"/>
    <w:rsid w:val="00FB2D2E"/>
    <w:rsid w:val="00FB2F8C"/>
    <w:rsid w:val="00FB39C6"/>
    <w:rsid w:val="00FB3B23"/>
    <w:rsid w:val="00FB464A"/>
    <w:rsid w:val="00FB4766"/>
    <w:rsid w:val="00FB5052"/>
    <w:rsid w:val="00FB558D"/>
    <w:rsid w:val="00FB58B9"/>
    <w:rsid w:val="00FB64B4"/>
    <w:rsid w:val="00FB695B"/>
    <w:rsid w:val="00FB69EE"/>
    <w:rsid w:val="00FB7385"/>
    <w:rsid w:val="00FB743F"/>
    <w:rsid w:val="00FC02AC"/>
    <w:rsid w:val="00FC0367"/>
    <w:rsid w:val="00FC097B"/>
    <w:rsid w:val="00FC0BE2"/>
    <w:rsid w:val="00FC0D84"/>
    <w:rsid w:val="00FC115D"/>
    <w:rsid w:val="00FC1433"/>
    <w:rsid w:val="00FC1AC9"/>
    <w:rsid w:val="00FC1B8D"/>
    <w:rsid w:val="00FC1DF9"/>
    <w:rsid w:val="00FC2419"/>
    <w:rsid w:val="00FC2C89"/>
    <w:rsid w:val="00FC35A0"/>
    <w:rsid w:val="00FC390E"/>
    <w:rsid w:val="00FC3970"/>
    <w:rsid w:val="00FC411C"/>
    <w:rsid w:val="00FC45A8"/>
    <w:rsid w:val="00FC45AE"/>
    <w:rsid w:val="00FC4650"/>
    <w:rsid w:val="00FC46C7"/>
    <w:rsid w:val="00FC4CA1"/>
    <w:rsid w:val="00FC4DAE"/>
    <w:rsid w:val="00FC4EAC"/>
    <w:rsid w:val="00FC4F79"/>
    <w:rsid w:val="00FC5162"/>
    <w:rsid w:val="00FC52AB"/>
    <w:rsid w:val="00FC5ABC"/>
    <w:rsid w:val="00FC5C76"/>
    <w:rsid w:val="00FC5ED2"/>
    <w:rsid w:val="00FC605E"/>
    <w:rsid w:val="00FC66C7"/>
    <w:rsid w:val="00FC6B60"/>
    <w:rsid w:val="00FC6EE8"/>
    <w:rsid w:val="00FC7660"/>
    <w:rsid w:val="00FC785B"/>
    <w:rsid w:val="00FC7A58"/>
    <w:rsid w:val="00FC7A80"/>
    <w:rsid w:val="00FD032B"/>
    <w:rsid w:val="00FD0761"/>
    <w:rsid w:val="00FD0847"/>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3FF"/>
    <w:rsid w:val="00FD46EB"/>
    <w:rsid w:val="00FD4C7F"/>
    <w:rsid w:val="00FD4F9F"/>
    <w:rsid w:val="00FD5A5A"/>
    <w:rsid w:val="00FD5BDF"/>
    <w:rsid w:val="00FD5CC6"/>
    <w:rsid w:val="00FD5EF9"/>
    <w:rsid w:val="00FD6770"/>
    <w:rsid w:val="00FD68B9"/>
    <w:rsid w:val="00FD69BD"/>
    <w:rsid w:val="00FD6B87"/>
    <w:rsid w:val="00FD6DC8"/>
    <w:rsid w:val="00FD6DF3"/>
    <w:rsid w:val="00FD6EE2"/>
    <w:rsid w:val="00FD733D"/>
    <w:rsid w:val="00FD7869"/>
    <w:rsid w:val="00FD7A5D"/>
    <w:rsid w:val="00FD7E97"/>
    <w:rsid w:val="00FD7F5F"/>
    <w:rsid w:val="00FE0AA6"/>
    <w:rsid w:val="00FE0CD5"/>
    <w:rsid w:val="00FE1338"/>
    <w:rsid w:val="00FE18AE"/>
    <w:rsid w:val="00FE1A7B"/>
    <w:rsid w:val="00FE2535"/>
    <w:rsid w:val="00FE2680"/>
    <w:rsid w:val="00FE2964"/>
    <w:rsid w:val="00FE2BB9"/>
    <w:rsid w:val="00FE3008"/>
    <w:rsid w:val="00FE3EA2"/>
    <w:rsid w:val="00FE4D3D"/>
    <w:rsid w:val="00FE570F"/>
    <w:rsid w:val="00FE5B8A"/>
    <w:rsid w:val="00FE6841"/>
    <w:rsid w:val="00FE70E2"/>
    <w:rsid w:val="00FE784A"/>
    <w:rsid w:val="00FE793A"/>
    <w:rsid w:val="00FE793D"/>
    <w:rsid w:val="00FE7A2D"/>
    <w:rsid w:val="00FF06CB"/>
    <w:rsid w:val="00FF06DE"/>
    <w:rsid w:val="00FF0AEF"/>
    <w:rsid w:val="00FF11F1"/>
    <w:rsid w:val="00FF120C"/>
    <w:rsid w:val="00FF1543"/>
    <w:rsid w:val="00FF16E6"/>
    <w:rsid w:val="00FF16F0"/>
    <w:rsid w:val="00FF1F22"/>
    <w:rsid w:val="00FF1F96"/>
    <w:rsid w:val="00FF2229"/>
    <w:rsid w:val="00FF2346"/>
    <w:rsid w:val="00FF2B84"/>
    <w:rsid w:val="00FF2FD9"/>
    <w:rsid w:val="00FF317F"/>
    <w:rsid w:val="00FF3314"/>
    <w:rsid w:val="00FF3462"/>
    <w:rsid w:val="00FF34F0"/>
    <w:rsid w:val="00FF353B"/>
    <w:rsid w:val="00FF385F"/>
    <w:rsid w:val="00FF4B14"/>
    <w:rsid w:val="00FF4F8F"/>
    <w:rsid w:val="00FF503D"/>
    <w:rsid w:val="00FF5179"/>
    <w:rsid w:val="00FF5996"/>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8417">
      <o:colormru v:ext="edit" colors="#fff2cc"/>
    </o:shapedefaults>
    <o:shapelayout v:ext="edit">
      <o:idmap v:ext="edit" data="1"/>
    </o:shapelayout>
  </w:shapeDefaults>
  <w:decimalSymbol w:val=","/>
  <w:listSeparator w:val=";"/>
  <w14:docId w14:val="44986ACE"/>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FA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D42A32"/>
    <w:pPr>
      <w:spacing w:after="0" w:line="240" w:lineRule="auto"/>
    </w:pPr>
    <w:rPr>
      <w:rFonts w:ascii="Calibri Light" w:hAnsi="Calibri Light"/>
      <w:color w:val="17365D" w:themeColor="text2" w:themeShade="BF"/>
      <w:sz w:val="20"/>
      <w:szCs w:val="20"/>
    </w:rPr>
  </w:style>
  <w:style w:type="character" w:customStyle="1" w:styleId="VoetnoottekstChar">
    <w:name w:val="Voetnoottekst Char"/>
    <w:basedOn w:val="Standaardalinea-lettertype"/>
    <w:link w:val="Voetnoottekst"/>
    <w:uiPriority w:val="99"/>
    <w:semiHidden/>
    <w:rsid w:val="00D42A32"/>
    <w:rPr>
      <w:rFonts w:ascii="Calibri Light" w:hAnsi="Calibri Light"/>
      <w:color w:val="17365D" w:themeColor="text2" w:themeShade="BF"/>
      <w:sz w:val="20"/>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voegwoord">
    <w:name w:val="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customXml" Target="ink/ink4.xml"/><Relationship Id="rId34" Type="http://schemas.openxmlformats.org/officeDocument/2006/relationships/customXml" Target="ink/ink12.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ustomXml" Target="ink/ink9.xml"/><Relationship Id="rId11" Type="http://schemas.openxmlformats.org/officeDocument/2006/relationships/image" Target="media/image1.emf"/><Relationship Id="rId24" Type="http://schemas.openxmlformats.org/officeDocument/2006/relationships/customXml" Target="ink/ink6.xml"/><Relationship Id="rId32" Type="http://schemas.openxmlformats.org/officeDocument/2006/relationships/customXml" Target="ink/ink11.xml"/><Relationship Id="rId37" Type="http://schemas.openxmlformats.org/officeDocument/2006/relationships/image" Target="media/image13.png"/><Relationship Id="rId40" Type="http://schemas.openxmlformats.org/officeDocument/2006/relationships/customXml" Target="ink/ink15.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ink/ink5.xml"/><Relationship Id="rId28" Type="http://schemas.openxmlformats.org/officeDocument/2006/relationships/image" Target="media/image9.png"/><Relationship Id="rId36" Type="http://schemas.openxmlformats.org/officeDocument/2006/relationships/customXml" Target="ink/ink1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customXml" Target="ink/ink8.xml"/><Relationship Id="rId30" Type="http://schemas.openxmlformats.org/officeDocument/2006/relationships/customXml" Target="ink/ink10.xml"/><Relationship Id="rId35" Type="http://schemas.openxmlformats.org/officeDocument/2006/relationships/image" Target="media/image1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tilus.nl" TargetMode="External"/><Relationship Id="rId17" Type="http://schemas.openxmlformats.org/officeDocument/2006/relationships/customXml" Target="ink/ink1.xml"/><Relationship Id="rId25" Type="http://schemas.openxmlformats.org/officeDocument/2006/relationships/customXml" Target="ink/ink7.xml"/><Relationship Id="rId33" Type="http://schemas.openxmlformats.org/officeDocument/2006/relationships/image" Target="media/image11.png"/><Relationship Id="rId38" Type="http://schemas.openxmlformats.org/officeDocument/2006/relationships/customXml" Target="ink/ink14.xml"/><Relationship Id="rId46" Type="http://schemas.openxmlformats.org/officeDocument/2006/relationships/header" Target="header3.xml"/><Relationship Id="rId20" Type="http://schemas.openxmlformats.org/officeDocument/2006/relationships/customXml" Target="ink/ink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2.86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8.3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21,'2341'0,"-2134"-10,20-1,780 12,-1116-1,86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3.5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1,'3474'0,"-3450"0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8.7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23,'13'-4,"1"0,0 1,0 0,0 1,0 0,1 1,27 3,-2-3,1137-3,-635 6,-70-3,498 3,-635 7,253 2,-7-12,-563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0.7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3,'892'-2,"942"5,-1318 5,412 3,-563 0,-7-1,1655-10,-1972-4,-28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6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19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20.92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2.0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4.71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705.59">429 183,'0'0</inkml:trace>
  <inkml:trace contextRef="#ctx0" brushRef="#br0" timeOffset="890.14">429 183,'0'0</inkml:trace>
  <inkml:trace contextRef="#ctx0" brushRef="#br0" timeOffset="1470.24">102 223,'0'0</inkml:trace>
  <inkml:trace contextRef="#ctx0" brushRef="#br0" timeOffset="1661.49">102 223,'0'0</inkml:trace>
  <inkml:trace contextRef="#ctx0" brushRef="#br0" timeOffset="2080.29">367 204,'0'0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7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20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5.3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165.08">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8.23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427 732,'0'0</inkml:trace>
  <inkml:trace contextRef="#ctx0" brushRef="#br0" timeOffset="1">0 793,'0'0</inkml:trace>
  <inkml:trace contextRef="#ctx0" brushRef="#br0" timeOffset="2">0 793,'0'0</inkml:trace>
  <inkml:trace contextRef="#ctx0" brushRef="#br0" timeOffset="3">427 1,'0'0</inkml:trace>
  <inkml:trace contextRef="#ctx0" brushRef="#br0" timeOffset="4">427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7.92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1" ma:contentTypeDescription="Een nieuw document maken." ma:contentTypeScope="" ma:versionID="2277aace2b94db3b096a11e534b029c4">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cf5855649412c9a5ad85d6aabf3986e3"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documentManagement>
</p:properties>
</file>

<file path=customXml/itemProps1.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2.xml><?xml version="1.0" encoding="utf-8"?>
<ds:datastoreItem xmlns:ds="http://schemas.openxmlformats.org/officeDocument/2006/customXml" ds:itemID="{FDF6B78A-F403-4B79-8FCE-C799E8D8F972}">
  <ds:schemaRefs>
    <ds:schemaRef ds:uri="http://schemas.openxmlformats.org/officeDocument/2006/bibliography"/>
  </ds:schemaRefs>
</ds:datastoreItem>
</file>

<file path=customXml/itemProps3.xml><?xml version="1.0" encoding="utf-8"?>
<ds:datastoreItem xmlns:ds="http://schemas.openxmlformats.org/officeDocument/2006/customXml" ds:itemID="{AB7C9EFD-297B-4E90-8478-69C5D02F8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22D9B-026A-4CB2-9A43-92B1CAB79F87}">
  <ds:schemaRefs>
    <ds:schemaRef ds:uri="http://purl.org/dc/dcmitype/"/>
    <ds:schemaRef ds:uri="e32639ae-8f6d-4911-b66a-adb5dd1289a2"/>
    <ds:schemaRef ds:uri="http://schemas.microsoft.com/office/infopath/2007/PartnerControls"/>
    <ds:schemaRef ds:uri="7ebd262f-237c-4621-aee1-f21638b3eaa2"/>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7251</Words>
  <Characters>39883</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3</cp:revision>
  <dcterms:created xsi:type="dcterms:W3CDTF">2020-12-02T17:56:00Z</dcterms:created>
  <dcterms:modified xsi:type="dcterms:W3CDTF">2020-12-02T17:58:00Z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